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1C7" w:rsidRDefault="002D0975" w:rsidP="002101C7">
      <w:pPr>
        <w:spacing w:after="585" w:line="240" w:lineRule="auto"/>
        <w:ind w:left="39" w:firstLine="0"/>
        <w:jc w:val="center"/>
        <w:rPr>
          <w:b/>
          <w:sz w:val="48"/>
        </w:rPr>
      </w:pPr>
      <w:r>
        <w:rPr>
          <w:b/>
          <w:sz w:val="48"/>
        </w:rPr>
        <w:t>HOJA DE INSCRIPCIÓN</w:t>
      </w:r>
    </w:p>
    <w:p w:rsidR="008E0371" w:rsidRDefault="008E0371" w:rsidP="002101C7">
      <w:pPr>
        <w:spacing w:after="585" w:line="240" w:lineRule="auto"/>
        <w:ind w:left="39" w:firstLine="0"/>
        <w:jc w:val="center"/>
      </w:pPr>
      <w:r>
        <w:rPr>
          <w:b/>
          <w:sz w:val="30"/>
        </w:rPr>
        <w:t xml:space="preserve">Fanescas 2018 – </w:t>
      </w:r>
      <w:r w:rsidR="002101C7">
        <w:rPr>
          <w:b/>
          <w:sz w:val="30"/>
        </w:rPr>
        <w:t>“El Florecimiento de la Fanesca”</w:t>
      </w:r>
    </w:p>
    <w:tbl>
      <w:tblPr>
        <w:tblStyle w:val="Tablaconcuadrcula1"/>
        <w:tblW w:w="0" w:type="auto"/>
        <w:jc w:val="center"/>
        <w:tblLook w:val="04A0" w:firstRow="1" w:lastRow="0" w:firstColumn="1" w:lastColumn="0" w:noHBand="0" w:noVBand="1"/>
      </w:tblPr>
      <w:tblGrid>
        <w:gridCol w:w="1272"/>
        <w:gridCol w:w="1403"/>
        <w:gridCol w:w="1081"/>
        <w:gridCol w:w="1544"/>
        <w:gridCol w:w="1260"/>
        <w:gridCol w:w="1650"/>
      </w:tblGrid>
      <w:tr w:rsidR="008E0371" w:rsidRPr="008E0371" w:rsidTr="008E0371">
        <w:trPr>
          <w:jc w:val="center"/>
        </w:trPr>
        <w:tc>
          <w:tcPr>
            <w:tcW w:w="2972" w:type="dxa"/>
            <w:gridSpan w:val="2"/>
            <w:vAlign w:val="center"/>
          </w:tcPr>
          <w:p w:rsidR="008E0371" w:rsidRPr="002101C7" w:rsidRDefault="008E0371" w:rsidP="008E0371">
            <w:pPr>
              <w:spacing w:after="0" w:line="240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Cs w:val="24"/>
              </w:rPr>
            </w:pPr>
            <w:r w:rsidRPr="002101C7">
              <w:rPr>
                <w:rFonts w:asciiTheme="minorHAnsi" w:eastAsiaTheme="minorHAnsi" w:hAnsiTheme="minorHAnsi" w:cstheme="minorBidi"/>
                <w:color w:val="auto"/>
                <w:szCs w:val="24"/>
              </w:rPr>
              <w:t>Nombre del establecimiento</w:t>
            </w:r>
          </w:p>
        </w:tc>
        <w:tc>
          <w:tcPr>
            <w:tcW w:w="6526" w:type="dxa"/>
            <w:gridSpan w:val="4"/>
            <w:vAlign w:val="center"/>
          </w:tcPr>
          <w:p w:rsidR="008E0371" w:rsidRPr="002101C7" w:rsidRDefault="008E0371" w:rsidP="008E0371">
            <w:pPr>
              <w:spacing w:after="0" w:line="240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Cs w:val="24"/>
              </w:rPr>
            </w:pPr>
          </w:p>
        </w:tc>
      </w:tr>
      <w:tr w:rsidR="008E0371" w:rsidRPr="008E0371" w:rsidTr="008E0371">
        <w:trPr>
          <w:trHeight w:val="570"/>
          <w:jc w:val="center"/>
        </w:trPr>
        <w:tc>
          <w:tcPr>
            <w:tcW w:w="2972" w:type="dxa"/>
            <w:gridSpan w:val="2"/>
            <w:vAlign w:val="center"/>
          </w:tcPr>
          <w:p w:rsidR="008E0371" w:rsidRPr="002101C7" w:rsidRDefault="008E0371" w:rsidP="008E0371">
            <w:pPr>
              <w:spacing w:after="0" w:line="240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Cs w:val="24"/>
              </w:rPr>
            </w:pPr>
            <w:r w:rsidRPr="002101C7">
              <w:rPr>
                <w:rFonts w:asciiTheme="minorHAnsi" w:eastAsiaTheme="minorHAnsi" w:hAnsiTheme="minorHAnsi" w:cstheme="minorBidi"/>
                <w:color w:val="auto"/>
                <w:szCs w:val="24"/>
              </w:rPr>
              <w:t>Dirección</w:t>
            </w:r>
          </w:p>
        </w:tc>
        <w:tc>
          <w:tcPr>
            <w:tcW w:w="6526" w:type="dxa"/>
            <w:gridSpan w:val="4"/>
            <w:vAlign w:val="center"/>
          </w:tcPr>
          <w:p w:rsidR="008E0371" w:rsidRPr="002101C7" w:rsidRDefault="008E0371" w:rsidP="008E0371">
            <w:pPr>
              <w:spacing w:after="0" w:line="240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Cs w:val="24"/>
              </w:rPr>
            </w:pPr>
          </w:p>
        </w:tc>
      </w:tr>
      <w:tr w:rsidR="008E0371" w:rsidRPr="008E0371" w:rsidTr="008E0371">
        <w:trPr>
          <w:jc w:val="center"/>
        </w:trPr>
        <w:tc>
          <w:tcPr>
            <w:tcW w:w="2972" w:type="dxa"/>
            <w:gridSpan w:val="2"/>
            <w:vAlign w:val="center"/>
          </w:tcPr>
          <w:p w:rsidR="008E0371" w:rsidRPr="002101C7" w:rsidRDefault="008E0371" w:rsidP="008E0371">
            <w:pPr>
              <w:spacing w:after="0" w:line="240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Cs w:val="24"/>
              </w:rPr>
            </w:pPr>
            <w:r w:rsidRPr="002101C7">
              <w:rPr>
                <w:rFonts w:asciiTheme="minorHAnsi" w:eastAsiaTheme="minorHAnsi" w:hAnsiTheme="minorHAnsi" w:cstheme="minorBidi"/>
                <w:color w:val="auto"/>
                <w:szCs w:val="24"/>
              </w:rPr>
              <w:t>Teléfonos de Contacto</w:t>
            </w:r>
          </w:p>
        </w:tc>
        <w:tc>
          <w:tcPr>
            <w:tcW w:w="6526" w:type="dxa"/>
            <w:gridSpan w:val="4"/>
            <w:vAlign w:val="center"/>
          </w:tcPr>
          <w:p w:rsidR="008E0371" w:rsidRPr="002101C7" w:rsidRDefault="008E0371" w:rsidP="008E0371">
            <w:pPr>
              <w:spacing w:after="0" w:line="240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Cs w:val="24"/>
              </w:rPr>
            </w:pPr>
          </w:p>
        </w:tc>
      </w:tr>
      <w:tr w:rsidR="008E0371" w:rsidRPr="008E0371" w:rsidTr="008E0371">
        <w:trPr>
          <w:jc w:val="center"/>
        </w:trPr>
        <w:tc>
          <w:tcPr>
            <w:tcW w:w="2972" w:type="dxa"/>
            <w:gridSpan w:val="2"/>
            <w:vAlign w:val="center"/>
          </w:tcPr>
          <w:p w:rsidR="008E0371" w:rsidRPr="002101C7" w:rsidRDefault="008E0371" w:rsidP="008E0371">
            <w:pPr>
              <w:spacing w:after="0" w:line="240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Cs w:val="24"/>
              </w:rPr>
            </w:pPr>
            <w:r w:rsidRPr="002101C7">
              <w:rPr>
                <w:rFonts w:asciiTheme="minorHAnsi" w:eastAsiaTheme="minorHAnsi" w:hAnsiTheme="minorHAnsi" w:cstheme="minorBidi"/>
                <w:color w:val="auto"/>
                <w:szCs w:val="24"/>
              </w:rPr>
              <w:t>Correo electrónico</w:t>
            </w:r>
          </w:p>
        </w:tc>
        <w:tc>
          <w:tcPr>
            <w:tcW w:w="6526" w:type="dxa"/>
            <w:gridSpan w:val="4"/>
            <w:vAlign w:val="center"/>
          </w:tcPr>
          <w:p w:rsidR="008E0371" w:rsidRPr="002101C7" w:rsidRDefault="008E0371" w:rsidP="008E0371">
            <w:pPr>
              <w:spacing w:after="0" w:line="240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Cs w:val="24"/>
              </w:rPr>
            </w:pPr>
          </w:p>
        </w:tc>
      </w:tr>
      <w:tr w:rsidR="008E0371" w:rsidRPr="008E0371" w:rsidTr="008E0371">
        <w:trPr>
          <w:jc w:val="center"/>
        </w:trPr>
        <w:tc>
          <w:tcPr>
            <w:tcW w:w="2972" w:type="dxa"/>
            <w:gridSpan w:val="2"/>
            <w:vAlign w:val="center"/>
          </w:tcPr>
          <w:p w:rsidR="008E0371" w:rsidRPr="002101C7" w:rsidRDefault="008E0371" w:rsidP="008E0371">
            <w:pPr>
              <w:spacing w:after="0" w:line="240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Cs w:val="24"/>
              </w:rPr>
            </w:pPr>
            <w:r w:rsidRPr="002101C7">
              <w:rPr>
                <w:rFonts w:asciiTheme="minorHAnsi" w:eastAsiaTheme="minorHAnsi" w:hAnsiTheme="minorHAnsi" w:cstheme="minorBidi"/>
                <w:color w:val="auto"/>
                <w:szCs w:val="24"/>
              </w:rPr>
              <w:t>Responsable</w:t>
            </w:r>
          </w:p>
        </w:tc>
        <w:tc>
          <w:tcPr>
            <w:tcW w:w="6526" w:type="dxa"/>
            <w:gridSpan w:val="4"/>
            <w:vAlign w:val="center"/>
          </w:tcPr>
          <w:p w:rsidR="008E0371" w:rsidRPr="002101C7" w:rsidRDefault="008E0371" w:rsidP="008E0371">
            <w:pPr>
              <w:spacing w:after="0" w:line="240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Cs w:val="24"/>
              </w:rPr>
            </w:pPr>
          </w:p>
        </w:tc>
      </w:tr>
      <w:tr w:rsidR="008E0371" w:rsidRPr="008E0371" w:rsidTr="008E0371">
        <w:trPr>
          <w:jc w:val="center"/>
        </w:trPr>
        <w:tc>
          <w:tcPr>
            <w:tcW w:w="1271" w:type="dxa"/>
            <w:vAlign w:val="center"/>
          </w:tcPr>
          <w:p w:rsidR="008E0371" w:rsidRPr="002101C7" w:rsidRDefault="008E0371" w:rsidP="008E0371">
            <w:pPr>
              <w:spacing w:after="0" w:line="240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Cs w:val="24"/>
              </w:rPr>
            </w:pPr>
            <w:r w:rsidRPr="002101C7">
              <w:rPr>
                <w:rFonts w:asciiTheme="minorHAnsi" w:eastAsiaTheme="minorHAnsi" w:hAnsiTheme="minorHAnsi" w:cstheme="minorBidi"/>
                <w:color w:val="auto"/>
                <w:szCs w:val="24"/>
              </w:rPr>
              <w:t>Facebook</w:t>
            </w:r>
          </w:p>
        </w:tc>
        <w:tc>
          <w:tcPr>
            <w:tcW w:w="1701" w:type="dxa"/>
            <w:vAlign w:val="center"/>
          </w:tcPr>
          <w:p w:rsidR="008E0371" w:rsidRPr="002101C7" w:rsidRDefault="008E0371" w:rsidP="008E0371">
            <w:pPr>
              <w:spacing w:after="0" w:line="240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E0371" w:rsidRPr="002101C7" w:rsidRDefault="008E0371" w:rsidP="008E0371">
            <w:pPr>
              <w:spacing w:after="0" w:line="240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Cs w:val="24"/>
              </w:rPr>
            </w:pPr>
            <w:r w:rsidRPr="002101C7">
              <w:rPr>
                <w:rFonts w:asciiTheme="minorHAnsi" w:eastAsiaTheme="minorHAnsi" w:hAnsiTheme="minorHAnsi" w:cstheme="minorBidi"/>
                <w:color w:val="auto"/>
                <w:szCs w:val="24"/>
              </w:rPr>
              <w:t>Twitter</w:t>
            </w:r>
          </w:p>
        </w:tc>
        <w:tc>
          <w:tcPr>
            <w:tcW w:w="1985" w:type="dxa"/>
            <w:vAlign w:val="center"/>
          </w:tcPr>
          <w:p w:rsidR="008E0371" w:rsidRPr="002101C7" w:rsidRDefault="008E0371" w:rsidP="008E0371">
            <w:pPr>
              <w:spacing w:after="0" w:line="240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Cs w:val="24"/>
              </w:rPr>
            </w:pPr>
          </w:p>
        </w:tc>
        <w:tc>
          <w:tcPr>
            <w:tcW w:w="1281" w:type="dxa"/>
            <w:vAlign w:val="center"/>
          </w:tcPr>
          <w:p w:rsidR="008E0371" w:rsidRPr="002101C7" w:rsidRDefault="008E0371" w:rsidP="008E0371">
            <w:pPr>
              <w:spacing w:after="0" w:line="240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Cs w:val="24"/>
              </w:rPr>
            </w:pPr>
            <w:r w:rsidRPr="002101C7">
              <w:rPr>
                <w:rFonts w:asciiTheme="minorHAnsi" w:eastAsiaTheme="minorHAnsi" w:hAnsiTheme="minorHAnsi" w:cstheme="minorBidi"/>
                <w:color w:val="auto"/>
                <w:szCs w:val="24"/>
              </w:rPr>
              <w:t>Instagram</w:t>
            </w:r>
          </w:p>
        </w:tc>
        <w:tc>
          <w:tcPr>
            <w:tcW w:w="2126" w:type="dxa"/>
            <w:vAlign w:val="center"/>
          </w:tcPr>
          <w:p w:rsidR="008E0371" w:rsidRPr="002101C7" w:rsidRDefault="008E0371" w:rsidP="008E0371">
            <w:pPr>
              <w:spacing w:after="0" w:line="240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Cs w:val="24"/>
              </w:rPr>
            </w:pPr>
          </w:p>
        </w:tc>
      </w:tr>
    </w:tbl>
    <w:p w:rsidR="00837F5D" w:rsidRDefault="00837F5D" w:rsidP="008E0371">
      <w:pPr>
        <w:spacing w:after="0" w:line="240" w:lineRule="auto"/>
        <w:ind w:left="0" w:firstLine="0"/>
        <w:jc w:val="left"/>
        <w:rPr>
          <w:b/>
        </w:rPr>
      </w:pPr>
    </w:p>
    <w:p w:rsidR="005E53E9" w:rsidRDefault="002D0975" w:rsidP="00837F5D">
      <w:pPr>
        <w:spacing w:after="0" w:line="472" w:lineRule="auto"/>
        <w:ind w:left="0" w:firstLine="0"/>
        <w:jc w:val="left"/>
      </w:pPr>
      <w:r>
        <w:rPr>
          <w:b/>
        </w:rPr>
        <w:t>Croquis:</w:t>
      </w:r>
    </w:p>
    <w:p w:rsidR="005E53E9" w:rsidRDefault="002D0975" w:rsidP="002101C7">
      <w:pPr>
        <w:spacing w:after="0" w:line="259" w:lineRule="auto"/>
        <w:ind w:left="418" w:hanging="1694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505575" cy="4391025"/>
                <wp:effectExtent l="19050" t="19050" r="47625" b="47625"/>
                <wp:docPr id="3657" name="Group 3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5575" cy="4391025"/>
                          <a:chOff x="0" y="0"/>
                          <a:chExt cx="6432068" cy="4181932"/>
                        </a:xfrm>
                      </wpg:grpSpPr>
                      <wps:wsp>
                        <wps:cNvPr id="220" name="Shape 220"/>
                        <wps:cNvSpPr/>
                        <wps:spPr>
                          <a:xfrm>
                            <a:off x="0" y="0"/>
                            <a:ext cx="6432068" cy="4181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2068" h="4181932">
                                <a:moveTo>
                                  <a:pt x="0" y="4181932"/>
                                </a:moveTo>
                                <a:lnTo>
                                  <a:pt x="6432068" y="4181932"/>
                                </a:lnTo>
                                <a:lnTo>
                                  <a:pt x="64320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FD7F5E" id="Group 3657" o:spid="_x0000_s1026" style="width:512.25pt;height:345.75pt;mso-position-horizontal-relative:char;mso-position-vertical-relative:line" coordsize="64320,41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">
                <v:shape id="Shape 220" o:spid="_x0000_s1027" style="position:absolute;width:64320;height:41819;visibility:visible;mso-wrap-style:square;v-text-anchor:top" coordsize="6432068,4181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Kxa8EA&#10;AADcAAAADwAAAGRycy9kb3ducmV2LnhtbERPPWvDMBDdA/0P4grdEjkeQnGihNJgaMe4HZrtsC6W&#10;E+tkrGvs+tdXQ6Hj433vDpPv1J2G2AY2sF5loIjrYFtuDHx+lMtnUFGQLXaBycAPRTjsHxY7LGwY&#10;+UT3ShqVQjgWaMCJ9IXWsXbkMa5CT5y4Sxg8SoJDo+2AYwr3nc6zbKM9tpwaHPb06qi+Vd/eQO99&#10;qd83Iuev8xSaaz2703E25ulxetmCEprkX/znfrMG8jzNT2fSEd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CsWvBAAAA3AAAAA8AAAAAAAAAAAAAAAAAmAIAAGRycy9kb3du&#10;cmV2LnhtbFBLBQYAAAAABAAEAPUAAACGAwAAAAA=&#10;" path="m,4181932r6432068,l6432068,,,,,4181932xe" filled="f" strokecolor="#181717" strokeweight="5pt">
                  <v:stroke miterlimit="1" joinstyle="miter"/>
                  <v:path arrowok="t" textboxrect="0,0,6432068,4181932"/>
                </v:shape>
                <w10:anchorlock/>
              </v:group>
            </w:pict>
          </mc:Fallback>
        </mc:AlternateContent>
      </w:r>
    </w:p>
    <w:p w:rsidR="008E0371" w:rsidRDefault="008E0371">
      <w:pPr>
        <w:spacing w:after="447" w:line="259" w:lineRule="auto"/>
        <w:ind w:left="540" w:firstLine="0"/>
        <w:jc w:val="left"/>
        <w:rPr>
          <w:b/>
          <w:i/>
          <w:sz w:val="26"/>
        </w:rPr>
      </w:pPr>
    </w:p>
    <w:p w:rsidR="005E53E9" w:rsidRDefault="002D0975" w:rsidP="002101C7">
      <w:pPr>
        <w:spacing w:after="447" w:line="240" w:lineRule="auto"/>
        <w:ind w:left="540" w:firstLine="0"/>
        <w:jc w:val="left"/>
      </w:pPr>
      <w:r>
        <w:rPr>
          <w:b/>
          <w:i/>
          <w:sz w:val="26"/>
        </w:rPr>
        <w:lastRenderedPageBreak/>
        <w:t>Condiciones de participación</w:t>
      </w:r>
    </w:p>
    <w:p w:rsidR="005E53E9" w:rsidRDefault="002D0975" w:rsidP="002101C7">
      <w:pPr>
        <w:spacing w:after="419" w:line="240" w:lineRule="auto"/>
      </w:pPr>
      <w:r>
        <w:t>La selección de los establecimientos ganadores se hará mediante una inspección técnica. Se deberá cumplir los siguientes requerimientos:</w:t>
      </w:r>
    </w:p>
    <w:p w:rsidR="004A6A71" w:rsidRDefault="004A6A71" w:rsidP="004A6A71">
      <w:pPr>
        <w:numPr>
          <w:ilvl w:val="0"/>
          <w:numId w:val="1"/>
        </w:numPr>
        <w:spacing w:line="331" w:lineRule="auto"/>
        <w:ind w:hanging="248"/>
      </w:pPr>
      <w:r>
        <w:t>Permisos de funcionamiento vigentes.</w:t>
      </w:r>
    </w:p>
    <w:p w:rsidR="005E53E9" w:rsidRDefault="002D0975" w:rsidP="002101C7">
      <w:pPr>
        <w:numPr>
          <w:ilvl w:val="0"/>
          <w:numId w:val="1"/>
        </w:numPr>
        <w:spacing w:line="240" w:lineRule="auto"/>
        <w:ind w:hanging="248"/>
      </w:pPr>
      <w:r>
        <w:t>El establecimiento enviará una breve reseña del local y del valor cultural de la preparación de estos alimentos festivos.</w:t>
      </w:r>
    </w:p>
    <w:p w:rsidR="005E53E9" w:rsidRDefault="002D0975" w:rsidP="002101C7">
      <w:pPr>
        <w:numPr>
          <w:ilvl w:val="0"/>
          <w:numId w:val="1"/>
        </w:numPr>
        <w:spacing w:line="240" w:lineRule="auto"/>
        <w:ind w:hanging="248"/>
      </w:pPr>
      <w:r>
        <w:t xml:space="preserve">La UDLA realizará una entrevista al responsable del establecimiento y posteriormente se procederá a </w:t>
      </w:r>
      <w:r w:rsidR="001A018B">
        <w:t xml:space="preserve">degustar la </w:t>
      </w:r>
      <w:r w:rsidR="00890F5A">
        <w:t>fanesca</w:t>
      </w:r>
      <w:r>
        <w:t>.</w:t>
      </w:r>
    </w:p>
    <w:p w:rsidR="00FB75AC" w:rsidRDefault="009F205C" w:rsidP="002101C7">
      <w:pPr>
        <w:numPr>
          <w:ilvl w:val="0"/>
          <w:numId w:val="1"/>
        </w:numPr>
        <w:spacing w:line="240" w:lineRule="auto"/>
        <w:ind w:hanging="248"/>
      </w:pPr>
      <w:r>
        <w:t>El establecimiento seleccionará a</w:t>
      </w:r>
      <w:r w:rsidR="00FB75AC" w:rsidRPr="00FB75AC">
        <w:t xml:space="preserve"> 1 pequeño/a productor/a o proveedor/a proveniente de una feria, mercado o </w:t>
      </w:r>
      <w:r w:rsidR="00FC6C8F">
        <w:t xml:space="preserve">comunidad del Distrito Metropolitano de Quito </w:t>
      </w:r>
      <w:r w:rsidR="00FB75AC" w:rsidRPr="00FB75AC">
        <w:t xml:space="preserve">o a nivel nacional, al </w:t>
      </w:r>
      <w:r>
        <w:t>que se</w:t>
      </w:r>
      <w:r w:rsidR="00FB75AC">
        <w:t xml:space="preserve"> </w:t>
      </w:r>
      <w:r w:rsidR="00FB75AC" w:rsidRPr="00FB75AC">
        <w:t xml:space="preserve">haya comprado al menos 1 de sus ingredientes. </w:t>
      </w:r>
      <w:r w:rsidR="0080146F">
        <w:t xml:space="preserve">El </w:t>
      </w:r>
      <w:r w:rsidR="00FB75AC">
        <w:t xml:space="preserve">día de la inspección, el establecimiento entregará la documentación descrita en el documento adjunto “Requisito de Inscripción </w:t>
      </w:r>
      <w:r w:rsidR="00EE2182">
        <w:t>Fanescas 2018</w:t>
      </w:r>
      <w:r w:rsidR="00FB75AC">
        <w:t xml:space="preserve">”. </w:t>
      </w:r>
    </w:p>
    <w:p w:rsidR="00A51932" w:rsidRDefault="00A51932" w:rsidP="002101C7">
      <w:pPr>
        <w:numPr>
          <w:ilvl w:val="0"/>
          <w:numId w:val="1"/>
        </w:numPr>
        <w:spacing w:line="240" w:lineRule="auto"/>
        <w:ind w:hanging="248"/>
      </w:pPr>
      <w:r>
        <w:t>Posterior al evento se realizará</w:t>
      </w:r>
      <w:r w:rsidR="00B24C3B">
        <w:t xml:space="preserve"> un “Festival de Fanescas”, </w:t>
      </w:r>
      <w:r>
        <w:t>s</w:t>
      </w:r>
      <w:r w:rsidR="0080146F">
        <w:t xml:space="preserve">emana en la cual se busca promocionar </w:t>
      </w:r>
      <w:r>
        <w:t>a los establecimientos en re</w:t>
      </w:r>
      <w:r w:rsidR="003432EC">
        <w:t xml:space="preserve">des sociales. </w:t>
      </w:r>
      <w:r w:rsidR="0080146F">
        <w:t xml:space="preserve">Los establecimientos ganadores, como </w:t>
      </w:r>
      <w:r w:rsidR="009F1552">
        <w:t xml:space="preserve">requisito deben ofrecer del 22 de marzo al 01 de abril </w:t>
      </w:r>
      <w:r w:rsidR="0080146F">
        <w:t>una promoción, de acuerdo a lo descrito en</w:t>
      </w:r>
      <w:r>
        <w:t xml:space="preserve"> el documento adjunto “Requisito de Inscripción Fanescas 2018”. </w:t>
      </w:r>
    </w:p>
    <w:p w:rsidR="003432EC" w:rsidRDefault="002D0975" w:rsidP="002101C7">
      <w:pPr>
        <w:numPr>
          <w:ilvl w:val="0"/>
          <w:numId w:val="1"/>
        </w:numPr>
        <w:spacing w:line="240" w:lineRule="auto"/>
        <w:ind w:hanging="248"/>
      </w:pPr>
      <w:r>
        <w:t>Se realizará una inspecció</w:t>
      </w:r>
      <w:r w:rsidR="0080146F">
        <w:t xml:space="preserve">n general del establecimiento, así como de </w:t>
      </w:r>
      <w:r>
        <w:t>las áreas designadas para preparación y almacenamiento de los alimentos.</w:t>
      </w:r>
    </w:p>
    <w:p w:rsidR="003432EC" w:rsidRDefault="0080146F" w:rsidP="002101C7">
      <w:pPr>
        <w:numPr>
          <w:ilvl w:val="0"/>
          <w:numId w:val="1"/>
        </w:numPr>
        <w:spacing w:line="240" w:lineRule="auto"/>
        <w:ind w:hanging="248"/>
      </w:pPr>
      <w:r>
        <w:t xml:space="preserve">Los establecimientos que cuenten con </w:t>
      </w:r>
      <w:r w:rsidR="003432EC" w:rsidRPr="003432EC">
        <w:rPr>
          <w:b/>
        </w:rPr>
        <w:t>Di</w:t>
      </w:r>
      <w:bookmarkStart w:id="0" w:name="_GoBack"/>
      <w:bookmarkEnd w:id="0"/>
      <w:r w:rsidR="003432EC" w:rsidRPr="003432EC">
        <w:rPr>
          <w:b/>
        </w:rPr>
        <w:t>stintivo Q</w:t>
      </w:r>
      <w:r>
        <w:t xml:space="preserve"> obtendrán un puntaje adicional (2 puntos), </w:t>
      </w:r>
      <w:r w:rsidR="003432EC">
        <w:t xml:space="preserve">únicamente dentro de la categoría de los restaurantes de lujo y hoteles. </w:t>
      </w:r>
    </w:p>
    <w:p w:rsidR="003432EC" w:rsidRDefault="0080146F" w:rsidP="002101C7">
      <w:pPr>
        <w:numPr>
          <w:ilvl w:val="0"/>
          <w:numId w:val="1"/>
        </w:numPr>
        <w:spacing w:line="240" w:lineRule="auto"/>
        <w:ind w:hanging="248"/>
      </w:pPr>
      <w:r>
        <w:t>El establecimiento que cuente</w:t>
      </w:r>
      <w:r w:rsidR="003432EC">
        <w:t xml:space="preserve"> con más de un producto</w:t>
      </w:r>
      <w:r>
        <w:t xml:space="preserve">r/proveedor obtendrá </w:t>
      </w:r>
      <w:r w:rsidR="003432EC">
        <w:t xml:space="preserve">puntos adicionales. </w:t>
      </w:r>
    </w:p>
    <w:p w:rsidR="003432EC" w:rsidRDefault="003432EC" w:rsidP="002101C7">
      <w:pPr>
        <w:spacing w:line="240" w:lineRule="auto"/>
        <w:ind w:left="538" w:firstLine="0"/>
      </w:pPr>
    </w:p>
    <w:p w:rsidR="005E53E9" w:rsidRDefault="002D0975" w:rsidP="002101C7">
      <w:pPr>
        <w:spacing w:after="83" w:line="240" w:lineRule="auto"/>
        <w:ind w:left="535"/>
        <w:jc w:val="left"/>
      </w:pPr>
      <w:r>
        <w:rPr>
          <w:b/>
          <w:i/>
        </w:rPr>
        <w:t>Aspectos culinarios</w:t>
      </w:r>
    </w:p>
    <w:p w:rsidR="005E53E9" w:rsidRDefault="002D0975" w:rsidP="002101C7">
      <w:pPr>
        <w:numPr>
          <w:ilvl w:val="0"/>
          <w:numId w:val="1"/>
        </w:numPr>
        <w:spacing w:after="104" w:line="240" w:lineRule="auto"/>
        <w:ind w:hanging="248"/>
      </w:pPr>
      <w:r>
        <w:t xml:space="preserve">Propiedades organolépticas de </w:t>
      </w:r>
      <w:r w:rsidR="00890F5A">
        <w:t>la fanesca</w:t>
      </w:r>
      <w:r>
        <w:t xml:space="preserve">.  </w:t>
      </w:r>
    </w:p>
    <w:p w:rsidR="005E53E9" w:rsidRDefault="002D0975" w:rsidP="002101C7">
      <w:pPr>
        <w:numPr>
          <w:ilvl w:val="0"/>
          <w:numId w:val="1"/>
        </w:numPr>
        <w:spacing w:after="101" w:line="240" w:lineRule="auto"/>
        <w:ind w:hanging="248"/>
      </w:pPr>
      <w:r>
        <w:t>Propiedades organolépticas de las guarniciones utilizadas.</w:t>
      </w:r>
    </w:p>
    <w:p w:rsidR="005E53E9" w:rsidRDefault="002D0975" w:rsidP="002101C7">
      <w:pPr>
        <w:numPr>
          <w:ilvl w:val="0"/>
          <w:numId w:val="1"/>
        </w:numPr>
        <w:spacing w:line="240" w:lineRule="auto"/>
        <w:ind w:hanging="248"/>
      </w:pPr>
      <w:r>
        <w:t>Dentr</w:t>
      </w:r>
      <w:r w:rsidR="008478C7">
        <w:t xml:space="preserve">o de los puntos a evaluar, se incluyen </w:t>
      </w:r>
      <w:r>
        <w:t>las características de</w:t>
      </w:r>
      <w:r w:rsidR="008478C7">
        <w:t xml:space="preserve"> las guarniciones a utilizarse. Además, </w:t>
      </w:r>
      <w:r>
        <w:t>se analizará la elaboraci</w:t>
      </w:r>
      <w:r w:rsidR="001A018B">
        <w:t>ó</w:t>
      </w:r>
      <w:r>
        <w:t>n técnica y utilización de las mismas.</w:t>
      </w:r>
    </w:p>
    <w:p w:rsidR="005E53E9" w:rsidRDefault="002D0975" w:rsidP="002101C7">
      <w:pPr>
        <w:numPr>
          <w:ilvl w:val="0"/>
          <w:numId w:val="1"/>
        </w:numPr>
        <w:spacing w:after="83" w:line="240" w:lineRule="auto"/>
        <w:ind w:hanging="248"/>
      </w:pPr>
      <w:r>
        <w:t>Presentación final.</w:t>
      </w:r>
    </w:p>
    <w:p w:rsidR="005E53E9" w:rsidRDefault="002D0975" w:rsidP="002101C7">
      <w:pPr>
        <w:numPr>
          <w:ilvl w:val="0"/>
          <w:numId w:val="1"/>
        </w:numPr>
        <w:spacing w:after="155" w:line="240" w:lineRule="auto"/>
        <w:ind w:hanging="248"/>
      </w:pPr>
      <w:r>
        <w:t xml:space="preserve">Se tomará en cuenta la presentación final de la </w:t>
      </w:r>
      <w:r w:rsidR="008478C7">
        <w:t xml:space="preserve">preparación, la misma que deberá contar con </w:t>
      </w:r>
      <w:r>
        <w:t>las mejores condicion</w:t>
      </w:r>
      <w:r w:rsidR="008478C7">
        <w:t>es visuales para su degustación, tal como debe llegar a sus clientes.</w:t>
      </w:r>
    </w:p>
    <w:p w:rsidR="004A6A71" w:rsidRDefault="004A6A71" w:rsidP="002101C7">
      <w:pPr>
        <w:spacing w:after="195" w:line="240" w:lineRule="auto"/>
        <w:ind w:left="535"/>
        <w:jc w:val="left"/>
        <w:rPr>
          <w:b/>
          <w:i/>
        </w:rPr>
      </w:pPr>
    </w:p>
    <w:p w:rsidR="005E53E9" w:rsidRDefault="002D0975" w:rsidP="002101C7">
      <w:pPr>
        <w:spacing w:after="195" w:line="240" w:lineRule="auto"/>
        <w:ind w:left="535"/>
        <w:jc w:val="left"/>
      </w:pPr>
      <w:r>
        <w:rPr>
          <w:b/>
          <w:i/>
        </w:rPr>
        <w:lastRenderedPageBreak/>
        <w:t xml:space="preserve">Historia - Tradición - Receta participante </w:t>
      </w:r>
    </w:p>
    <w:p w:rsidR="005E53E9" w:rsidRDefault="002D0975" w:rsidP="002101C7">
      <w:pPr>
        <w:numPr>
          <w:ilvl w:val="0"/>
          <w:numId w:val="1"/>
        </w:numPr>
        <w:spacing w:after="117" w:line="240" w:lineRule="auto"/>
        <w:ind w:hanging="248"/>
      </w:pPr>
      <w:r>
        <w:t>Antigüedad y reseña histórica de la receta.</w:t>
      </w:r>
    </w:p>
    <w:p w:rsidR="005E53E9" w:rsidRDefault="002D0975" w:rsidP="002101C7">
      <w:pPr>
        <w:numPr>
          <w:ilvl w:val="0"/>
          <w:numId w:val="1"/>
        </w:numPr>
        <w:spacing w:after="92" w:line="240" w:lineRule="auto"/>
        <w:ind w:hanging="248"/>
      </w:pPr>
      <w:r>
        <w:t>Nombre del autor o autora de la receta.</w:t>
      </w:r>
    </w:p>
    <w:p w:rsidR="005E53E9" w:rsidRDefault="002D0975" w:rsidP="002101C7">
      <w:pPr>
        <w:numPr>
          <w:ilvl w:val="0"/>
          <w:numId w:val="1"/>
        </w:numPr>
        <w:spacing w:after="89" w:line="240" w:lineRule="auto"/>
        <w:ind w:hanging="248"/>
      </w:pPr>
      <w:r>
        <w:t>Selección de ingredientes de acuerdo a la receta original.</w:t>
      </w:r>
    </w:p>
    <w:p w:rsidR="005E53E9" w:rsidRDefault="002D0975" w:rsidP="002101C7">
      <w:pPr>
        <w:numPr>
          <w:ilvl w:val="0"/>
          <w:numId w:val="1"/>
        </w:numPr>
        <w:spacing w:line="240" w:lineRule="auto"/>
        <w:ind w:hanging="248"/>
      </w:pPr>
      <w:r>
        <w:t xml:space="preserve">Se tomará en cuenta la receta que contenga la mayor cantidad de ingredientes tradicionales, considerando sus procesos y </w:t>
      </w:r>
      <w:r w:rsidR="00FC6C8F">
        <w:t xml:space="preserve">características que hacen de esta </w:t>
      </w:r>
      <w:r>
        <w:t>receta una tradición en el tiempo.</w:t>
      </w:r>
    </w:p>
    <w:p w:rsidR="005E53E9" w:rsidRDefault="002D0975" w:rsidP="002101C7">
      <w:pPr>
        <w:numPr>
          <w:ilvl w:val="0"/>
          <w:numId w:val="1"/>
        </w:numPr>
        <w:spacing w:after="99" w:line="240" w:lineRule="auto"/>
        <w:ind w:hanging="248"/>
      </w:pPr>
      <w:r>
        <w:t>Usos y técnicas tradicionales</w:t>
      </w:r>
      <w:r w:rsidR="00FC6C8F">
        <w:t>.</w:t>
      </w:r>
    </w:p>
    <w:p w:rsidR="003432EC" w:rsidRDefault="002D0975" w:rsidP="002101C7">
      <w:pPr>
        <w:numPr>
          <w:ilvl w:val="0"/>
          <w:numId w:val="1"/>
        </w:numPr>
        <w:spacing w:line="240" w:lineRule="auto"/>
        <w:ind w:hanging="248"/>
      </w:pPr>
      <w:r>
        <w:t xml:space="preserve">Se considerará a los establecimientos que </w:t>
      </w:r>
      <w:r w:rsidR="00FC6C8F">
        <w:t xml:space="preserve">utilicen técnicas tradicionales, </w:t>
      </w:r>
      <w:r>
        <w:t xml:space="preserve">como </w:t>
      </w:r>
      <w:r w:rsidR="00FC6C8F">
        <w:t xml:space="preserve">la </w:t>
      </w:r>
      <w:r>
        <w:t>cocción en olla de barro. C</w:t>
      </w:r>
      <w:r w:rsidR="00FC6C8F">
        <w:t xml:space="preserve">ada establecimiento debe tomar en cuenta su uso e </w:t>
      </w:r>
      <w:r>
        <w:t>importancia dentro del desarrollo de la receta.</w:t>
      </w:r>
    </w:p>
    <w:p w:rsidR="002101C7" w:rsidRDefault="002101C7" w:rsidP="002101C7">
      <w:pPr>
        <w:spacing w:after="195" w:line="240" w:lineRule="auto"/>
        <w:ind w:left="0" w:firstLine="0"/>
        <w:jc w:val="left"/>
        <w:rPr>
          <w:b/>
          <w:i/>
        </w:rPr>
      </w:pPr>
    </w:p>
    <w:p w:rsidR="00FB75AC" w:rsidRDefault="00456E86" w:rsidP="002101C7">
      <w:pPr>
        <w:spacing w:after="195" w:line="240" w:lineRule="auto"/>
        <w:ind w:left="0" w:firstLine="0"/>
        <w:jc w:val="left"/>
      </w:pPr>
      <w:r>
        <w:rPr>
          <w:b/>
          <w:i/>
        </w:rPr>
        <w:t xml:space="preserve">El Florecimiento </w:t>
      </w:r>
      <w:r w:rsidR="00FB75AC">
        <w:rPr>
          <w:b/>
          <w:i/>
        </w:rPr>
        <w:t xml:space="preserve">de la </w:t>
      </w:r>
      <w:r w:rsidR="00EE2182">
        <w:rPr>
          <w:b/>
          <w:i/>
        </w:rPr>
        <w:t>Fanesca</w:t>
      </w:r>
    </w:p>
    <w:p w:rsidR="00FB75AC" w:rsidRDefault="00FB75AC" w:rsidP="009F205C">
      <w:pPr>
        <w:pStyle w:val="Prrafodelista"/>
        <w:numPr>
          <w:ilvl w:val="0"/>
          <w:numId w:val="2"/>
        </w:numPr>
      </w:pPr>
      <w:r>
        <w:t>Se solicita como requisit</w:t>
      </w:r>
      <w:r w:rsidR="00FC6C8F">
        <w:t xml:space="preserve">o, </w:t>
      </w:r>
      <w:r>
        <w:t xml:space="preserve">la selección de un rostro de la </w:t>
      </w:r>
      <w:r w:rsidR="00EE2182">
        <w:t>fanesca</w:t>
      </w:r>
      <w:r>
        <w:t xml:space="preserve"> que represente a 1 pequeño/a productor/a</w:t>
      </w:r>
      <w:r w:rsidR="00EE2182">
        <w:t>, agricultor/a</w:t>
      </w:r>
      <w:r>
        <w:t xml:space="preserve"> o proveedor/a proveniente de una feria, </w:t>
      </w:r>
      <w:r w:rsidR="00EE2182">
        <w:t xml:space="preserve">finca, </w:t>
      </w:r>
      <w:r>
        <w:t xml:space="preserve">mercado o </w:t>
      </w:r>
      <w:r w:rsidR="00FC6C8F">
        <w:t xml:space="preserve">comunidad del Distrito Metropolitano de Quito </w:t>
      </w:r>
      <w:r>
        <w:t xml:space="preserve">o a nivel nacional, al </w:t>
      </w:r>
      <w:r w:rsidR="009F205C">
        <w:t>que se</w:t>
      </w:r>
      <w:r>
        <w:t xml:space="preserve"> haya comprado al menos 1 de sus ingredientes. </w:t>
      </w:r>
    </w:p>
    <w:p w:rsidR="009F205C" w:rsidRDefault="009F205C" w:rsidP="009F205C">
      <w:pPr>
        <w:pStyle w:val="Prrafodelista"/>
        <w:numPr>
          <w:ilvl w:val="0"/>
          <w:numId w:val="2"/>
        </w:numPr>
      </w:pPr>
      <w:r>
        <w:t>Si se present</w:t>
      </w:r>
      <w:r w:rsidR="00FC6C8F">
        <w:t>a más de un pequeño productor/</w:t>
      </w:r>
      <w:r>
        <w:t>proveedor (</w:t>
      </w:r>
      <w:r w:rsidR="00FC6C8F">
        <w:t>adicional</w:t>
      </w:r>
      <w:r>
        <w:t xml:space="preserve"> al requisito</w:t>
      </w:r>
      <w:r w:rsidR="00FC6C8F">
        <w:t>), se sumarán hasta 3 puntos (por 3 proveedores)</w:t>
      </w:r>
      <w:r>
        <w:t xml:space="preserve">. </w:t>
      </w:r>
      <w:r w:rsidRPr="009F205C">
        <w:rPr>
          <w:b/>
        </w:rPr>
        <w:t xml:space="preserve">Número total de productores posibles: </w:t>
      </w:r>
      <w:r>
        <w:t>Hasta 4 en total (</w:t>
      </w:r>
      <w:r w:rsidRPr="00D634D4">
        <w:t>1 requisito</w:t>
      </w:r>
      <w:r w:rsidR="00A91415">
        <w:t xml:space="preserve"> - obligatorio</w:t>
      </w:r>
      <w:r>
        <w:t xml:space="preserve"> y 3 adicionales</w:t>
      </w:r>
      <w:r w:rsidR="00A91415">
        <w:t xml:space="preserve"> voluntarios</w:t>
      </w:r>
      <w:r>
        <w:t>).</w:t>
      </w:r>
    </w:p>
    <w:p w:rsidR="00A51932" w:rsidRDefault="00A51932" w:rsidP="00A51932"/>
    <w:p w:rsidR="00A51932" w:rsidRDefault="00A51932" w:rsidP="00A51932">
      <w:pPr>
        <w:spacing w:after="195"/>
        <w:ind w:left="10" w:firstLine="0"/>
        <w:jc w:val="left"/>
      </w:pPr>
      <w:r>
        <w:rPr>
          <w:b/>
          <w:i/>
        </w:rPr>
        <w:t>Festival de la Fanesca 2018</w:t>
      </w:r>
    </w:p>
    <w:p w:rsidR="00A51932" w:rsidRDefault="00A51932" w:rsidP="008E0371">
      <w:pPr>
        <w:ind w:left="10" w:firstLine="0"/>
      </w:pPr>
      <w:r>
        <w:t>Posterior al evento se realizar</w:t>
      </w:r>
      <w:r w:rsidR="009F1552">
        <w:t xml:space="preserve">á un “Festival de Fanescas”, del 22 de marzo al 01 de abril </w:t>
      </w:r>
      <w:r w:rsidR="00E45E5D">
        <w:t xml:space="preserve">se promocionará </w:t>
      </w:r>
      <w:r>
        <w:t>a los est</w:t>
      </w:r>
      <w:r w:rsidR="00E45E5D">
        <w:t xml:space="preserve">ablecimientos en redes sociales, con el fin de que los visitantes locales, nacionales y extranjeros </w:t>
      </w:r>
      <w:r>
        <w:t>conozca</w:t>
      </w:r>
      <w:r w:rsidR="009F1552">
        <w:t xml:space="preserve">n, </w:t>
      </w:r>
      <w:r w:rsidR="008363A4">
        <w:t xml:space="preserve">acudan </w:t>
      </w:r>
      <w:r w:rsidR="009F1552">
        <w:t>y consuman en l</w:t>
      </w:r>
      <w:r w:rsidR="008363A4">
        <w:t xml:space="preserve">os establecimientos </w:t>
      </w:r>
      <w:r w:rsidR="00E45E5D">
        <w:t xml:space="preserve">galardonados con la mejor fanesca. En tal </w:t>
      </w:r>
      <w:r w:rsidR="008363A4">
        <w:t>razón</w:t>
      </w:r>
      <w:r>
        <w:t>,</w:t>
      </w:r>
      <w:r w:rsidR="009F1552">
        <w:t xml:space="preserve"> estas semanas </w:t>
      </w:r>
      <w:r w:rsidR="00E45E5D">
        <w:t xml:space="preserve">los </w:t>
      </w:r>
      <w:r>
        <w:t xml:space="preserve">establecimientos ganadores deberán ofrecer una promoción. </w:t>
      </w:r>
      <w:r w:rsidR="003432EC">
        <w:t xml:space="preserve"> </w:t>
      </w:r>
      <w:r w:rsidRPr="008E0371">
        <w:rPr>
          <w:b/>
        </w:rPr>
        <w:t xml:space="preserve">Fechas del festival: </w:t>
      </w:r>
      <w:r>
        <w:t>22 de marzo a 1ero de abril de 2018.</w:t>
      </w:r>
    </w:p>
    <w:p w:rsidR="00EE2182" w:rsidRDefault="00EE2182" w:rsidP="00EE2182"/>
    <w:p w:rsidR="00EE2182" w:rsidRDefault="00EE2182" w:rsidP="00EE2182">
      <w:pPr>
        <w:ind w:left="0" w:firstLine="0"/>
        <w:rPr>
          <w:b/>
        </w:rPr>
      </w:pPr>
      <w:r>
        <w:rPr>
          <w:b/>
        </w:rPr>
        <w:t>Información Adicional</w:t>
      </w:r>
    </w:p>
    <w:p w:rsidR="00EE2182" w:rsidRDefault="00EE2182" w:rsidP="00EE2182">
      <w:pPr>
        <w:ind w:left="0" w:firstLine="0"/>
        <w:rPr>
          <w:b/>
        </w:rPr>
      </w:pPr>
    </w:p>
    <w:p w:rsidR="003432EC" w:rsidRDefault="00EE2182" w:rsidP="00EE2182">
      <w:pPr>
        <w:ind w:left="54" w:firstLine="0"/>
      </w:pPr>
      <w:r>
        <w:t xml:space="preserve">Este evento pretende mostrar, además del rostro de los productores, el </w:t>
      </w:r>
      <w:r w:rsidRPr="00E06429">
        <w:rPr>
          <w:b/>
        </w:rPr>
        <w:t>origen festivo andino</w:t>
      </w:r>
      <w:r>
        <w:t xml:space="preserve"> de la Fanesca: el </w:t>
      </w:r>
      <w:proofErr w:type="spellStart"/>
      <w:r>
        <w:t>Pawkar</w:t>
      </w:r>
      <w:proofErr w:type="spellEnd"/>
      <w:r>
        <w:t xml:space="preserve"> </w:t>
      </w:r>
      <w:proofErr w:type="spellStart"/>
      <w:r>
        <w:t>Raymi</w:t>
      </w:r>
      <w:proofErr w:type="spellEnd"/>
      <w:r>
        <w:t xml:space="preserve"> o la fiesta del </w:t>
      </w:r>
      <w:r w:rsidR="008363A4">
        <w:rPr>
          <w:i/>
        </w:rPr>
        <w:t xml:space="preserve">florecimiento, </w:t>
      </w:r>
      <w:r w:rsidR="008363A4" w:rsidRPr="008363A4">
        <w:t>así como</w:t>
      </w:r>
      <w:r w:rsidR="008363A4">
        <w:rPr>
          <w:i/>
        </w:rPr>
        <w:t xml:space="preserve"> </w:t>
      </w:r>
      <w:r>
        <w:t xml:space="preserve">el </w:t>
      </w:r>
      <w:proofErr w:type="spellStart"/>
      <w:r>
        <w:t>Mushuk</w:t>
      </w:r>
      <w:proofErr w:type="spellEnd"/>
      <w:r>
        <w:t xml:space="preserve"> Nina o Fuego Nuevo. Por este motivo, </w:t>
      </w:r>
      <w:r w:rsidR="008363A4">
        <w:t xml:space="preserve">el plan de comunicación </w:t>
      </w:r>
      <w:r>
        <w:t>antes</w:t>
      </w:r>
      <w:r w:rsidR="00E06429">
        <w:t>, durante y después del evento</w:t>
      </w:r>
      <w:r w:rsidR="008363A4">
        <w:t xml:space="preserve"> se centrará en estas temáticas</w:t>
      </w:r>
      <w:r w:rsidR="00E06429">
        <w:t>.</w:t>
      </w:r>
    </w:p>
    <w:p w:rsidR="00E45E5D" w:rsidRDefault="00E45E5D" w:rsidP="00EE2182">
      <w:pPr>
        <w:ind w:left="54" w:firstLine="0"/>
        <w:rPr>
          <w:b/>
        </w:rPr>
      </w:pPr>
    </w:p>
    <w:p w:rsidR="00EE2182" w:rsidRDefault="00EE2182" w:rsidP="00EE2182">
      <w:pPr>
        <w:ind w:left="54" w:firstLine="0"/>
        <w:rPr>
          <w:b/>
        </w:rPr>
      </w:pPr>
      <w:r>
        <w:rPr>
          <w:b/>
        </w:rPr>
        <w:t>Concepto o historia</w:t>
      </w:r>
    </w:p>
    <w:p w:rsidR="00EE2182" w:rsidRDefault="00EE2182" w:rsidP="00EE2182">
      <w:pPr>
        <w:ind w:left="54" w:firstLine="0"/>
        <w:rPr>
          <w:b/>
        </w:rPr>
      </w:pPr>
    </w:p>
    <w:p w:rsidR="008363A4" w:rsidRDefault="00EE2182" w:rsidP="003432EC">
      <w:pPr>
        <w:ind w:left="54" w:firstLine="0"/>
      </w:pPr>
      <w:r>
        <w:t xml:space="preserve">La palabra “florecimiento” hace referencia al </w:t>
      </w:r>
      <w:proofErr w:type="spellStart"/>
      <w:r>
        <w:t>Pawkar</w:t>
      </w:r>
      <w:proofErr w:type="spellEnd"/>
      <w:r>
        <w:t xml:space="preserve"> </w:t>
      </w:r>
      <w:proofErr w:type="spellStart"/>
      <w:r>
        <w:t>Raymi</w:t>
      </w:r>
      <w:proofErr w:type="spellEnd"/>
      <w:r>
        <w:t xml:space="preserve">, </w:t>
      </w:r>
      <w:r w:rsidR="008363A4">
        <w:t>festividad andina que celebra el</w:t>
      </w:r>
      <w:r>
        <w:t xml:space="preserve"> florecimiento de las primeras cosechas durante el equin</w:t>
      </w:r>
      <w:r w:rsidR="008363A4">
        <w:t>occio de primavera. Es por esto que, la primera fanesca andina denominada “</w:t>
      </w:r>
      <w:proofErr w:type="spellStart"/>
      <w:r w:rsidR="008363A4">
        <w:t>Uchucuta</w:t>
      </w:r>
      <w:proofErr w:type="spellEnd"/>
      <w:r w:rsidR="008363A4">
        <w:t xml:space="preserve">”,  era elaborada </w:t>
      </w:r>
      <w:r>
        <w:t xml:space="preserve">en honor a los granos tiernos que regalaban los campos, con una base de calabaza andina como el zambo y zapallo. </w:t>
      </w:r>
    </w:p>
    <w:p w:rsidR="008363A4" w:rsidRDefault="008363A4" w:rsidP="003432EC">
      <w:pPr>
        <w:ind w:left="54" w:firstLine="0"/>
      </w:pPr>
    </w:p>
    <w:p w:rsidR="003432EC" w:rsidRDefault="008363A4" w:rsidP="003432EC">
      <w:pPr>
        <w:ind w:left="54" w:firstLine="0"/>
      </w:pPr>
      <w:r>
        <w:t xml:space="preserve">Como parte de la celebración del </w:t>
      </w:r>
      <w:r w:rsidR="00EE2182">
        <w:t xml:space="preserve">florecimiento, el 21 de marzo se festeja el inicio del año </w:t>
      </w:r>
      <w:r>
        <w:t xml:space="preserve">andino denominado “Fuego Nuevo”, </w:t>
      </w:r>
      <w:r w:rsidR="00EE2182">
        <w:t>donde también se honra a las cosechas,</w:t>
      </w:r>
      <w:r>
        <w:t xml:space="preserve"> a la naturaleza y al alimento que brinda </w:t>
      </w:r>
      <w:r w:rsidR="00EE2182">
        <w:t>la Pacha Mama</w:t>
      </w:r>
      <w:r w:rsidR="003432EC">
        <w:t xml:space="preserve">. </w:t>
      </w:r>
    </w:p>
    <w:p w:rsidR="008363A4" w:rsidRDefault="008363A4" w:rsidP="003432EC">
      <w:pPr>
        <w:ind w:left="54" w:firstLine="0"/>
      </w:pPr>
    </w:p>
    <w:p w:rsidR="008363A4" w:rsidRPr="008363A4" w:rsidRDefault="008363A4" w:rsidP="003432EC">
      <w:pPr>
        <w:ind w:left="54" w:firstLine="0"/>
        <w:rPr>
          <w:b/>
        </w:rPr>
      </w:pPr>
      <w:r w:rsidRPr="008363A4">
        <w:rPr>
          <w:b/>
        </w:rPr>
        <w:t xml:space="preserve">Entrega de documentación </w:t>
      </w:r>
    </w:p>
    <w:p w:rsidR="00EE2182" w:rsidRDefault="00EE2182" w:rsidP="00EE2182">
      <w:pPr>
        <w:ind w:left="64"/>
      </w:pPr>
    </w:p>
    <w:p w:rsidR="005E53E9" w:rsidRDefault="002D0975">
      <w:pPr>
        <w:spacing w:after="322"/>
        <w:ind w:left="54"/>
      </w:pPr>
      <w:r>
        <w:t>Las hojas d</w:t>
      </w:r>
      <w:r w:rsidR="008363A4">
        <w:t xml:space="preserve">e inscripciones llenas y firmadas, </w:t>
      </w:r>
      <w:r>
        <w:t>deberán entregarse en las oficinas de Gastronomía de la UDLA (Av.</w:t>
      </w:r>
      <w:r w:rsidR="001A018B">
        <w:t xml:space="preserve"> </w:t>
      </w:r>
      <w:r>
        <w:t>Granados y Colimes Esquina segundo piso, corredor central D</w:t>
      </w:r>
      <w:r w:rsidR="00297638">
        <w:t>ecanato de Gastronomía) o a la siguiente dirección</w:t>
      </w:r>
      <w:r>
        <w:t xml:space="preserve"> de correo el</w:t>
      </w:r>
      <w:r w:rsidR="001A018B">
        <w:t xml:space="preserve">ectrónico: </w:t>
      </w:r>
      <w:r>
        <w:t xml:space="preserve">andres.gallegos@udla.edu.ec del </w:t>
      </w:r>
      <w:r w:rsidR="001A018B" w:rsidRPr="00297638">
        <w:t>2</w:t>
      </w:r>
      <w:r w:rsidRPr="00297638">
        <w:t xml:space="preserve"> al </w:t>
      </w:r>
      <w:r w:rsidR="00297638" w:rsidRPr="00297638">
        <w:t>7 de marzo de 2018.</w:t>
      </w:r>
    </w:p>
    <w:p w:rsidR="002101C7" w:rsidRPr="002101C7" w:rsidRDefault="008363A4" w:rsidP="002101C7">
      <w:pPr>
        <w:spacing w:after="331"/>
        <w:ind w:left="54"/>
      </w:pPr>
      <w:r>
        <w:t>Por otra parte, l</w:t>
      </w:r>
      <w:r w:rsidR="002D0975">
        <w:t xml:space="preserve">as inspecciones se realizarán del </w:t>
      </w:r>
      <w:r w:rsidR="00297638" w:rsidRPr="00297638">
        <w:t>7 al 9 de marzo</w:t>
      </w:r>
      <w:r w:rsidR="002D0975" w:rsidRPr="00297638">
        <w:t>,</w:t>
      </w:r>
      <w:r w:rsidR="002D0975">
        <w:t xml:space="preserve"> fechas en las cuales los establecimientos deberán contar con los productos a juzga</w:t>
      </w:r>
      <w:r w:rsidR="002101C7">
        <w:t>r por los agentes de inspección.</w:t>
      </w:r>
    </w:p>
    <w:p w:rsidR="002101C7" w:rsidRDefault="002101C7">
      <w:pPr>
        <w:spacing w:after="0" w:line="259" w:lineRule="auto"/>
        <w:ind w:left="13" w:firstLine="0"/>
        <w:jc w:val="center"/>
        <w:rPr>
          <w:b/>
        </w:rPr>
      </w:pPr>
    </w:p>
    <w:p w:rsidR="002101C7" w:rsidRDefault="002101C7">
      <w:pPr>
        <w:spacing w:after="0" w:line="259" w:lineRule="auto"/>
        <w:ind w:left="13" w:firstLine="0"/>
        <w:jc w:val="center"/>
        <w:rPr>
          <w:b/>
        </w:rPr>
      </w:pPr>
    </w:p>
    <w:p w:rsidR="002101C7" w:rsidRDefault="002101C7">
      <w:pPr>
        <w:spacing w:after="0" w:line="259" w:lineRule="auto"/>
        <w:ind w:left="13" w:firstLine="0"/>
        <w:jc w:val="center"/>
        <w:rPr>
          <w:b/>
        </w:rPr>
      </w:pPr>
    </w:p>
    <w:p w:rsidR="002101C7" w:rsidRDefault="002101C7">
      <w:pPr>
        <w:spacing w:after="0" w:line="259" w:lineRule="auto"/>
        <w:ind w:left="13" w:firstLine="0"/>
        <w:jc w:val="center"/>
        <w:rPr>
          <w:b/>
        </w:rPr>
      </w:pPr>
    </w:p>
    <w:p w:rsidR="002101C7" w:rsidRDefault="002101C7">
      <w:pPr>
        <w:spacing w:after="0" w:line="259" w:lineRule="auto"/>
        <w:ind w:left="13" w:firstLine="0"/>
        <w:jc w:val="center"/>
        <w:rPr>
          <w:b/>
        </w:rPr>
      </w:pPr>
    </w:p>
    <w:p w:rsidR="002101C7" w:rsidRDefault="002101C7">
      <w:pPr>
        <w:spacing w:after="0" w:line="259" w:lineRule="auto"/>
        <w:ind w:left="13" w:firstLine="0"/>
        <w:jc w:val="center"/>
        <w:rPr>
          <w:b/>
        </w:rPr>
      </w:pPr>
    </w:p>
    <w:p w:rsidR="002101C7" w:rsidRDefault="002101C7">
      <w:pPr>
        <w:spacing w:after="0" w:line="259" w:lineRule="auto"/>
        <w:ind w:left="13" w:firstLine="0"/>
        <w:jc w:val="center"/>
        <w:rPr>
          <w:b/>
        </w:rPr>
      </w:pPr>
    </w:p>
    <w:p w:rsidR="002101C7" w:rsidRDefault="002101C7">
      <w:pPr>
        <w:spacing w:after="0" w:line="259" w:lineRule="auto"/>
        <w:ind w:left="13" w:firstLine="0"/>
        <w:jc w:val="center"/>
        <w:rPr>
          <w:b/>
        </w:rPr>
      </w:pPr>
    </w:p>
    <w:p w:rsidR="002101C7" w:rsidRDefault="002101C7">
      <w:pPr>
        <w:spacing w:after="0" w:line="259" w:lineRule="auto"/>
        <w:ind w:left="13" w:firstLine="0"/>
        <w:jc w:val="center"/>
        <w:rPr>
          <w:b/>
        </w:rPr>
      </w:pPr>
    </w:p>
    <w:p w:rsidR="002101C7" w:rsidRDefault="002101C7">
      <w:pPr>
        <w:spacing w:after="0" w:line="259" w:lineRule="auto"/>
        <w:ind w:left="13" w:firstLine="0"/>
        <w:jc w:val="center"/>
        <w:rPr>
          <w:b/>
        </w:rPr>
      </w:pPr>
    </w:p>
    <w:p w:rsidR="002101C7" w:rsidRDefault="002101C7">
      <w:pPr>
        <w:spacing w:after="0" w:line="259" w:lineRule="auto"/>
        <w:ind w:left="13" w:firstLine="0"/>
        <w:jc w:val="center"/>
        <w:rPr>
          <w:b/>
        </w:rPr>
      </w:pPr>
    </w:p>
    <w:p w:rsidR="002101C7" w:rsidRDefault="002101C7">
      <w:pPr>
        <w:spacing w:after="0" w:line="259" w:lineRule="auto"/>
        <w:ind w:left="13" w:firstLine="0"/>
        <w:jc w:val="center"/>
        <w:rPr>
          <w:b/>
        </w:rPr>
      </w:pPr>
    </w:p>
    <w:p w:rsidR="002101C7" w:rsidRDefault="002101C7">
      <w:pPr>
        <w:spacing w:after="0" w:line="259" w:lineRule="auto"/>
        <w:ind w:left="13" w:firstLine="0"/>
        <w:jc w:val="center"/>
        <w:rPr>
          <w:b/>
        </w:rPr>
      </w:pPr>
    </w:p>
    <w:p w:rsidR="002101C7" w:rsidRDefault="002101C7">
      <w:pPr>
        <w:spacing w:after="0" w:line="259" w:lineRule="auto"/>
        <w:ind w:left="13" w:firstLine="0"/>
        <w:jc w:val="center"/>
        <w:rPr>
          <w:b/>
        </w:rPr>
      </w:pPr>
    </w:p>
    <w:p w:rsidR="002101C7" w:rsidRDefault="002101C7">
      <w:pPr>
        <w:spacing w:after="0" w:line="259" w:lineRule="auto"/>
        <w:ind w:left="13" w:firstLine="0"/>
        <w:jc w:val="center"/>
        <w:rPr>
          <w:b/>
        </w:rPr>
      </w:pPr>
    </w:p>
    <w:p w:rsidR="002101C7" w:rsidRDefault="002101C7">
      <w:pPr>
        <w:spacing w:after="0" w:line="259" w:lineRule="auto"/>
        <w:ind w:left="13" w:firstLine="0"/>
        <w:jc w:val="center"/>
        <w:rPr>
          <w:b/>
        </w:rPr>
      </w:pPr>
    </w:p>
    <w:p w:rsidR="002101C7" w:rsidRDefault="002101C7">
      <w:pPr>
        <w:spacing w:after="0" w:line="259" w:lineRule="auto"/>
        <w:ind w:left="13" w:firstLine="0"/>
        <w:jc w:val="center"/>
        <w:rPr>
          <w:b/>
        </w:rPr>
      </w:pPr>
    </w:p>
    <w:p w:rsidR="002101C7" w:rsidRDefault="002101C7" w:rsidP="008363A4">
      <w:pPr>
        <w:spacing w:after="0" w:line="259" w:lineRule="auto"/>
        <w:ind w:left="0" w:firstLine="0"/>
        <w:rPr>
          <w:b/>
        </w:rPr>
      </w:pPr>
    </w:p>
    <w:p w:rsidR="005E53E9" w:rsidRDefault="002D0975">
      <w:pPr>
        <w:spacing w:after="0" w:line="259" w:lineRule="auto"/>
        <w:ind w:left="13" w:firstLine="0"/>
        <w:jc w:val="center"/>
        <w:rPr>
          <w:b/>
        </w:rPr>
      </w:pPr>
      <w:r>
        <w:rPr>
          <w:b/>
        </w:rPr>
        <w:t xml:space="preserve">Receta del establecimiento </w:t>
      </w:r>
    </w:p>
    <w:p w:rsidR="00B30E37" w:rsidRDefault="00B30E37">
      <w:pPr>
        <w:spacing w:after="0" w:line="259" w:lineRule="auto"/>
        <w:ind w:left="13" w:firstLine="0"/>
        <w:jc w:val="center"/>
        <w:rPr>
          <w:b/>
        </w:rPr>
      </w:pPr>
    </w:p>
    <w:p w:rsidR="009F205C" w:rsidRDefault="009F205C">
      <w:pPr>
        <w:spacing w:after="0" w:line="259" w:lineRule="auto"/>
        <w:ind w:left="13" w:firstLine="0"/>
        <w:jc w:val="center"/>
      </w:pPr>
    </w:p>
    <w:tbl>
      <w:tblPr>
        <w:tblStyle w:val="TableGrid"/>
        <w:tblW w:w="10205" w:type="dxa"/>
        <w:tblInd w:w="-1433" w:type="dxa"/>
        <w:tblCellMar>
          <w:top w:w="240" w:type="dxa"/>
          <w:left w:w="290" w:type="dxa"/>
          <w:right w:w="115" w:type="dxa"/>
        </w:tblCellMar>
        <w:tblLook w:val="04A0" w:firstRow="1" w:lastRow="0" w:firstColumn="1" w:lastColumn="0" w:noHBand="0" w:noVBand="1"/>
      </w:tblPr>
      <w:tblGrid>
        <w:gridCol w:w="10205"/>
      </w:tblGrid>
      <w:tr w:rsidR="005E53E9" w:rsidTr="002101C7">
        <w:trPr>
          <w:trHeight w:val="7360"/>
        </w:trPr>
        <w:tc>
          <w:tcPr>
            <w:tcW w:w="102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:rsidR="005E53E9" w:rsidRDefault="002D0975">
            <w:pPr>
              <w:tabs>
                <w:tab w:val="center" w:pos="6418"/>
              </w:tabs>
              <w:spacing w:after="260" w:line="259" w:lineRule="auto"/>
              <w:ind w:left="0" w:firstLine="0"/>
              <w:jc w:val="left"/>
            </w:pPr>
            <w:r>
              <w:t>Nombre del establecimiento:</w:t>
            </w:r>
            <w:r>
              <w:tab/>
            </w: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990454" cy="12700"/>
                      <wp:effectExtent l="0" t="0" r="0" b="0"/>
                      <wp:docPr id="3436" name="Group 34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90454" cy="12700"/>
                                <a:chOff x="0" y="0"/>
                                <a:chExt cx="3990454" cy="12700"/>
                              </a:xfrm>
                            </wpg:grpSpPr>
                            <wps:wsp>
                              <wps:cNvPr id="703" name="Shape 703"/>
                              <wps:cNvSpPr/>
                              <wps:spPr>
                                <a:xfrm>
                                  <a:off x="0" y="0"/>
                                  <a:ext cx="399045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90454">
                                      <a:moveTo>
                                        <a:pt x="0" y="0"/>
                                      </a:moveTo>
                                      <a:lnTo>
                                        <a:pt x="3990454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3436" style="width:314.209pt;height:1pt;mso-position-horizontal-relative:char;mso-position-vertical-relative:line" coordsize="39904,127">
                      <v:shape id="Shape 703" style="position:absolute;width:39904;height:0;left:0;top:0;" coordsize="3990454,0" path="m0,0l3990454,0">
                        <v:stroke weight="1pt" endcap="flat" joinstyle="miter" miterlimit="10" on="true" color="#181717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5E53E9" w:rsidRDefault="002D0975">
            <w:pPr>
              <w:tabs>
                <w:tab w:val="center" w:pos="5987"/>
              </w:tabs>
              <w:spacing w:after="260" w:line="259" w:lineRule="auto"/>
              <w:ind w:left="0" w:firstLine="0"/>
              <w:jc w:val="left"/>
            </w:pPr>
            <w:r>
              <w:t>Número de porciones:</w:t>
            </w:r>
            <w:r>
              <w:tab/>
            </w: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538295" cy="12700"/>
                      <wp:effectExtent l="0" t="0" r="0" b="0"/>
                      <wp:docPr id="3437" name="Group 34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38295" cy="12700"/>
                                <a:chOff x="0" y="0"/>
                                <a:chExt cx="4538295" cy="12700"/>
                              </a:xfrm>
                            </wpg:grpSpPr>
                            <wps:wsp>
                              <wps:cNvPr id="704" name="Shape 704"/>
                              <wps:cNvSpPr/>
                              <wps:spPr>
                                <a:xfrm>
                                  <a:off x="0" y="0"/>
                                  <a:ext cx="453829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38295">
                                      <a:moveTo>
                                        <a:pt x="0" y="0"/>
                                      </a:moveTo>
                                      <a:lnTo>
                                        <a:pt x="4538295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3437" style="width:357.346pt;height:1pt;mso-position-horizontal-relative:char;mso-position-vertical-relative:line" coordsize="45382,127">
                      <v:shape id="Shape 704" style="position:absolute;width:45382;height:0;left:0;top:0;" coordsize="4538295,0" path="m0,0l4538295,0">
                        <v:stroke weight="1pt" endcap="flat" joinstyle="miter" miterlimit="10" on="true" color="#181717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5E53E9" w:rsidRDefault="002D0975">
            <w:pPr>
              <w:spacing w:after="24" w:line="259" w:lineRule="auto"/>
              <w:ind w:left="0" w:firstLine="0"/>
              <w:jc w:val="left"/>
            </w:pPr>
            <w:r>
              <w:t>Ingredientes:</w:t>
            </w:r>
          </w:p>
          <w:p w:rsidR="005E53E9" w:rsidRDefault="002D0975">
            <w:pPr>
              <w:spacing w:after="385" w:line="259" w:lineRule="auto"/>
              <w:ind w:left="181" w:firstLine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952617" cy="12700"/>
                      <wp:effectExtent l="0" t="0" r="0" b="0"/>
                      <wp:docPr id="3438" name="Group 34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52617" cy="12700"/>
                                <a:chOff x="0" y="0"/>
                                <a:chExt cx="5952617" cy="12700"/>
                              </a:xfrm>
                            </wpg:grpSpPr>
                            <wps:wsp>
                              <wps:cNvPr id="705" name="Shape 705"/>
                              <wps:cNvSpPr/>
                              <wps:spPr>
                                <a:xfrm>
                                  <a:off x="0" y="0"/>
                                  <a:ext cx="5952617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52617">
                                      <a:moveTo>
                                        <a:pt x="0" y="0"/>
                                      </a:moveTo>
                                      <a:lnTo>
                                        <a:pt x="5952617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3438" style="width:468.71pt;height:1pt;mso-position-horizontal-relative:char;mso-position-vertical-relative:line" coordsize="59526,127">
                      <v:shape id="Shape 705" style="position:absolute;width:59526;height:0;left:0;top:0;" coordsize="5952617,0" path="m0,0l5952617,0">
                        <v:stroke weight="1pt" endcap="flat" joinstyle="miter" miterlimit="10" on="true" color="#181717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5E53E9" w:rsidRDefault="002D0975">
            <w:pPr>
              <w:spacing w:after="385" w:line="259" w:lineRule="auto"/>
              <w:ind w:left="181" w:firstLine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952617" cy="12700"/>
                      <wp:effectExtent l="0" t="0" r="0" b="0"/>
                      <wp:docPr id="3439" name="Group 34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52617" cy="12700"/>
                                <a:chOff x="0" y="0"/>
                                <a:chExt cx="5952617" cy="12700"/>
                              </a:xfrm>
                            </wpg:grpSpPr>
                            <wps:wsp>
                              <wps:cNvPr id="706" name="Shape 706"/>
                              <wps:cNvSpPr/>
                              <wps:spPr>
                                <a:xfrm>
                                  <a:off x="0" y="0"/>
                                  <a:ext cx="5952617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52617">
                                      <a:moveTo>
                                        <a:pt x="0" y="0"/>
                                      </a:moveTo>
                                      <a:lnTo>
                                        <a:pt x="5952617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3439" style="width:468.71pt;height:1pt;mso-position-horizontal-relative:char;mso-position-vertical-relative:line" coordsize="59526,127">
                      <v:shape id="Shape 706" style="position:absolute;width:59526;height:0;left:0;top:0;" coordsize="5952617,0" path="m0,0l5952617,0">
                        <v:stroke weight="1pt" endcap="flat" joinstyle="miter" miterlimit="10" on="true" color="#181717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5E53E9" w:rsidRDefault="002D0975">
            <w:pPr>
              <w:spacing w:after="385" w:line="259" w:lineRule="auto"/>
              <w:ind w:left="181" w:firstLine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952617" cy="12700"/>
                      <wp:effectExtent l="0" t="0" r="0" b="0"/>
                      <wp:docPr id="3440" name="Group 34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52617" cy="12700"/>
                                <a:chOff x="0" y="0"/>
                                <a:chExt cx="5952617" cy="12700"/>
                              </a:xfrm>
                            </wpg:grpSpPr>
                            <wps:wsp>
                              <wps:cNvPr id="707" name="Shape 707"/>
                              <wps:cNvSpPr/>
                              <wps:spPr>
                                <a:xfrm>
                                  <a:off x="0" y="0"/>
                                  <a:ext cx="5952617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52617">
                                      <a:moveTo>
                                        <a:pt x="0" y="0"/>
                                      </a:moveTo>
                                      <a:lnTo>
                                        <a:pt x="5952617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3440" style="width:468.71pt;height:1pt;mso-position-horizontal-relative:char;mso-position-vertical-relative:line" coordsize="59526,127">
                      <v:shape id="Shape 707" style="position:absolute;width:59526;height:0;left:0;top:0;" coordsize="5952617,0" path="m0,0l5952617,0">
                        <v:stroke weight="1pt" endcap="flat" joinstyle="miter" miterlimit="10" on="true" color="#181717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5E53E9" w:rsidRDefault="002D0975">
            <w:pPr>
              <w:spacing w:after="233" w:line="259" w:lineRule="auto"/>
              <w:ind w:left="181" w:firstLine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952617" cy="12700"/>
                      <wp:effectExtent l="0" t="0" r="0" b="0"/>
                      <wp:docPr id="3441" name="Group 34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52617" cy="12700"/>
                                <a:chOff x="0" y="0"/>
                                <a:chExt cx="5952617" cy="12700"/>
                              </a:xfrm>
                            </wpg:grpSpPr>
                            <wps:wsp>
                              <wps:cNvPr id="708" name="Shape 708"/>
                              <wps:cNvSpPr/>
                              <wps:spPr>
                                <a:xfrm>
                                  <a:off x="0" y="0"/>
                                  <a:ext cx="5952617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52617">
                                      <a:moveTo>
                                        <a:pt x="0" y="0"/>
                                      </a:moveTo>
                                      <a:lnTo>
                                        <a:pt x="5952617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3441" style="width:468.71pt;height:1pt;mso-position-horizontal-relative:char;mso-position-vertical-relative:line" coordsize="59526,127">
                      <v:shape id="Shape 708" style="position:absolute;width:59526;height:0;left:0;top:0;" coordsize="5952617,0" path="m0,0l5952617,0">
                        <v:stroke weight="1pt" endcap="flat" joinstyle="miter" miterlimit="10" on="true" color="#181717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5E53E9" w:rsidRDefault="002D0975">
            <w:pPr>
              <w:spacing w:after="68" w:line="259" w:lineRule="auto"/>
              <w:ind w:left="0" w:firstLine="0"/>
              <w:jc w:val="left"/>
            </w:pPr>
            <w:r>
              <w:t xml:space="preserve">Procedimiento:  </w:t>
            </w:r>
          </w:p>
          <w:p w:rsidR="005E53E9" w:rsidRDefault="002D0975">
            <w:pPr>
              <w:spacing w:after="354" w:line="259" w:lineRule="auto"/>
              <w:ind w:left="156" w:firstLine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958561" cy="12700"/>
                      <wp:effectExtent l="0" t="0" r="0" b="0"/>
                      <wp:docPr id="3442" name="Group 34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58561" cy="12700"/>
                                <a:chOff x="0" y="0"/>
                                <a:chExt cx="5958561" cy="12700"/>
                              </a:xfrm>
                            </wpg:grpSpPr>
                            <wps:wsp>
                              <wps:cNvPr id="709" name="Shape 709"/>
                              <wps:cNvSpPr/>
                              <wps:spPr>
                                <a:xfrm>
                                  <a:off x="0" y="0"/>
                                  <a:ext cx="595856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58561">
                                      <a:moveTo>
                                        <a:pt x="0" y="0"/>
                                      </a:moveTo>
                                      <a:lnTo>
                                        <a:pt x="5958561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3442" style="width:469.178pt;height:1pt;mso-position-horizontal-relative:char;mso-position-vertical-relative:line" coordsize="59585,127">
                      <v:shape id="Shape 709" style="position:absolute;width:59585;height:0;left:0;top:0;" coordsize="5958561,0" path="m0,0l5958561,0">
                        <v:stroke weight="1pt" endcap="flat" joinstyle="miter" miterlimit="10" on="true" color="#181717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5E53E9" w:rsidRDefault="002D0975">
            <w:pPr>
              <w:spacing w:after="354" w:line="259" w:lineRule="auto"/>
              <w:ind w:left="156" w:firstLine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958561" cy="12700"/>
                      <wp:effectExtent l="0" t="0" r="0" b="0"/>
                      <wp:docPr id="3443" name="Group 34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58561" cy="12700"/>
                                <a:chOff x="0" y="0"/>
                                <a:chExt cx="5958561" cy="12700"/>
                              </a:xfrm>
                            </wpg:grpSpPr>
                            <wps:wsp>
                              <wps:cNvPr id="710" name="Shape 710"/>
                              <wps:cNvSpPr/>
                              <wps:spPr>
                                <a:xfrm>
                                  <a:off x="0" y="0"/>
                                  <a:ext cx="595856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58561">
                                      <a:moveTo>
                                        <a:pt x="0" y="0"/>
                                      </a:moveTo>
                                      <a:lnTo>
                                        <a:pt x="5958561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3443" style="width:469.178pt;height:1pt;mso-position-horizontal-relative:char;mso-position-vertical-relative:line" coordsize="59585,127">
                      <v:shape id="Shape 710" style="position:absolute;width:59585;height:0;left:0;top:0;" coordsize="5958561,0" path="m0,0l5958561,0">
                        <v:stroke weight="1pt" endcap="flat" joinstyle="miter" miterlimit="10" on="true" color="#181717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5E53E9" w:rsidRDefault="002D0975">
            <w:pPr>
              <w:spacing w:after="354" w:line="259" w:lineRule="auto"/>
              <w:ind w:left="156" w:firstLine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958561" cy="12700"/>
                      <wp:effectExtent l="0" t="0" r="0" b="0"/>
                      <wp:docPr id="3444" name="Group 34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58561" cy="12700"/>
                                <a:chOff x="0" y="0"/>
                                <a:chExt cx="5958561" cy="12700"/>
                              </a:xfrm>
                            </wpg:grpSpPr>
                            <wps:wsp>
                              <wps:cNvPr id="711" name="Shape 711"/>
                              <wps:cNvSpPr/>
                              <wps:spPr>
                                <a:xfrm>
                                  <a:off x="0" y="0"/>
                                  <a:ext cx="595856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58561">
                                      <a:moveTo>
                                        <a:pt x="0" y="0"/>
                                      </a:moveTo>
                                      <a:lnTo>
                                        <a:pt x="5958561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3444" style="width:469.178pt;height:1pt;mso-position-horizontal-relative:char;mso-position-vertical-relative:line" coordsize="59585,127">
                      <v:shape id="Shape 711" style="position:absolute;width:59585;height:0;left:0;top:0;" coordsize="5958561,0" path="m0,0l5958561,0">
                        <v:stroke weight="1pt" endcap="flat" joinstyle="miter" miterlimit="10" on="true" color="#181717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5E53E9" w:rsidRDefault="002D0975">
            <w:pPr>
              <w:spacing w:after="354" w:line="259" w:lineRule="auto"/>
              <w:ind w:left="156" w:firstLine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958561" cy="12700"/>
                      <wp:effectExtent l="0" t="0" r="0" b="0"/>
                      <wp:docPr id="3445" name="Group 34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58561" cy="12700"/>
                                <a:chOff x="0" y="0"/>
                                <a:chExt cx="5958561" cy="12700"/>
                              </a:xfrm>
                            </wpg:grpSpPr>
                            <wps:wsp>
                              <wps:cNvPr id="712" name="Shape 712"/>
                              <wps:cNvSpPr/>
                              <wps:spPr>
                                <a:xfrm>
                                  <a:off x="0" y="0"/>
                                  <a:ext cx="595856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58561">
                                      <a:moveTo>
                                        <a:pt x="0" y="0"/>
                                      </a:moveTo>
                                      <a:lnTo>
                                        <a:pt x="5958561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3445" style="width:469.178pt;height:1pt;mso-position-horizontal-relative:char;mso-position-vertical-relative:line" coordsize="59585,127">
                      <v:shape id="Shape 712" style="position:absolute;width:59585;height:0;left:0;top:0;" coordsize="5958561,0" path="m0,0l5958561,0">
                        <v:stroke weight="1pt" endcap="flat" joinstyle="miter" miterlimit="10" on="true" color="#181717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5E53E9" w:rsidRDefault="002D0975">
            <w:pPr>
              <w:spacing w:after="374" w:line="259" w:lineRule="auto"/>
              <w:ind w:left="156" w:firstLine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958561" cy="12700"/>
                      <wp:effectExtent l="0" t="0" r="0" b="0"/>
                      <wp:docPr id="3446" name="Group 34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58561" cy="12700"/>
                                <a:chOff x="0" y="0"/>
                                <a:chExt cx="5958561" cy="12700"/>
                              </a:xfrm>
                            </wpg:grpSpPr>
                            <wps:wsp>
                              <wps:cNvPr id="713" name="Shape 713"/>
                              <wps:cNvSpPr/>
                              <wps:spPr>
                                <a:xfrm>
                                  <a:off x="0" y="0"/>
                                  <a:ext cx="595856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58561">
                                      <a:moveTo>
                                        <a:pt x="0" y="0"/>
                                      </a:moveTo>
                                      <a:lnTo>
                                        <a:pt x="5958561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3446" style="width:469.178pt;height:1pt;mso-position-horizontal-relative:char;mso-position-vertical-relative:line" coordsize="59585,127">
                      <v:shape id="Shape 713" style="position:absolute;width:59585;height:0;left:0;top:0;" coordsize="5958561,0" path="m0,0l5958561,0">
                        <v:stroke weight="1pt" endcap="flat" joinstyle="miter" miterlimit="10" on="true" color="#181717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5E53E9" w:rsidRDefault="002D0975">
            <w:pPr>
              <w:spacing w:after="354" w:line="259" w:lineRule="auto"/>
              <w:ind w:left="156" w:firstLine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958561" cy="12700"/>
                      <wp:effectExtent l="0" t="0" r="0" b="0"/>
                      <wp:docPr id="3447" name="Group 34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58561" cy="12700"/>
                                <a:chOff x="0" y="0"/>
                                <a:chExt cx="5958561" cy="12700"/>
                              </a:xfrm>
                            </wpg:grpSpPr>
                            <wps:wsp>
                              <wps:cNvPr id="714" name="Shape 714"/>
                              <wps:cNvSpPr/>
                              <wps:spPr>
                                <a:xfrm>
                                  <a:off x="0" y="0"/>
                                  <a:ext cx="595856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58561">
                                      <a:moveTo>
                                        <a:pt x="0" y="0"/>
                                      </a:moveTo>
                                      <a:lnTo>
                                        <a:pt x="5958561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3447" style="width:469.178pt;height:1pt;mso-position-horizontal-relative:char;mso-position-vertical-relative:line" coordsize="59585,127">
                      <v:shape id="Shape 714" style="position:absolute;width:59585;height:0;left:0;top:0;" coordsize="5958561,0" path="m0,0l5958561,0">
                        <v:stroke weight="1pt" endcap="flat" joinstyle="miter" miterlimit="10" on="true" color="#181717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5E53E9" w:rsidRDefault="002D0975">
            <w:pPr>
              <w:spacing w:after="376" w:line="259" w:lineRule="auto"/>
              <w:ind w:left="156" w:firstLine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958561" cy="12700"/>
                      <wp:effectExtent l="0" t="0" r="0" b="0"/>
                      <wp:docPr id="3448" name="Group 34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58561" cy="12700"/>
                                <a:chOff x="0" y="0"/>
                                <a:chExt cx="5958561" cy="12700"/>
                              </a:xfrm>
                            </wpg:grpSpPr>
                            <wps:wsp>
                              <wps:cNvPr id="715" name="Shape 715"/>
                              <wps:cNvSpPr/>
                              <wps:spPr>
                                <a:xfrm>
                                  <a:off x="0" y="0"/>
                                  <a:ext cx="595856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58561">
                                      <a:moveTo>
                                        <a:pt x="0" y="0"/>
                                      </a:moveTo>
                                      <a:lnTo>
                                        <a:pt x="5958561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3448" style="width:469.178pt;height:1pt;mso-position-horizontal-relative:char;mso-position-vertical-relative:line" coordsize="59585,127">
                      <v:shape id="Shape 715" style="position:absolute;width:59585;height:0;left:0;top:0;" coordsize="5958561,0" path="m0,0l5958561,0">
                        <v:stroke weight="1pt" endcap="flat" joinstyle="miter" miterlimit="10" on="true" color="#181717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5E53E9" w:rsidRDefault="002D0975">
            <w:pPr>
              <w:spacing w:after="354" w:line="259" w:lineRule="auto"/>
              <w:ind w:left="156" w:firstLine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958561" cy="12700"/>
                      <wp:effectExtent l="0" t="0" r="0" b="0"/>
                      <wp:docPr id="3449" name="Group 34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58561" cy="12700"/>
                                <a:chOff x="0" y="0"/>
                                <a:chExt cx="5958561" cy="12700"/>
                              </a:xfrm>
                            </wpg:grpSpPr>
                            <wps:wsp>
                              <wps:cNvPr id="716" name="Shape 716"/>
                              <wps:cNvSpPr/>
                              <wps:spPr>
                                <a:xfrm>
                                  <a:off x="0" y="0"/>
                                  <a:ext cx="595856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58561">
                                      <a:moveTo>
                                        <a:pt x="0" y="0"/>
                                      </a:moveTo>
                                      <a:lnTo>
                                        <a:pt x="5958561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3449" style="width:469.178pt;height:1pt;mso-position-horizontal-relative:char;mso-position-vertical-relative:line" coordsize="59585,127">
                      <v:shape id="Shape 716" style="position:absolute;width:59585;height:0;left:0;top:0;" coordsize="5958561,0" path="m0,0l5958561,0">
                        <v:stroke weight="1pt" endcap="flat" joinstyle="miter" miterlimit="10" on="true" color="#181717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5E53E9" w:rsidRDefault="002D0975">
            <w:pPr>
              <w:spacing w:after="0" w:line="259" w:lineRule="auto"/>
              <w:ind w:left="156" w:firstLine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958561" cy="12700"/>
                      <wp:effectExtent l="0" t="0" r="0" b="0"/>
                      <wp:docPr id="3450" name="Group 34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58561" cy="12700"/>
                                <a:chOff x="0" y="0"/>
                                <a:chExt cx="5958561" cy="12700"/>
                              </a:xfrm>
                            </wpg:grpSpPr>
                            <wps:wsp>
                              <wps:cNvPr id="717" name="Shape 717"/>
                              <wps:cNvSpPr/>
                              <wps:spPr>
                                <a:xfrm>
                                  <a:off x="0" y="0"/>
                                  <a:ext cx="595856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58561">
                                      <a:moveTo>
                                        <a:pt x="0" y="0"/>
                                      </a:moveTo>
                                      <a:lnTo>
                                        <a:pt x="5958561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e="http://schemas.microsoft.com/office/word/2015/wordml/symex" xmlns:cx="http://schemas.microsoft.com/office/drawing/2014/chartex">
                  <w:pict>
                    <v:group id="Group 3450" style="width:469.178pt;height:1pt;mso-position-horizontal-relative:char;mso-position-vertical-relative:line" coordsize="59585,127">
                      <v:shape id="Shape 717" style="position:absolute;width:59585;height:0;left:0;top:0;" coordsize="5958561,0" path="m0,0l5958561,0">
                        <v:stroke weight="1pt" endcap="flat" joinstyle="miter" miterlimit="10" on="true" color="#181717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B30E37" w:rsidRDefault="00B30E37">
            <w:pPr>
              <w:spacing w:after="0" w:line="259" w:lineRule="auto"/>
              <w:ind w:left="156" w:firstLine="0"/>
              <w:jc w:val="left"/>
            </w:pPr>
          </w:p>
        </w:tc>
      </w:tr>
    </w:tbl>
    <w:p w:rsidR="008363A4" w:rsidRDefault="008363A4" w:rsidP="008363A4">
      <w:pPr>
        <w:spacing w:after="324" w:line="259" w:lineRule="auto"/>
        <w:ind w:left="0" w:firstLine="0"/>
        <w:jc w:val="left"/>
        <w:rPr>
          <w:b/>
        </w:rPr>
      </w:pPr>
    </w:p>
    <w:p w:rsidR="008363A4" w:rsidRDefault="008363A4" w:rsidP="008363A4">
      <w:pPr>
        <w:spacing w:after="324" w:line="259" w:lineRule="auto"/>
        <w:ind w:left="0" w:firstLine="0"/>
        <w:jc w:val="left"/>
        <w:rPr>
          <w:b/>
        </w:rPr>
      </w:pPr>
    </w:p>
    <w:p w:rsidR="005E53E9" w:rsidRDefault="001A018B" w:rsidP="008363A4">
      <w:pPr>
        <w:spacing w:after="324" w:line="259" w:lineRule="auto"/>
        <w:ind w:left="0" w:firstLine="0"/>
        <w:jc w:val="left"/>
      </w:pPr>
      <w:r>
        <w:rPr>
          <w:b/>
        </w:rPr>
        <w:t>Cláusula</w:t>
      </w:r>
      <w:r w:rsidR="002D0975">
        <w:rPr>
          <w:b/>
        </w:rPr>
        <w:t xml:space="preserve"> de compromiso</w:t>
      </w:r>
      <w:r w:rsidR="002D0975">
        <w:t xml:space="preserve"> </w:t>
      </w:r>
    </w:p>
    <w:p w:rsidR="005E53E9" w:rsidRDefault="002D0975">
      <w:pPr>
        <w:spacing w:after="322"/>
        <w:ind w:left="54"/>
      </w:pPr>
      <w:r>
        <w:t xml:space="preserve">El establecimiento que sea seleccionado deberá cumplir con </w:t>
      </w:r>
      <w:r w:rsidR="008363A4">
        <w:t xml:space="preserve">la </w:t>
      </w:r>
      <w:r>
        <w:t>fecha y hora establecido para su</w:t>
      </w:r>
      <w:r w:rsidR="00033516">
        <w:t xml:space="preserve"> inspección.</w:t>
      </w:r>
    </w:p>
    <w:p w:rsidR="005E53E9" w:rsidRDefault="002D0975">
      <w:pPr>
        <w:spacing w:after="1"/>
        <w:ind w:left="54"/>
        <w:jc w:val="left"/>
        <w:rPr>
          <w:b/>
          <w:i/>
        </w:rPr>
      </w:pPr>
      <w:r>
        <w:rPr>
          <w:b/>
          <w:i/>
        </w:rPr>
        <w:t xml:space="preserve">El establecimiento participante ha leído y está de acuerdo con las condiciones expuestas para su participación.  </w:t>
      </w:r>
    </w:p>
    <w:p w:rsidR="008363A4" w:rsidRDefault="008363A4">
      <w:pPr>
        <w:spacing w:after="1"/>
        <w:ind w:left="54"/>
        <w:jc w:val="left"/>
        <w:rPr>
          <w:b/>
          <w:i/>
        </w:rPr>
      </w:pPr>
    </w:p>
    <w:p w:rsidR="008363A4" w:rsidRDefault="008363A4">
      <w:pPr>
        <w:spacing w:after="1"/>
        <w:ind w:left="54"/>
        <w:jc w:val="left"/>
      </w:pPr>
    </w:p>
    <w:p w:rsidR="008363A4" w:rsidRDefault="008363A4">
      <w:pPr>
        <w:spacing w:after="1"/>
        <w:ind w:left="54"/>
        <w:jc w:val="left"/>
      </w:pPr>
    </w:p>
    <w:p w:rsidR="008363A4" w:rsidRDefault="008363A4">
      <w:pPr>
        <w:spacing w:after="1"/>
        <w:ind w:left="54"/>
        <w:jc w:val="left"/>
      </w:pPr>
    </w:p>
    <w:p w:rsidR="005E53E9" w:rsidRDefault="002D0975">
      <w:pPr>
        <w:spacing w:line="259" w:lineRule="auto"/>
        <w:ind w:left="44" w:firstLine="0"/>
        <w:jc w:val="left"/>
      </w:pPr>
      <w:r>
        <w:rPr>
          <w:b/>
          <w:i/>
        </w:rPr>
        <w:t xml:space="preserve"> </w:t>
      </w:r>
    </w:p>
    <w:p w:rsidR="008363A4" w:rsidRDefault="002D0975" w:rsidP="009F205C">
      <w:pPr>
        <w:spacing w:line="259" w:lineRule="auto"/>
        <w:ind w:left="44" w:firstLine="0"/>
        <w:jc w:val="center"/>
      </w:pPr>
      <w:r>
        <w:t xml:space="preserve">____________________      </w:t>
      </w:r>
    </w:p>
    <w:p w:rsidR="005E53E9" w:rsidRDefault="002D0975" w:rsidP="009F205C">
      <w:pPr>
        <w:spacing w:line="259" w:lineRule="auto"/>
        <w:ind w:left="44" w:firstLine="0"/>
        <w:jc w:val="center"/>
      </w:pPr>
      <w:r>
        <w:t>Firma del Responsable</w:t>
      </w:r>
    </w:p>
    <w:sectPr w:rsidR="005E53E9" w:rsidSect="002101C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268" w:right="1418" w:bottom="1418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009" w:rsidRDefault="005B2009">
      <w:pPr>
        <w:spacing w:after="0" w:line="240" w:lineRule="auto"/>
      </w:pPr>
      <w:r>
        <w:separator/>
      </w:r>
    </w:p>
  </w:endnote>
  <w:endnote w:type="continuationSeparator" w:id="0">
    <w:p w:rsidR="005B2009" w:rsidRDefault="005B2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3E9" w:rsidRDefault="002D0975">
    <w:pPr>
      <w:spacing w:after="0" w:line="259" w:lineRule="auto"/>
      <w:ind w:left="-462" w:right="11383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0</wp:posOffset>
          </wp:positionH>
          <wp:positionV relativeFrom="page">
            <wp:posOffset>10168128</wp:posOffset>
          </wp:positionV>
          <wp:extent cx="7543800" cy="499872"/>
          <wp:effectExtent l="0" t="0" r="0" b="0"/>
          <wp:wrapSquare wrapText="bothSides"/>
          <wp:docPr id="3310" name="Picture 33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10" name="Picture 33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4998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3444888"/>
      <w:docPartObj>
        <w:docPartGallery w:val="Page Numbers (Bottom of Page)"/>
        <w:docPartUnique/>
      </w:docPartObj>
    </w:sdtPr>
    <w:sdtEndPr/>
    <w:sdtContent>
      <w:p w:rsidR="008A4D37" w:rsidRDefault="008A4D37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4C3B" w:rsidRPr="00B24C3B">
          <w:rPr>
            <w:noProof/>
            <w:lang w:val="es-ES"/>
          </w:rPr>
          <w:t>6</w:t>
        </w:r>
        <w:r>
          <w:fldChar w:fldCharType="end"/>
        </w:r>
        <w:r>
          <w:t xml:space="preserve"> de </w:t>
        </w:r>
        <w:r w:rsidR="005B2009">
          <w:fldChar w:fldCharType="begin"/>
        </w:r>
        <w:r w:rsidR="005B2009">
          <w:instrText xml:space="preserve"> NUMPAGES   \* MERGEFORMAT </w:instrText>
        </w:r>
        <w:r w:rsidR="005B2009">
          <w:fldChar w:fldCharType="separate"/>
        </w:r>
        <w:r w:rsidR="00B24C3B">
          <w:rPr>
            <w:noProof/>
          </w:rPr>
          <w:t>6</w:t>
        </w:r>
        <w:r w:rsidR="005B2009">
          <w:rPr>
            <w:noProof/>
          </w:rPr>
          <w:fldChar w:fldCharType="end"/>
        </w:r>
      </w:p>
    </w:sdtContent>
  </w:sdt>
  <w:p w:rsidR="005E53E9" w:rsidRDefault="005E53E9">
    <w:pPr>
      <w:spacing w:after="0" w:line="259" w:lineRule="auto"/>
      <w:ind w:left="-462" w:right="11383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3E9" w:rsidRDefault="002D0975">
    <w:pPr>
      <w:spacing w:after="0" w:line="259" w:lineRule="auto"/>
      <w:ind w:left="-462" w:right="11383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0</wp:posOffset>
          </wp:positionH>
          <wp:positionV relativeFrom="page">
            <wp:posOffset>10168128</wp:posOffset>
          </wp:positionV>
          <wp:extent cx="7543800" cy="499872"/>
          <wp:effectExtent l="0" t="0" r="0" b="0"/>
          <wp:wrapSquare wrapText="bothSides"/>
          <wp:docPr id="2" name="Picture 33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10" name="Picture 33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4998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009" w:rsidRDefault="005B2009">
      <w:pPr>
        <w:spacing w:after="0" w:line="240" w:lineRule="auto"/>
      </w:pPr>
      <w:r>
        <w:separator/>
      </w:r>
    </w:p>
  </w:footnote>
  <w:footnote w:type="continuationSeparator" w:id="0">
    <w:p w:rsidR="005B2009" w:rsidRDefault="005B2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1C7" w:rsidRDefault="002101C7">
    <w:pPr>
      <w:pStyle w:val="Encabezad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0BFA6300" wp14:editId="1FB49B31">
          <wp:simplePos x="0" y="0"/>
          <wp:positionH relativeFrom="column">
            <wp:posOffset>4009390</wp:posOffset>
          </wp:positionH>
          <wp:positionV relativeFrom="paragraph">
            <wp:posOffset>-76200</wp:posOffset>
          </wp:positionV>
          <wp:extent cx="1476375" cy="885825"/>
          <wp:effectExtent l="0" t="0" r="9525" b="9525"/>
          <wp:wrapTight wrapText="bothSides">
            <wp:wrapPolygon edited="0">
              <wp:start x="0" y="0"/>
              <wp:lineTo x="0" y="21368"/>
              <wp:lineTo x="21461" y="21368"/>
              <wp:lineTo x="21461" y="0"/>
              <wp:lineTo x="0" y="0"/>
            </wp:wrapPolygon>
          </wp:wrapTight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INICIATIVA GASTRONOMIA SUSTENTABLE_sin escuel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375" cy="885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60FCD60" wp14:editId="1746B0D9">
          <wp:simplePos x="0" y="0"/>
          <wp:positionH relativeFrom="column">
            <wp:posOffset>1190625</wp:posOffset>
          </wp:positionH>
          <wp:positionV relativeFrom="paragraph">
            <wp:posOffset>-114300</wp:posOffset>
          </wp:positionV>
          <wp:extent cx="2781300" cy="955040"/>
          <wp:effectExtent l="0" t="0" r="0" b="0"/>
          <wp:wrapTight wrapText="bothSides">
            <wp:wrapPolygon edited="0">
              <wp:start x="0" y="0"/>
              <wp:lineTo x="0" y="21112"/>
              <wp:lineTo x="21452" y="21112"/>
              <wp:lineTo x="21452" y="0"/>
              <wp:lineTo x="0" y="0"/>
            </wp:wrapPolygon>
          </wp:wrapTight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Escuela de Gastronomi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1300" cy="955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055F8160" wp14:editId="3BF30569">
          <wp:simplePos x="0" y="0"/>
          <wp:positionH relativeFrom="column">
            <wp:posOffset>-609600</wp:posOffset>
          </wp:positionH>
          <wp:positionV relativeFrom="paragraph">
            <wp:posOffset>-76200</wp:posOffset>
          </wp:positionV>
          <wp:extent cx="1733550" cy="866775"/>
          <wp:effectExtent l="0" t="0" r="0" b="9525"/>
          <wp:wrapTight wrapText="bothSides">
            <wp:wrapPolygon edited="0">
              <wp:start x="0" y="0"/>
              <wp:lineTo x="0" y="21363"/>
              <wp:lineTo x="21363" y="21363"/>
              <wp:lineTo x="21363" y="0"/>
              <wp:lineTo x="0" y="0"/>
            </wp:wrapPolygon>
          </wp:wrapTight>
          <wp:docPr id="3" name="Imagen 3" descr="Resultado de imagen para logo quito turis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n para logo quito turism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D19A9"/>
    <w:multiLevelType w:val="hybridMultilevel"/>
    <w:tmpl w:val="44029552"/>
    <w:lvl w:ilvl="0" w:tplc="300A0001">
      <w:start w:val="1"/>
      <w:numFmt w:val="bullet"/>
      <w:lvlText w:val=""/>
      <w:lvlJc w:val="left"/>
      <w:pPr>
        <w:ind w:left="41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13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</w:abstractNum>
  <w:abstractNum w:abstractNumId="1" w15:restartNumberingAfterBreak="0">
    <w:nsid w:val="1B52429C"/>
    <w:multiLevelType w:val="hybridMultilevel"/>
    <w:tmpl w:val="A0267D0E"/>
    <w:lvl w:ilvl="0" w:tplc="2FF09ABE">
      <w:start w:val="1"/>
      <w:numFmt w:val="bullet"/>
      <w:lvlText w:val="•"/>
      <w:lvlJc w:val="left"/>
      <w:pPr>
        <w:ind w:left="53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7670E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FAEC3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26675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E666B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78B9A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3881D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C2AA8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988646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0A605B"/>
    <w:multiLevelType w:val="hybridMultilevel"/>
    <w:tmpl w:val="9E42F64C"/>
    <w:lvl w:ilvl="0" w:tplc="300A0001">
      <w:start w:val="1"/>
      <w:numFmt w:val="bullet"/>
      <w:lvlText w:val=""/>
      <w:lvlJc w:val="left"/>
      <w:pPr>
        <w:ind w:left="65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37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09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1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53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25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97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69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10" w:hanging="360"/>
      </w:pPr>
      <w:rPr>
        <w:rFonts w:ascii="Wingdings" w:hAnsi="Wingdings" w:hint="default"/>
      </w:rPr>
    </w:lvl>
  </w:abstractNum>
  <w:abstractNum w:abstractNumId="3" w15:restartNumberingAfterBreak="0">
    <w:nsid w:val="243B224A"/>
    <w:multiLevelType w:val="hybridMultilevel"/>
    <w:tmpl w:val="6E6A7A7C"/>
    <w:lvl w:ilvl="0" w:tplc="2FF09ABE">
      <w:start w:val="1"/>
      <w:numFmt w:val="bullet"/>
      <w:lvlText w:val="•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0A0003" w:tentative="1">
      <w:start w:val="1"/>
      <w:numFmt w:val="bullet"/>
      <w:lvlText w:val="o"/>
      <w:lvlJc w:val="left"/>
      <w:pPr>
        <w:ind w:left="912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632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352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072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792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512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232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5952" w:hanging="360"/>
      </w:pPr>
      <w:rPr>
        <w:rFonts w:ascii="Wingdings" w:hAnsi="Wingdings" w:hint="default"/>
      </w:rPr>
    </w:lvl>
  </w:abstractNum>
  <w:abstractNum w:abstractNumId="4" w15:restartNumberingAfterBreak="0">
    <w:nsid w:val="32982F8F"/>
    <w:multiLevelType w:val="hybridMultilevel"/>
    <w:tmpl w:val="900CB19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3E9"/>
    <w:rsid w:val="00033516"/>
    <w:rsid w:val="001A018B"/>
    <w:rsid w:val="001E3106"/>
    <w:rsid w:val="002101C7"/>
    <w:rsid w:val="00297638"/>
    <w:rsid w:val="002D0975"/>
    <w:rsid w:val="003432EC"/>
    <w:rsid w:val="003543F0"/>
    <w:rsid w:val="003C1FF4"/>
    <w:rsid w:val="004368B9"/>
    <w:rsid w:val="00456E86"/>
    <w:rsid w:val="004A6A71"/>
    <w:rsid w:val="00590D15"/>
    <w:rsid w:val="005975A2"/>
    <w:rsid w:val="005B2009"/>
    <w:rsid w:val="005E53E9"/>
    <w:rsid w:val="0080146F"/>
    <w:rsid w:val="008363A4"/>
    <w:rsid w:val="00837F5D"/>
    <w:rsid w:val="008478C7"/>
    <w:rsid w:val="008651F7"/>
    <w:rsid w:val="00890F5A"/>
    <w:rsid w:val="008A4D37"/>
    <w:rsid w:val="008E0371"/>
    <w:rsid w:val="009F1552"/>
    <w:rsid w:val="009F205C"/>
    <w:rsid w:val="00A51932"/>
    <w:rsid w:val="00A91415"/>
    <w:rsid w:val="00B15116"/>
    <w:rsid w:val="00B24C3B"/>
    <w:rsid w:val="00B30E37"/>
    <w:rsid w:val="00B83F37"/>
    <w:rsid w:val="00C06DDB"/>
    <w:rsid w:val="00C63973"/>
    <w:rsid w:val="00D20EFB"/>
    <w:rsid w:val="00DD4754"/>
    <w:rsid w:val="00E06429"/>
    <w:rsid w:val="00E45E5D"/>
    <w:rsid w:val="00E604B1"/>
    <w:rsid w:val="00EE2182"/>
    <w:rsid w:val="00FA0F77"/>
    <w:rsid w:val="00FB75AC"/>
    <w:rsid w:val="00FC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1C7BD95A-1FF3-4BE3-B688-7A3B3EBFB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61" w:lineRule="auto"/>
      <w:ind w:left="402" w:hanging="10"/>
      <w:jc w:val="both"/>
    </w:pPr>
    <w:rPr>
      <w:rFonts w:ascii="Calibri" w:eastAsia="Calibri" w:hAnsi="Calibri" w:cs="Calibri"/>
      <w:color w:val="181717"/>
      <w:sz w:val="24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4"/>
      <w:ind w:left="550" w:hanging="10"/>
      <w:jc w:val="center"/>
      <w:outlineLvl w:val="0"/>
    </w:pPr>
    <w:rPr>
      <w:rFonts w:ascii="Calibri" w:eastAsia="Calibri" w:hAnsi="Calibri" w:cs="Calibri"/>
      <w:b/>
      <w:i/>
      <w:color w:val="181717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b/>
      <w:i/>
      <w:color w:val="181717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FB75AC"/>
    <w:pPr>
      <w:ind w:left="720"/>
      <w:contextualSpacing/>
    </w:pPr>
  </w:style>
  <w:style w:type="table" w:styleId="Tablaconcuadrcula">
    <w:name w:val="Table Grid"/>
    <w:basedOn w:val="Tablanormal"/>
    <w:uiPriority w:val="39"/>
    <w:rsid w:val="00865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8E037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101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101C7"/>
    <w:rPr>
      <w:rFonts w:ascii="Calibri" w:eastAsia="Calibri" w:hAnsi="Calibri" w:cs="Calibri"/>
      <w:color w:val="181717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8A4D37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A4D3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FD5A7-5F42-4664-92A3-B0BB599CC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900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inscripcion fanescas 2016</vt:lpstr>
    </vt:vector>
  </TitlesOfParts>
  <Company/>
  <LinksUpToDate>false</LinksUpToDate>
  <CharactersWithSpaces>5845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inscripcion fanescas 2016</dc:title>
  <dc:subject/>
  <dc:creator>Andrés Gallegos</dc:creator>
  <cp:keywords/>
  <cp:lastModifiedBy>Pamy Goetschel</cp:lastModifiedBy>
  <cp:revision>10</cp:revision>
  <dcterms:created xsi:type="dcterms:W3CDTF">2018-02-19T21:40:00Z</dcterms:created>
  <dcterms:modified xsi:type="dcterms:W3CDTF">2018-03-01T21:32:00Z</dcterms:modified>
</cp:coreProperties>
</file>