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1298" w:type="dxa"/>
        <w:tblInd w:w="-9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73"/>
        <w:gridCol w:w="392"/>
        <w:gridCol w:w="344"/>
        <w:gridCol w:w="461"/>
        <w:gridCol w:w="535"/>
        <w:gridCol w:w="647"/>
        <w:gridCol w:w="641"/>
        <w:gridCol w:w="600"/>
        <w:gridCol w:w="652"/>
        <w:gridCol w:w="291"/>
        <w:gridCol w:w="72"/>
        <w:gridCol w:w="903"/>
        <w:gridCol w:w="290"/>
        <w:gridCol w:w="2427"/>
        <w:gridCol w:w="870"/>
      </w:tblGrid>
      <w:tr w:rsidR="00B91061" w:rsidRPr="00EA585E" w:rsidTr="00147C9E">
        <w:trPr>
          <w:trHeight w:val="432"/>
        </w:trPr>
        <w:tc>
          <w:tcPr>
            <w:tcW w:w="11297" w:type="dxa"/>
            <w:gridSpan w:val="15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Fecha:</w:t>
            </w:r>
          </w:p>
        </w:tc>
      </w:tr>
      <w:tr w:rsidR="00B91061" w:rsidRPr="00EA585E" w:rsidTr="00147C9E">
        <w:trPr>
          <w:trHeight w:val="953"/>
        </w:trPr>
        <w:tc>
          <w:tcPr>
            <w:tcW w:w="11297" w:type="dxa"/>
            <w:gridSpan w:val="15"/>
          </w:tcPr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es-MX"/>
              </w:rPr>
            </w:pPr>
          </w:p>
          <w:p w:rsidR="00B91061" w:rsidRPr="00EA585E" w:rsidRDefault="00B91061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  <w:lang w:val="es-MX"/>
              </w:rPr>
              <w:t>Yo,</w:t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  <w:t xml:space="preserve">     </w:t>
            </w:r>
            <w:r w:rsidRPr="00EA585E">
              <w:rPr>
                <w:rFonts w:ascii="Tahoma" w:hAnsi="Tahoma" w:cs="Tahoma"/>
                <w:sz w:val="20"/>
                <w:szCs w:val="20"/>
                <w:lang w:val="es-MX"/>
              </w:rPr>
              <w:t xml:space="preserve"> , en calidad de representante legal, solicito a la </w:t>
            </w:r>
            <w:r w:rsidRPr="00EA585E">
              <w:rPr>
                <w:rFonts w:ascii="Tahoma" w:hAnsi="Tahoma" w:cs="Tahoma"/>
                <w:sz w:val="20"/>
                <w:szCs w:val="20"/>
              </w:rPr>
              <w:t xml:space="preserve"> Empresa Pública Metropolitana de Gestión de Destino Turístico</w:t>
            </w:r>
            <w:r w:rsidRPr="00EA585E">
              <w:rPr>
                <w:rFonts w:ascii="Tahoma" w:hAnsi="Tahoma" w:cs="Tahoma"/>
                <w:sz w:val="20"/>
                <w:szCs w:val="20"/>
                <w:lang w:val="es-MX"/>
              </w:rPr>
              <w:t xml:space="preserve">  se digne, de conformidad con las disposiciones legales vigentes, clasificar, tipificar y registrar al establecimiento turístico, cuyas características son las siguientes:</w:t>
            </w:r>
          </w:p>
        </w:tc>
      </w:tr>
      <w:tr w:rsidR="00B91061" w:rsidRPr="00EA585E" w:rsidTr="00147C9E">
        <w:trPr>
          <w:trHeight w:val="445"/>
        </w:trPr>
        <w:tc>
          <w:tcPr>
            <w:tcW w:w="2565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Razón Social:</w:t>
            </w:r>
          </w:p>
        </w:tc>
        <w:tc>
          <w:tcPr>
            <w:tcW w:w="8733" w:type="dxa"/>
            <w:gridSpan w:val="1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147C9E">
        <w:trPr>
          <w:trHeight w:val="445"/>
        </w:trPr>
        <w:tc>
          <w:tcPr>
            <w:tcW w:w="2909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Nombre del establecimiento:</w:t>
            </w:r>
          </w:p>
        </w:tc>
        <w:tc>
          <w:tcPr>
            <w:tcW w:w="8388" w:type="dxa"/>
            <w:gridSpan w:val="1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80EDF" w:rsidRPr="00EA585E" w:rsidTr="00147C9E">
        <w:trPr>
          <w:trHeight w:val="445"/>
        </w:trPr>
        <w:tc>
          <w:tcPr>
            <w:tcW w:w="3370" w:type="dxa"/>
            <w:gridSpan w:val="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  <w:lang w:val="es-MX"/>
              </w:rPr>
              <w:t>Registro Único de Contribuyentes:</w:t>
            </w:r>
          </w:p>
        </w:tc>
        <w:tc>
          <w:tcPr>
            <w:tcW w:w="3366" w:type="dxa"/>
            <w:gridSpan w:val="6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Local #:</w:t>
            </w:r>
          </w:p>
        </w:tc>
        <w:tc>
          <w:tcPr>
            <w:tcW w:w="3587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147C9E">
        <w:trPr>
          <w:trHeight w:val="445"/>
        </w:trPr>
        <w:tc>
          <w:tcPr>
            <w:tcW w:w="3370" w:type="dxa"/>
            <w:gridSpan w:val="4"/>
            <w:vAlign w:val="center"/>
          </w:tcPr>
          <w:p w:rsidR="00B91061" w:rsidRPr="00EA585E" w:rsidRDefault="00DD54E9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Tramite de Licencia Metropolita</w:t>
            </w:r>
            <w:r w:rsidR="00B91061" w:rsidRPr="00EA585E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7928" w:type="dxa"/>
            <w:gridSpan w:val="11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147C9E">
        <w:trPr>
          <w:trHeight w:val="269"/>
        </w:trPr>
        <w:tc>
          <w:tcPr>
            <w:tcW w:w="11297" w:type="dxa"/>
            <w:gridSpan w:val="15"/>
          </w:tcPr>
          <w:p w:rsidR="00B91061" w:rsidRPr="00EA585E" w:rsidRDefault="00CA695E" w:rsidP="00EA585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A585E">
              <w:rPr>
                <w:rFonts w:ascii="Tahoma" w:hAnsi="Tahoma" w:cs="Tahoma"/>
                <w:b/>
                <w:sz w:val="20"/>
                <w:szCs w:val="20"/>
              </w:rPr>
              <w:t>UBICACIÓN DEL ESTABLECIMIENTO</w:t>
            </w:r>
          </w:p>
        </w:tc>
      </w:tr>
      <w:tr w:rsidR="00B91061" w:rsidRPr="00EA585E" w:rsidTr="00147C9E">
        <w:trPr>
          <w:trHeight w:val="445"/>
        </w:trPr>
        <w:tc>
          <w:tcPr>
            <w:tcW w:w="2173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EA585E">
              <w:rPr>
                <w:rFonts w:ascii="Tahoma" w:hAnsi="Tahoma" w:cs="Tahoma"/>
                <w:sz w:val="20"/>
                <w:szCs w:val="20"/>
              </w:rPr>
              <w:t>Adm</w:t>
            </w:r>
            <w:proofErr w:type="spellEnd"/>
            <w:r w:rsidRPr="00EA585E">
              <w:rPr>
                <w:rFonts w:ascii="Tahoma" w:hAnsi="Tahoma" w:cs="Tahoma"/>
                <w:sz w:val="20"/>
                <w:szCs w:val="20"/>
              </w:rPr>
              <w:t>. Zonal:</w:t>
            </w:r>
          </w:p>
        </w:tc>
        <w:tc>
          <w:tcPr>
            <w:tcW w:w="3020" w:type="dxa"/>
            <w:gridSpan w:val="6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Parroquia:</w:t>
            </w:r>
          </w:p>
        </w:tc>
        <w:tc>
          <w:tcPr>
            <w:tcW w:w="4852" w:type="dxa"/>
            <w:gridSpan w:val="6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147C9E">
        <w:trPr>
          <w:trHeight w:val="445"/>
        </w:trPr>
        <w:tc>
          <w:tcPr>
            <w:tcW w:w="2173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Calle Principal</w:t>
            </w:r>
          </w:p>
        </w:tc>
        <w:tc>
          <w:tcPr>
            <w:tcW w:w="4272" w:type="dxa"/>
            <w:gridSpan w:val="8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6" w:type="dxa"/>
            <w:gridSpan w:val="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N° inmueble</w:t>
            </w:r>
          </w:p>
        </w:tc>
        <w:tc>
          <w:tcPr>
            <w:tcW w:w="3296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147C9E">
        <w:trPr>
          <w:trHeight w:val="445"/>
        </w:trPr>
        <w:tc>
          <w:tcPr>
            <w:tcW w:w="2173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Calle Transversal</w:t>
            </w:r>
          </w:p>
        </w:tc>
        <w:tc>
          <w:tcPr>
            <w:tcW w:w="4272" w:type="dxa"/>
            <w:gridSpan w:val="8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6" w:type="dxa"/>
            <w:gridSpan w:val="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 xml:space="preserve">Referencias </w:t>
            </w:r>
          </w:p>
        </w:tc>
        <w:tc>
          <w:tcPr>
            <w:tcW w:w="3296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147C9E">
        <w:trPr>
          <w:trHeight w:val="445"/>
        </w:trPr>
        <w:tc>
          <w:tcPr>
            <w:tcW w:w="2173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Teléfono:</w:t>
            </w:r>
          </w:p>
        </w:tc>
        <w:tc>
          <w:tcPr>
            <w:tcW w:w="1732" w:type="dxa"/>
            <w:gridSpan w:val="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47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Fax:</w:t>
            </w:r>
          </w:p>
        </w:tc>
        <w:tc>
          <w:tcPr>
            <w:tcW w:w="1893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6" w:type="dxa"/>
            <w:gridSpan w:val="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Email:</w:t>
            </w:r>
          </w:p>
        </w:tc>
        <w:tc>
          <w:tcPr>
            <w:tcW w:w="3296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147C9E">
        <w:trPr>
          <w:trHeight w:val="445"/>
        </w:trPr>
        <w:tc>
          <w:tcPr>
            <w:tcW w:w="2173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Página web:</w:t>
            </w:r>
          </w:p>
        </w:tc>
        <w:tc>
          <w:tcPr>
            <w:tcW w:w="4272" w:type="dxa"/>
            <w:gridSpan w:val="8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6" w:type="dxa"/>
            <w:gridSpan w:val="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Celular:</w:t>
            </w:r>
          </w:p>
        </w:tc>
        <w:tc>
          <w:tcPr>
            <w:tcW w:w="3296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147C9E">
        <w:trPr>
          <w:trHeight w:val="445"/>
        </w:trPr>
        <w:tc>
          <w:tcPr>
            <w:tcW w:w="2173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Horario de atención</w:t>
            </w:r>
            <w:r w:rsidR="00080EDF" w:rsidRPr="00EA585E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9124" w:type="dxa"/>
            <w:gridSpan w:val="1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41AD" w:rsidRPr="00EA585E" w:rsidTr="00147C9E">
        <w:trPr>
          <w:trHeight w:val="235"/>
        </w:trPr>
        <w:tc>
          <w:tcPr>
            <w:tcW w:w="11297" w:type="dxa"/>
            <w:gridSpan w:val="15"/>
          </w:tcPr>
          <w:p w:rsidR="003741AD" w:rsidRPr="00EA585E" w:rsidRDefault="003741AD" w:rsidP="00EA585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b/>
                <w:sz w:val="20"/>
                <w:szCs w:val="20"/>
              </w:rPr>
              <w:t>CROQUIS</w:t>
            </w:r>
          </w:p>
        </w:tc>
      </w:tr>
      <w:tr w:rsidR="003741AD" w:rsidRPr="00EA585E" w:rsidTr="00147C9E">
        <w:trPr>
          <w:trHeight w:val="2723"/>
        </w:trPr>
        <w:tc>
          <w:tcPr>
            <w:tcW w:w="11297" w:type="dxa"/>
            <w:gridSpan w:val="15"/>
          </w:tcPr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695E" w:rsidRPr="00EA585E" w:rsidTr="00147C9E">
        <w:trPr>
          <w:trHeight w:val="269"/>
        </w:trPr>
        <w:tc>
          <w:tcPr>
            <w:tcW w:w="11297" w:type="dxa"/>
            <w:gridSpan w:val="15"/>
          </w:tcPr>
          <w:p w:rsidR="00CA695E" w:rsidRPr="00EA585E" w:rsidRDefault="005F6DF7" w:rsidP="00EA585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ACTIVIDAD TURÍSTICA</w:t>
            </w:r>
            <w:r w:rsidR="00CA695E" w:rsidRPr="00EA585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  <w:tr w:rsidR="003741AD" w:rsidRPr="00EA585E" w:rsidTr="00147C9E">
        <w:trPr>
          <w:trHeight w:val="445"/>
        </w:trPr>
        <w:tc>
          <w:tcPr>
            <w:tcW w:w="5793" w:type="dxa"/>
            <w:gridSpan w:val="8"/>
            <w:vAlign w:val="center"/>
          </w:tcPr>
          <w:p w:rsidR="003741AD" w:rsidRPr="00EA585E" w:rsidRDefault="00147C9E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Aéreos</w:t>
            </w:r>
          </w:p>
        </w:tc>
        <w:tc>
          <w:tcPr>
            <w:tcW w:w="1015" w:type="dxa"/>
            <w:gridSpan w:val="3"/>
            <w:vAlign w:val="center"/>
          </w:tcPr>
          <w:p w:rsidR="003741AD" w:rsidRPr="00EA585E" w:rsidRDefault="003741AD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0" w:type="dxa"/>
            <w:gridSpan w:val="3"/>
            <w:vAlign w:val="center"/>
          </w:tcPr>
          <w:p w:rsidR="003741AD" w:rsidRPr="00EA585E" w:rsidRDefault="00147C9E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Terrestre</w:t>
            </w:r>
          </w:p>
        </w:tc>
        <w:tc>
          <w:tcPr>
            <w:tcW w:w="869" w:type="dxa"/>
            <w:vAlign w:val="center"/>
          </w:tcPr>
          <w:p w:rsidR="003741AD" w:rsidRPr="00EA585E" w:rsidRDefault="003741AD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695E" w:rsidRPr="00EA585E" w:rsidTr="00147C9E">
        <w:trPr>
          <w:trHeight w:val="269"/>
        </w:trPr>
        <w:tc>
          <w:tcPr>
            <w:tcW w:w="11297" w:type="dxa"/>
            <w:gridSpan w:val="15"/>
          </w:tcPr>
          <w:p w:rsidR="00CA695E" w:rsidRPr="00EA585E" w:rsidRDefault="00CA695E" w:rsidP="00EA585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A585E">
              <w:rPr>
                <w:rFonts w:ascii="Tahoma" w:hAnsi="Tahoma" w:cs="Tahoma"/>
                <w:b/>
                <w:sz w:val="20"/>
                <w:szCs w:val="20"/>
              </w:rPr>
              <w:t>DECLARACIÓN JURAMENTADA</w:t>
            </w:r>
          </w:p>
        </w:tc>
      </w:tr>
      <w:tr w:rsidR="00CA695E" w:rsidRPr="00EA585E" w:rsidTr="00147C9E">
        <w:trPr>
          <w:trHeight w:val="2688"/>
        </w:trPr>
        <w:tc>
          <w:tcPr>
            <w:tcW w:w="11297" w:type="dxa"/>
            <w:gridSpan w:val="15"/>
          </w:tcPr>
          <w:p w:rsidR="003D6571" w:rsidRPr="00EA585E" w:rsidRDefault="00CA695E" w:rsidP="00EA585E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Yo</w:t>
            </w:r>
            <w:proofErr w:type="gramStart"/>
            <w:r w:rsidRPr="00EA585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</w:rPr>
              <w:t>,</w:t>
            </w:r>
            <w:proofErr w:type="gramEnd"/>
            <w:r w:rsidRPr="00EA585E">
              <w:rPr>
                <w:rFonts w:ascii="Tahoma" w:hAnsi="Tahoma" w:cs="Tahoma"/>
                <w:sz w:val="20"/>
                <w:szCs w:val="20"/>
              </w:rPr>
              <w:t xml:space="preserve"> por mis propios derechos (o en representación de la persona jurídica, identificada líneas arriba) solicito que la Empresa Pública Metropolitana de Gestión de Destino Turístico  y la Administración Municipal competente, procedan con las inspecciones respectivas a la normativa turística vigente. Declaro que la información aquí proporcionada es verídica y me comprometo a acatar fielmente las disposiciones correspondientes a las leyes y ordenanzas aplicables. </w:t>
            </w:r>
            <w:r w:rsidR="003D6571" w:rsidRPr="00EA585E">
              <w:rPr>
                <w:rFonts w:ascii="Tahoma" w:hAnsi="Tahoma" w:cs="Tahoma"/>
                <w:sz w:val="20"/>
                <w:szCs w:val="20"/>
              </w:rPr>
              <w:t xml:space="preserve">                      </w:t>
            </w:r>
          </w:p>
          <w:p w:rsidR="00CA695E" w:rsidRPr="00EA585E" w:rsidRDefault="00CA695E" w:rsidP="00EA585E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f)</w:t>
            </w:r>
            <w:r w:rsidR="003D6571" w:rsidRPr="00EA585E">
              <w:rPr>
                <w:rFonts w:ascii="Tahoma" w:hAnsi="Tahoma" w:cs="Tahoma"/>
                <w:sz w:val="20"/>
                <w:szCs w:val="20"/>
              </w:rPr>
              <w:t>_____________________________</w:t>
            </w:r>
          </w:p>
          <w:p w:rsidR="00CA695E" w:rsidRPr="00EA585E" w:rsidRDefault="00CA695E" w:rsidP="00EA585E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b/>
                <w:sz w:val="20"/>
                <w:szCs w:val="20"/>
              </w:rPr>
              <w:t>DECLARANTE</w:t>
            </w:r>
          </w:p>
          <w:p w:rsidR="00CA695E" w:rsidRPr="00EA585E" w:rsidRDefault="00CA695E" w:rsidP="00EA585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EA585E">
              <w:rPr>
                <w:rFonts w:ascii="Tahoma" w:hAnsi="Tahoma" w:cs="Tahoma"/>
                <w:sz w:val="20"/>
                <w:szCs w:val="20"/>
              </w:rPr>
              <w:t>Céd</w:t>
            </w:r>
            <w:proofErr w:type="spellEnd"/>
            <w:r w:rsidRPr="00EA585E">
              <w:rPr>
                <w:rFonts w:ascii="Tahoma" w:hAnsi="Tahoma" w:cs="Tahoma"/>
                <w:sz w:val="20"/>
                <w:szCs w:val="20"/>
              </w:rPr>
              <w:t>./ Pasaporte No.</w:t>
            </w:r>
            <w:r w:rsidR="003D6571" w:rsidRPr="00EA585E">
              <w:rPr>
                <w:rFonts w:ascii="Tahoma" w:hAnsi="Tahoma" w:cs="Tahoma"/>
                <w:sz w:val="20"/>
                <w:szCs w:val="20"/>
              </w:rPr>
              <w:t>___________________</w:t>
            </w:r>
          </w:p>
        </w:tc>
      </w:tr>
    </w:tbl>
    <w:p w:rsidR="00FE2A42" w:rsidRDefault="00FE2A42" w:rsidP="00FE2A42">
      <w:pPr>
        <w:spacing w:after="0" w:line="240" w:lineRule="auto"/>
        <w:rPr>
          <w:rFonts w:ascii="Tahoma" w:hAnsi="Tahoma" w:cs="Tahoma"/>
          <w:szCs w:val="18"/>
        </w:rPr>
      </w:pPr>
    </w:p>
    <w:p w:rsidR="00AB2FC0" w:rsidRDefault="00AB2FC0" w:rsidP="00AB2FC0">
      <w:pPr>
        <w:spacing w:after="0" w:line="240" w:lineRule="auto"/>
        <w:ind w:left="720"/>
        <w:rPr>
          <w:rFonts w:ascii="Tahoma" w:hAnsi="Tahoma" w:cs="Tahoma"/>
          <w:sz w:val="20"/>
          <w:szCs w:val="20"/>
        </w:rPr>
      </w:pPr>
    </w:p>
    <w:p w:rsidR="00547D53" w:rsidRDefault="00AB2FC0" w:rsidP="00AB2FC0">
      <w:pPr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el caso de transporte terrestre turístico: </w:t>
      </w:r>
      <w:r w:rsidR="00E24AD3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ermiso de operación otorgado por </w:t>
      </w:r>
      <w:r w:rsidRPr="00AB2FC0">
        <w:rPr>
          <w:rFonts w:ascii="Tahoma" w:hAnsi="Tahoma" w:cs="Tahoma"/>
        </w:rPr>
        <w:t>la Secretaria de Movilidad</w:t>
      </w:r>
      <w:r>
        <w:rPr>
          <w:rFonts w:ascii="Tahoma" w:hAnsi="Tahoma" w:cs="Tahoma"/>
        </w:rPr>
        <w:t xml:space="preserve"> </w:t>
      </w:r>
      <w:r w:rsidR="00547D53">
        <w:rPr>
          <w:rFonts w:ascii="Tahoma" w:hAnsi="Tahoma" w:cs="Tahoma"/>
        </w:rPr>
        <w:t xml:space="preserve">del Municipio de Quito. </w:t>
      </w:r>
    </w:p>
    <w:p w:rsidR="00AB2FC0" w:rsidRDefault="00547D53" w:rsidP="00547D53">
      <w:pPr>
        <w:spacing w:after="0" w:line="240" w:lineRule="auto"/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="00E24AD3">
        <w:rPr>
          <w:rFonts w:ascii="Tahoma" w:hAnsi="Tahoma" w:cs="Tahoma"/>
        </w:rPr>
        <w:t>n el caso d</w:t>
      </w:r>
      <w:r>
        <w:rPr>
          <w:rFonts w:ascii="Tahoma" w:hAnsi="Tahoma" w:cs="Tahoma"/>
        </w:rPr>
        <w:t>e Renta de Autos (</w:t>
      </w:r>
      <w:proofErr w:type="spellStart"/>
      <w:r>
        <w:rPr>
          <w:rFonts w:ascii="Tahoma" w:hAnsi="Tahoma" w:cs="Tahoma"/>
        </w:rPr>
        <w:t>Rent</w:t>
      </w:r>
      <w:proofErr w:type="spellEnd"/>
      <w:r>
        <w:rPr>
          <w:rFonts w:ascii="Tahoma" w:hAnsi="Tahoma" w:cs="Tahoma"/>
        </w:rPr>
        <w:t xml:space="preserve"> a car), permiso de operaciones otorgado por la Agencia Nacional de Tránsito;</w:t>
      </w:r>
      <w:r w:rsidR="00E24AD3">
        <w:rPr>
          <w:rFonts w:ascii="Tahoma" w:hAnsi="Tahoma" w:cs="Tahoma"/>
        </w:rPr>
        <w:t xml:space="preserve"> </w:t>
      </w:r>
    </w:p>
    <w:p w:rsidR="00AB2FC0" w:rsidRDefault="00AB2FC0" w:rsidP="00AB2FC0">
      <w:pPr>
        <w:spacing w:after="0" w:line="240" w:lineRule="auto"/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el caso de transporte aéreo turístico: permiso de operación </w:t>
      </w:r>
      <w:r w:rsidR="00E24AD3">
        <w:rPr>
          <w:rFonts w:ascii="Tahoma" w:hAnsi="Tahoma" w:cs="Tahoma"/>
        </w:rPr>
        <w:t xml:space="preserve">otorgado </w:t>
      </w:r>
      <w:r>
        <w:rPr>
          <w:rFonts w:ascii="Tahoma" w:hAnsi="Tahoma" w:cs="Tahoma"/>
        </w:rPr>
        <w:t>de la Dirección de Aviación Civil</w:t>
      </w:r>
      <w:r w:rsidR="00E24AD3">
        <w:rPr>
          <w:rFonts w:ascii="Tahoma" w:hAnsi="Tahoma" w:cs="Tahoma"/>
        </w:rPr>
        <w:t xml:space="preserve"> (DAC);</w:t>
      </w:r>
      <w:r>
        <w:rPr>
          <w:rFonts w:ascii="Tahoma" w:hAnsi="Tahoma" w:cs="Tahoma"/>
        </w:rPr>
        <w:t xml:space="preserve"> </w:t>
      </w:r>
    </w:p>
    <w:p w:rsidR="006F147C" w:rsidRPr="00AB2FC0" w:rsidRDefault="00147C9E" w:rsidP="00E24AD3">
      <w:pPr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</w:rPr>
      </w:pPr>
      <w:r w:rsidRPr="00AB2FC0">
        <w:rPr>
          <w:rFonts w:ascii="Tahoma" w:hAnsi="Tahoma" w:cs="Tahoma"/>
        </w:rPr>
        <w:t>Copia certificada de la escritura de la constitución de la compañía, aumento de capital o reforma de estatuto</w:t>
      </w:r>
      <w:r w:rsidR="00E24AD3">
        <w:rPr>
          <w:rFonts w:ascii="Tahoma" w:hAnsi="Tahoma" w:cs="Tahoma"/>
        </w:rPr>
        <w:t>;</w:t>
      </w:r>
    </w:p>
    <w:p w:rsidR="00E24AD3" w:rsidRPr="00AB2FC0" w:rsidRDefault="00E24AD3" w:rsidP="00E24AD3">
      <w:pPr>
        <w:pStyle w:val="Prrafodelista1"/>
        <w:numPr>
          <w:ilvl w:val="0"/>
          <w:numId w:val="11"/>
        </w:numPr>
        <w:spacing w:line="100" w:lineRule="atLeast"/>
        <w:jc w:val="both"/>
        <w:rPr>
          <w:rFonts w:ascii="Tahoma" w:hAnsi="Tahoma" w:cs="Tahoma"/>
          <w:sz w:val="22"/>
          <w:szCs w:val="22"/>
          <w:lang w:val="es-EC"/>
        </w:rPr>
      </w:pPr>
      <w:r>
        <w:rPr>
          <w:rFonts w:ascii="Tahoma" w:hAnsi="Tahoma" w:cs="Tahoma"/>
          <w:sz w:val="22"/>
          <w:szCs w:val="22"/>
          <w:lang w:val="es-EC"/>
        </w:rPr>
        <w:t>Copia n</w:t>
      </w:r>
      <w:r w:rsidRPr="00AB2FC0">
        <w:rPr>
          <w:rFonts w:ascii="Tahoma" w:hAnsi="Tahoma" w:cs="Tahoma"/>
          <w:sz w:val="22"/>
          <w:szCs w:val="22"/>
          <w:lang w:val="es-EC"/>
        </w:rPr>
        <w:t>ombramiento del representante legal debidamente inscrito en el registro mercantil;</w:t>
      </w:r>
    </w:p>
    <w:p w:rsidR="00E24AD3" w:rsidRPr="00FE2A42" w:rsidRDefault="00E24AD3" w:rsidP="00E24AD3">
      <w:pPr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szCs w:val="18"/>
        </w:rPr>
      </w:pPr>
      <w:r>
        <w:rPr>
          <w:rFonts w:ascii="Tahoma" w:hAnsi="Tahoma" w:cs="Tahoma"/>
          <w:szCs w:val="18"/>
        </w:rPr>
        <w:t>Copia del t</w:t>
      </w:r>
      <w:r w:rsidRPr="00FE2A42">
        <w:rPr>
          <w:rFonts w:ascii="Tahoma" w:hAnsi="Tahoma" w:cs="Tahoma"/>
          <w:szCs w:val="18"/>
        </w:rPr>
        <w:t>rámite</w:t>
      </w:r>
      <w:r>
        <w:rPr>
          <w:rFonts w:ascii="Tahoma" w:hAnsi="Tahoma" w:cs="Tahoma"/>
          <w:szCs w:val="18"/>
        </w:rPr>
        <w:t xml:space="preserve"> </w:t>
      </w:r>
      <w:r w:rsidRPr="00FE2A42">
        <w:rPr>
          <w:rFonts w:ascii="Tahoma" w:hAnsi="Tahoma" w:cs="Tahoma"/>
          <w:szCs w:val="18"/>
        </w:rPr>
        <w:t>de</w:t>
      </w:r>
      <w:r>
        <w:rPr>
          <w:rFonts w:ascii="Tahoma" w:hAnsi="Tahoma" w:cs="Tahoma"/>
          <w:szCs w:val="18"/>
        </w:rPr>
        <w:t>l</w:t>
      </w:r>
      <w:r w:rsidRPr="00FE2A42">
        <w:rPr>
          <w:rFonts w:ascii="Tahoma" w:hAnsi="Tahoma" w:cs="Tahoma"/>
          <w:szCs w:val="18"/>
        </w:rPr>
        <w:t xml:space="preserve"> i</w:t>
      </w:r>
      <w:r>
        <w:rPr>
          <w:rFonts w:ascii="Tahoma" w:hAnsi="Tahoma" w:cs="Tahoma"/>
          <w:szCs w:val="18"/>
        </w:rPr>
        <w:t xml:space="preserve">ngreso para la obtención de la </w:t>
      </w:r>
      <w:r w:rsidRPr="00FE2A42">
        <w:rPr>
          <w:rFonts w:ascii="Tahoma" w:hAnsi="Tahoma" w:cs="Tahoma"/>
          <w:szCs w:val="18"/>
        </w:rPr>
        <w:t xml:space="preserve">Licencia </w:t>
      </w:r>
      <w:r>
        <w:rPr>
          <w:rFonts w:ascii="Tahoma" w:hAnsi="Tahoma" w:cs="Tahoma"/>
          <w:szCs w:val="18"/>
        </w:rPr>
        <w:t>Única de Actividades Económicas (LUAE)</w:t>
      </w:r>
      <w:r w:rsidRPr="00FE2A42">
        <w:rPr>
          <w:rFonts w:ascii="Tahoma" w:hAnsi="Tahoma" w:cs="Tahoma"/>
          <w:szCs w:val="18"/>
        </w:rPr>
        <w:t xml:space="preserve"> </w:t>
      </w:r>
      <w:r>
        <w:rPr>
          <w:rFonts w:ascii="Tahoma" w:hAnsi="Tahoma" w:cs="Tahoma"/>
          <w:szCs w:val="18"/>
        </w:rPr>
        <w:t xml:space="preserve">del </w:t>
      </w:r>
      <w:r w:rsidRPr="00FE2A42">
        <w:rPr>
          <w:rFonts w:ascii="Tahoma" w:hAnsi="Tahoma" w:cs="Tahoma"/>
          <w:szCs w:val="18"/>
        </w:rPr>
        <w:t>año</w:t>
      </w:r>
      <w:r>
        <w:rPr>
          <w:rFonts w:ascii="Tahoma" w:hAnsi="Tahoma" w:cs="Tahoma"/>
          <w:szCs w:val="18"/>
        </w:rPr>
        <w:t xml:space="preserve"> en curso (trámite otorgado por el Municipio de Quito a través de la Administración Zonal correspondiente a la jurisdicción del establecimiento turístico);  </w:t>
      </w:r>
    </w:p>
    <w:p w:rsidR="00147C9E" w:rsidRPr="00AB2FC0" w:rsidRDefault="00147C9E" w:rsidP="006F147C">
      <w:pPr>
        <w:widowControl w:val="0"/>
        <w:numPr>
          <w:ilvl w:val="0"/>
          <w:numId w:val="11"/>
        </w:numPr>
        <w:spacing w:after="0" w:line="100" w:lineRule="atLeast"/>
        <w:rPr>
          <w:rFonts w:ascii="Tahoma" w:hAnsi="Tahoma" w:cs="Tahoma"/>
        </w:rPr>
      </w:pPr>
      <w:r w:rsidRPr="00AB2FC0">
        <w:rPr>
          <w:rFonts w:ascii="Tahoma" w:hAnsi="Tahoma" w:cs="Tahoma"/>
        </w:rPr>
        <w:t>Copia a color de cedula de identidad y papeleta de votación, pasaporte (extranjeros) del representante legal;</w:t>
      </w:r>
    </w:p>
    <w:p w:rsidR="00E24AD3" w:rsidRPr="00E24AD3" w:rsidRDefault="00E24AD3" w:rsidP="006F147C">
      <w:pPr>
        <w:widowControl w:val="0"/>
        <w:numPr>
          <w:ilvl w:val="0"/>
          <w:numId w:val="11"/>
        </w:numPr>
        <w:spacing w:after="0" w:line="100" w:lineRule="atLeast"/>
        <w:rPr>
          <w:rFonts w:ascii="Tahoma" w:hAnsi="Tahoma" w:cs="Tahoma"/>
        </w:rPr>
      </w:pPr>
      <w:r w:rsidRPr="00FE2A42">
        <w:rPr>
          <w:rFonts w:ascii="Tahoma" w:hAnsi="Tahoma" w:cs="Tahoma"/>
          <w:szCs w:val="18"/>
        </w:rPr>
        <w:t>Copia a color del R</w:t>
      </w:r>
      <w:r>
        <w:rPr>
          <w:rFonts w:ascii="Tahoma" w:hAnsi="Tahoma" w:cs="Tahoma"/>
          <w:szCs w:val="18"/>
        </w:rPr>
        <w:t>egistro Único de Contribuyentes (RUC)</w:t>
      </w:r>
      <w:r w:rsidRPr="00FE2A42">
        <w:rPr>
          <w:rFonts w:ascii="Tahoma" w:hAnsi="Tahoma" w:cs="Tahoma"/>
          <w:szCs w:val="18"/>
        </w:rPr>
        <w:t xml:space="preserve"> actualizado;</w:t>
      </w:r>
    </w:p>
    <w:p w:rsidR="00E24AD3" w:rsidRPr="00FE2A42" w:rsidRDefault="00E24AD3" w:rsidP="00E24AD3">
      <w:pPr>
        <w:widowControl w:val="0"/>
        <w:numPr>
          <w:ilvl w:val="0"/>
          <w:numId w:val="11"/>
        </w:numPr>
        <w:spacing w:after="0" w:line="100" w:lineRule="atLeast"/>
        <w:jc w:val="both"/>
        <w:rPr>
          <w:rFonts w:ascii="Tahoma" w:hAnsi="Tahoma" w:cs="Tahoma"/>
          <w:szCs w:val="18"/>
        </w:rPr>
      </w:pPr>
      <w:r>
        <w:rPr>
          <w:rFonts w:ascii="Tahoma" w:hAnsi="Tahoma" w:cs="Tahoma"/>
          <w:szCs w:val="18"/>
        </w:rPr>
        <w:t>Copia del resultado</w:t>
      </w:r>
      <w:r w:rsidRPr="00FE2A42">
        <w:rPr>
          <w:rFonts w:ascii="Tahoma" w:hAnsi="Tahoma" w:cs="Tahoma"/>
          <w:szCs w:val="18"/>
        </w:rPr>
        <w:t xml:space="preserve"> de búsqueda fonética emitido por el Instituto Ecuatoriano de Propiedad Intelectual</w:t>
      </w:r>
      <w:r>
        <w:rPr>
          <w:rFonts w:ascii="Tahoma" w:hAnsi="Tahoma" w:cs="Tahoma"/>
          <w:szCs w:val="18"/>
        </w:rPr>
        <w:t xml:space="preserve"> (IEPI)</w:t>
      </w:r>
      <w:r w:rsidRPr="00FE2A42">
        <w:rPr>
          <w:rFonts w:ascii="Tahoma" w:hAnsi="Tahoma" w:cs="Tahoma"/>
          <w:szCs w:val="18"/>
        </w:rPr>
        <w:t>;</w:t>
      </w:r>
    </w:p>
    <w:p w:rsidR="00147C9E" w:rsidRPr="00AB2FC0" w:rsidRDefault="00147C9E" w:rsidP="006F147C">
      <w:pPr>
        <w:numPr>
          <w:ilvl w:val="0"/>
          <w:numId w:val="11"/>
        </w:numPr>
        <w:spacing w:after="0" w:line="240" w:lineRule="auto"/>
        <w:rPr>
          <w:rFonts w:ascii="Tahoma" w:hAnsi="Tahoma" w:cs="Tahoma"/>
        </w:rPr>
      </w:pPr>
      <w:r w:rsidRPr="00AB2FC0">
        <w:rPr>
          <w:rFonts w:ascii="Tahoma" w:hAnsi="Tahoma" w:cs="Tahoma"/>
        </w:rPr>
        <w:t>Inventario valorado de maquinaria, muebles, enseres y equipos del establecimiento a registrarse debidamente firmado por el representante legal</w:t>
      </w:r>
      <w:r w:rsidR="008547B2">
        <w:rPr>
          <w:rFonts w:ascii="Tahoma" w:hAnsi="Tahoma" w:cs="Tahoma"/>
        </w:rPr>
        <w:t xml:space="preserve"> (original y copia)</w:t>
      </w:r>
      <w:r w:rsidR="00E24AD3">
        <w:rPr>
          <w:rFonts w:ascii="Tahoma" w:hAnsi="Tahoma" w:cs="Tahoma"/>
        </w:rPr>
        <w:t>;</w:t>
      </w:r>
    </w:p>
    <w:p w:rsidR="00E24AD3" w:rsidRPr="00FE2A42" w:rsidRDefault="008547B2" w:rsidP="00E24AD3">
      <w:pPr>
        <w:widowControl w:val="0"/>
        <w:numPr>
          <w:ilvl w:val="0"/>
          <w:numId w:val="11"/>
        </w:numPr>
        <w:spacing w:after="0" w:line="100" w:lineRule="atLeast"/>
        <w:jc w:val="both"/>
        <w:rPr>
          <w:rFonts w:ascii="Tahoma" w:hAnsi="Tahoma" w:cs="Tahoma"/>
          <w:szCs w:val="18"/>
        </w:rPr>
      </w:pPr>
      <w:r>
        <w:rPr>
          <w:rFonts w:ascii="Tahoma" w:hAnsi="Tahoma" w:cs="Tahoma"/>
          <w:szCs w:val="18"/>
        </w:rPr>
        <w:t>Original y d</w:t>
      </w:r>
      <w:r w:rsidR="00E24AD3">
        <w:rPr>
          <w:rFonts w:ascii="Tahoma" w:hAnsi="Tahoma" w:cs="Tahoma"/>
          <w:szCs w:val="18"/>
        </w:rPr>
        <w:t>os copias del f</w:t>
      </w:r>
      <w:r w:rsidR="00E24AD3" w:rsidRPr="00FE2A42">
        <w:rPr>
          <w:rFonts w:ascii="Tahoma" w:hAnsi="Tahoma" w:cs="Tahoma"/>
          <w:szCs w:val="18"/>
        </w:rPr>
        <w:t xml:space="preserve">ormulario de declaración de activos fijos para la cancelación del </w:t>
      </w:r>
      <w:r w:rsidR="00E24AD3">
        <w:rPr>
          <w:rFonts w:ascii="Tahoma" w:hAnsi="Tahoma" w:cs="Tahoma"/>
          <w:szCs w:val="18"/>
        </w:rPr>
        <w:t>UNO POR MIL</w:t>
      </w:r>
      <w:r w:rsidR="00E24AD3" w:rsidRPr="00FE2A42">
        <w:rPr>
          <w:rFonts w:ascii="Tahoma" w:hAnsi="Tahoma" w:cs="Tahoma"/>
          <w:szCs w:val="18"/>
        </w:rPr>
        <w:t xml:space="preserve"> (</w:t>
      </w:r>
      <w:r>
        <w:rPr>
          <w:rFonts w:ascii="Tahoma" w:hAnsi="Tahoma" w:cs="Tahoma"/>
          <w:szCs w:val="18"/>
        </w:rPr>
        <w:t xml:space="preserve">el formulario </w:t>
      </w:r>
      <w:r w:rsidR="00E24AD3" w:rsidRPr="00FE2A42">
        <w:rPr>
          <w:rFonts w:ascii="Tahoma" w:hAnsi="Tahoma" w:cs="Tahoma"/>
          <w:szCs w:val="18"/>
        </w:rPr>
        <w:t>solicitarlo en la</w:t>
      </w:r>
      <w:r w:rsidR="00E24AD3">
        <w:rPr>
          <w:rFonts w:ascii="Tahoma" w:hAnsi="Tahoma" w:cs="Tahoma"/>
          <w:szCs w:val="18"/>
        </w:rPr>
        <w:t>s</w:t>
      </w:r>
      <w:r w:rsidR="00E24AD3" w:rsidRPr="00FE2A42">
        <w:rPr>
          <w:rFonts w:ascii="Tahoma" w:hAnsi="Tahoma" w:cs="Tahoma"/>
          <w:szCs w:val="18"/>
        </w:rPr>
        <w:t xml:space="preserve"> ventanilla</w:t>
      </w:r>
      <w:r w:rsidR="00E24AD3">
        <w:rPr>
          <w:rFonts w:ascii="Tahoma" w:hAnsi="Tahoma" w:cs="Tahoma"/>
          <w:szCs w:val="18"/>
        </w:rPr>
        <w:t>s de atención al cliente</w:t>
      </w:r>
      <w:r w:rsidR="00E24AD3" w:rsidRPr="00FE2A42">
        <w:rPr>
          <w:rFonts w:ascii="Tahoma" w:hAnsi="Tahoma" w:cs="Tahoma"/>
          <w:szCs w:val="18"/>
        </w:rPr>
        <w:t xml:space="preserve"> </w:t>
      </w:r>
      <w:r w:rsidR="00E24AD3">
        <w:rPr>
          <w:rFonts w:ascii="Tahoma" w:hAnsi="Tahoma" w:cs="Tahoma"/>
          <w:szCs w:val="18"/>
        </w:rPr>
        <w:t>de las oficinas de Quito Turismo);</w:t>
      </w:r>
      <w:r w:rsidR="00E24AD3" w:rsidRPr="00FE2A42">
        <w:rPr>
          <w:rFonts w:ascii="Tahoma" w:hAnsi="Tahoma" w:cs="Tahoma"/>
          <w:szCs w:val="18"/>
        </w:rPr>
        <w:t xml:space="preserve"> </w:t>
      </w:r>
    </w:p>
    <w:p w:rsidR="007164FA" w:rsidRPr="007164FA" w:rsidRDefault="007164FA" w:rsidP="007164FA">
      <w:pPr>
        <w:pStyle w:val="NormalWeb"/>
        <w:spacing w:after="0"/>
        <w:contextualSpacing/>
        <w:rPr>
          <w:rFonts w:ascii="Tahoma" w:hAnsi="Tahoma" w:cs="Tahoma"/>
          <w:b/>
          <w:sz w:val="20"/>
          <w:szCs w:val="20"/>
        </w:rPr>
      </w:pPr>
      <w:r w:rsidRPr="007164FA">
        <w:rPr>
          <w:rFonts w:ascii="Tahoma" w:hAnsi="Tahoma" w:cs="Tahoma"/>
          <w:b/>
          <w:sz w:val="20"/>
          <w:szCs w:val="20"/>
          <w:u w:val="single"/>
        </w:rPr>
        <w:t>Requisito adi</w:t>
      </w:r>
      <w:r w:rsidR="008547B2">
        <w:rPr>
          <w:rFonts w:ascii="Tahoma" w:hAnsi="Tahoma" w:cs="Tahoma"/>
          <w:b/>
          <w:sz w:val="20"/>
          <w:szCs w:val="20"/>
          <w:u w:val="single"/>
        </w:rPr>
        <w:t>cional para Transporte Terrestre</w:t>
      </w:r>
      <w:r w:rsidRPr="007164FA">
        <w:rPr>
          <w:rFonts w:ascii="Tahoma" w:hAnsi="Tahoma" w:cs="Tahoma"/>
          <w:b/>
          <w:sz w:val="20"/>
          <w:szCs w:val="20"/>
        </w:rPr>
        <w:t>:</w:t>
      </w:r>
    </w:p>
    <w:p w:rsidR="007164FA" w:rsidRPr="007164FA" w:rsidRDefault="007164FA" w:rsidP="007164FA">
      <w:pPr>
        <w:pStyle w:val="NormalWeb"/>
        <w:numPr>
          <w:ilvl w:val="0"/>
          <w:numId w:val="7"/>
        </w:numPr>
        <w:spacing w:after="0"/>
        <w:contextualSpacing/>
        <w:rPr>
          <w:rFonts w:ascii="Tahoma" w:hAnsi="Tahoma" w:cs="Tahoma"/>
          <w:sz w:val="20"/>
          <w:szCs w:val="20"/>
        </w:rPr>
      </w:pPr>
      <w:r w:rsidRPr="007164FA">
        <w:rPr>
          <w:rFonts w:ascii="Tahoma" w:hAnsi="Tahoma" w:cs="Tahoma"/>
          <w:sz w:val="20"/>
          <w:szCs w:val="20"/>
        </w:rPr>
        <w:t>Listado de los vehículos;</w:t>
      </w:r>
    </w:p>
    <w:p w:rsidR="007164FA" w:rsidRPr="007164FA" w:rsidRDefault="007164FA" w:rsidP="007164FA">
      <w:pPr>
        <w:pStyle w:val="NormalWeb"/>
        <w:numPr>
          <w:ilvl w:val="0"/>
          <w:numId w:val="7"/>
        </w:numPr>
        <w:spacing w:after="0"/>
        <w:contextualSpacing/>
        <w:rPr>
          <w:rFonts w:ascii="Tahoma" w:hAnsi="Tahoma" w:cs="Tahoma"/>
          <w:sz w:val="20"/>
          <w:szCs w:val="20"/>
        </w:rPr>
      </w:pPr>
      <w:r w:rsidRPr="007164FA">
        <w:rPr>
          <w:rFonts w:ascii="Tahoma" w:hAnsi="Tahoma" w:cs="Tahoma"/>
          <w:sz w:val="20"/>
          <w:szCs w:val="20"/>
        </w:rPr>
        <w:t>Copia a color de la Licencia Profesional de Conducir, de (los) conductor (es) o prop</w:t>
      </w:r>
      <w:r w:rsidR="008547B2">
        <w:rPr>
          <w:rFonts w:ascii="Tahoma" w:hAnsi="Tahoma" w:cs="Tahoma"/>
          <w:sz w:val="20"/>
          <w:szCs w:val="20"/>
        </w:rPr>
        <w:t>ietario (os) que opera la unidad (solo para transporte terrestre turístico)</w:t>
      </w:r>
      <w:r w:rsidRPr="007164FA">
        <w:rPr>
          <w:rFonts w:ascii="Tahoma" w:hAnsi="Tahoma" w:cs="Tahoma"/>
          <w:sz w:val="20"/>
          <w:szCs w:val="20"/>
        </w:rPr>
        <w:t>;</w:t>
      </w:r>
    </w:p>
    <w:p w:rsidR="007164FA" w:rsidRPr="007164FA" w:rsidRDefault="007164FA" w:rsidP="007164FA">
      <w:pPr>
        <w:pStyle w:val="NormalWeb"/>
        <w:numPr>
          <w:ilvl w:val="0"/>
          <w:numId w:val="7"/>
        </w:numPr>
        <w:spacing w:after="0"/>
        <w:contextualSpacing/>
        <w:rPr>
          <w:rFonts w:ascii="Tahoma" w:hAnsi="Tahoma" w:cs="Tahoma"/>
          <w:sz w:val="20"/>
          <w:szCs w:val="20"/>
        </w:rPr>
      </w:pPr>
      <w:r w:rsidRPr="007164FA">
        <w:rPr>
          <w:rFonts w:ascii="Tahoma" w:hAnsi="Tahoma" w:cs="Tahoma"/>
          <w:sz w:val="20"/>
          <w:szCs w:val="20"/>
        </w:rPr>
        <w:t>Copia de la matrícula de los vehículos de la empresa, los mismos que deben estar a nombre de la compañía.</w:t>
      </w:r>
    </w:p>
    <w:p w:rsidR="006F147C" w:rsidRPr="00AB2FC0" w:rsidRDefault="006F147C" w:rsidP="006F147C">
      <w:pPr>
        <w:spacing w:after="0" w:line="240" w:lineRule="auto"/>
        <w:ind w:left="720"/>
        <w:jc w:val="both"/>
        <w:rPr>
          <w:rFonts w:ascii="Tahoma" w:hAnsi="Tahoma" w:cs="Tahoma"/>
        </w:rPr>
      </w:pPr>
    </w:p>
    <w:p w:rsidR="00E24AD3" w:rsidRPr="007164FA" w:rsidRDefault="00E24AD3" w:rsidP="00E24AD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64FA">
        <w:rPr>
          <w:rFonts w:ascii="Tahoma" w:hAnsi="Tahoma" w:cs="Tahoma"/>
          <w:sz w:val="20"/>
          <w:szCs w:val="20"/>
        </w:rPr>
        <w:t xml:space="preserve">Una vez ingresada la documentación se realizará el proceso de verificación del establecimiento; los técnicos de calidad de Quito Turismo en el momento de la inspección, informarán al usuario los valores a cancelar por concepto de </w:t>
      </w:r>
      <w:r w:rsidRPr="007164FA">
        <w:rPr>
          <w:rFonts w:ascii="Tahoma" w:hAnsi="Tahoma" w:cs="Tahoma"/>
          <w:b/>
          <w:sz w:val="20"/>
          <w:szCs w:val="20"/>
        </w:rPr>
        <w:t>Registro Turístico y UNO POR MIL</w:t>
      </w:r>
      <w:r w:rsidRPr="007164FA">
        <w:rPr>
          <w:rFonts w:ascii="Tahoma" w:hAnsi="Tahoma" w:cs="Tahoma"/>
          <w:sz w:val="20"/>
          <w:szCs w:val="20"/>
        </w:rPr>
        <w:t>. Los usuarios una vez que han cancelado los valores mencionados, deberán presentar los comproban</w:t>
      </w:r>
      <w:r w:rsidR="006709A0">
        <w:rPr>
          <w:rFonts w:ascii="Tahoma" w:hAnsi="Tahoma" w:cs="Tahoma"/>
          <w:sz w:val="20"/>
          <w:szCs w:val="20"/>
        </w:rPr>
        <w:t>tes de pago (originales y tres (3</w:t>
      </w:r>
      <w:r w:rsidRPr="007164FA">
        <w:rPr>
          <w:rFonts w:ascii="Tahoma" w:hAnsi="Tahoma" w:cs="Tahoma"/>
          <w:sz w:val="20"/>
          <w:szCs w:val="20"/>
        </w:rPr>
        <w:t xml:space="preserve">) copias) en las ventanillas de atención al cliente de </w:t>
      </w:r>
      <w:r w:rsidR="001A4CCB" w:rsidRPr="007164FA">
        <w:rPr>
          <w:rFonts w:ascii="Tahoma" w:hAnsi="Tahoma" w:cs="Tahoma"/>
          <w:sz w:val="20"/>
          <w:szCs w:val="20"/>
        </w:rPr>
        <w:t xml:space="preserve">las oficinas de las </w:t>
      </w:r>
      <w:r w:rsidRPr="007164FA">
        <w:rPr>
          <w:rFonts w:ascii="Tahoma" w:hAnsi="Tahoma" w:cs="Tahoma"/>
          <w:sz w:val="20"/>
          <w:szCs w:val="20"/>
        </w:rPr>
        <w:t>Quito Turismo.</w:t>
      </w:r>
    </w:p>
    <w:p w:rsidR="007164FA" w:rsidRDefault="007164FA" w:rsidP="007164FA">
      <w:pPr>
        <w:tabs>
          <w:tab w:val="left" w:pos="1584"/>
        </w:tabs>
        <w:jc w:val="both"/>
        <w:rPr>
          <w:rFonts w:ascii="Tahoma" w:hAnsi="Tahoma" w:cs="Tahoma"/>
          <w:b/>
          <w:sz w:val="20"/>
          <w:szCs w:val="20"/>
        </w:rPr>
      </w:pPr>
    </w:p>
    <w:p w:rsidR="007164FA" w:rsidRPr="007164FA" w:rsidRDefault="007164FA" w:rsidP="007164FA">
      <w:pPr>
        <w:tabs>
          <w:tab w:val="left" w:pos="1584"/>
        </w:tabs>
        <w:jc w:val="both"/>
        <w:rPr>
          <w:rFonts w:ascii="Tahoma" w:hAnsi="Tahoma" w:cs="Tahoma"/>
          <w:b/>
          <w:sz w:val="20"/>
          <w:szCs w:val="20"/>
        </w:rPr>
      </w:pPr>
      <w:r w:rsidRPr="007164FA">
        <w:rPr>
          <w:rFonts w:ascii="Tahoma" w:hAnsi="Tahoma" w:cs="Tahoma"/>
          <w:b/>
          <w:sz w:val="20"/>
          <w:szCs w:val="20"/>
        </w:rPr>
        <w:t>El pago de la Tasa de Turismo, se emite una vez que el establecimiento cuente con las aprobaciones técnicas de inspección de Quito Turismo, la Secretaria de Medio Ambiente y el Cuerpo de Bomberos, este pago se realizará en las instituciones bancarias con las que el Municipio de Quito mantiene convenios.</w:t>
      </w:r>
      <w:r>
        <w:rPr>
          <w:rFonts w:ascii="Tahoma" w:hAnsi="Tahoma" w:cs="Tahoma"/>
          <w:b/>
          <w:sz w:val="20"/>
          <w:szCs w:val="20"/>
        </w:rPr>
        <w:t xml:space="preserve"> </w:t>
      </w:r>
    </w:p>
    <w:p w:rsidR="00FE2A42" w:rsidRPr="007164FA" w:rsidRDefault="007164FA" w:rsidP="00FE2A42">
      <w:pPr>
        <w:pStyle w:val="NormalWeb"/>
        <w:numPr>
          <w:ilvl w:val="0"/>
          <w:numId w:val="9"/>
        </w:numPr>
        <w:pBdr>
          <w:top w:val="single" w:sz="6" w:space="1" w:color="000000"/>
          <w:left w:val="single" w:sz="6" w:space="16" w:color="000000"/>
          <w:bottom w:val="single" w:sz="6" w:space="1" w:color="000000"/>
          <w:right w:val="single" w:sz="6" w:space="0" w:color="000000"/>
        </w:pBdr>
        <w:spacing w:after="0"/>
        <w:rPr>
          <w:rFonts w:ascii="Tahoma" w:hAnsi="Tahoma" w:cs="Tahoma"/>
          <w:szCs w:val="18"/>
        </w:rPr>
      </w:pPr>
      <w:r w:rsidRPr="007164FA">
        <w:rPr>
          <w:rFonts w:ascii="Tahoma" w:hAnsi="Tahoma" w:cs="Tahoma"/>
          <w:sz w:val="20"/>
          <w:szCs w:val="20"/>
        </w:rPr>
        <w:t xml:space="preserve">Previo al trámite en el IEPI, se recomienda al usuario acudir a las ventanillas de la Empresa Pública Metropolitana de Gestión de Destino Turístico Quito Turismo, para verificar en el Sistema de Catastros y Sistema Integrado de Información Turística (SIIT) el nombre del establecimiento y de esta manera evitar la repetición o similitudes con nombres de establecimientos ya registrados. </w:t>
      </w:r>
      <w:r w:rsidRPr="007C7BA0">
        <w:rPr>
          <w:rFonts w:ascii="Tahoma" w:hAnsi="Tahoma" w:cs="Tahoma"/>
          <w:b/>
          <w:sz w:val="20"/>
          <w:szCs w:val="20"/>
        </w:rPr>
        <w:t>Dirección IEPI:</w:t>
      </w:r>
      <w:r w:rsidRPr="007164FA">
        <w:rPr>
          <w:rFonts w:ascii="Tahoma" w:hAnsi="Tahoma" w:cs="Tahoma"/>
          <w:sz w:val="20"/>
          <w:szCs w:val="20"/>
        </w:rPr>
        <w:t xml:space="preserve"> Av. República y Diego de Almagro – Edificio FORUM 1er. </w:t>
      </w:r>
      <w:proofErr w:type="spellStart"/>
      <w:r w:rsidRPr="007164FA">
        <w:rPr>
          <w:rFonts w:ascii="Tahoma" w:hAnsi="Tahoma" w:cs="Tahoma"/>
          <w:sz w:val="20"/>
          <w:szCs w:val="20"/>
        </w:rPr>
        <w:t>piso</w:t>
      </w:r>
      <w:r w:rsidRPr="007C7BA0">
        <w:rPr>
          <w:rFonts w:ascii="Tahoma" w:hAnsi="Tahoma" w:cs="Tahoma"/>
          <w:sz w:val="20"/>
          <w:szCs w:val="20"/>
        </w:rPr>
        <w:t>.</w:t>
      </w:r>
      <w:r w:rsidR="00147C9E" w:rsidRPr="007C7BA0">
        <w:rPr>
          <w:rFonts w:ascii="Tahoma" w:hAnsi="Tahoma" w:cs="Tahoma"/>
          <w:sz w:val="20"/>
          <w:szCs w:val="20"/>
        </w:rPr>
        <w:t>Dirección</w:t>
      </w:r>
      <w:proofErr w:type="spellEnd"/>
      <w:r w:rsidR="00147C9E" w:rsidRPr="007C7BA0">
        <w:rPr>
          <w:rFonts w:ascii="Tahoma" w:hAnsi="Tahoma" w:cs="Tahoma"/>
          <w:sz w:val="20"/>
          <w:szCs w:val="20"/>
        </w:rPr>
        <w:t xml:space="preserve"> IEPI:</w:t>
      </w:r>
      <w:r w:rsidR="00147C9E" w:rsidRPr="007164FA">
        <w:rPr>
          <w:rFonts w:ascii="Tahoma" w:hAnsi="Tahoma" w:cs="Tahoma"/>
          <w:sz w:val="20"/>
          <w:szCs w:val="20"/>
        </w:rPr>
        <w:t xml:space="preserve"> Av. República y Diego de Almagro – Edificio FORUM 1er. piso. </w:t>
      </w:r>
    </w:p>
    <w:sectPr w:rsidR="00FE2A42" w:rsidRPr="007164FA" w:rsidSect="00147C9E">
      <w:headerReference w:type="default" r:id="rId7"/>
      <w:footerReference w:type="default" r:id="rId8"/>
      <w:pgSz w:w="11906" w:h="16838"/>
      <w:pgMar w:top="1418" w:right="1418" w:bottom="1418" w:left="1418" w:header="567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F64" w:rsidRDefault="00226F64">
      <w:pPr>
        <w:spacing w:after="0" w:line="240" w:lineRule="auto"/>
      </w:pPr>
      <w:r>
        <w:separator/>
      </w:r>
    </w:p>
  </w:endnote>
  <w:endnote w:type="continuationSeparator" w:id="0">
    <w:p w:rsidR="00226F64" w:rsidRDefault="0022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A0" w:rsidRDefault="007C7BA0">
    <w:pPr>
      <w:pStyle w:val="Piedepgina"/>
    </w:pPr>
    <w:r>
      <w:rPr>
        <w:noProof/>
        <w:lang w:eastAsia="es-EC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-614680</wp:posOffset>
          </wp:positionH>
          <wp:positionV relativeFrom="paragraph">
            <wp:posOffset>-79375</wp:posOffset>
          </wp:positionV>
          <wp:extent cx="6924675" cy="733425"/>
          <wp:effectExtent l="19050" t="0" r="9525" b="0"/>
          <wp:wrapSquare wrapText="bothSides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46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F64" w:rsidRDefault="00226F64">
      <w:pPr>
        <w:spacing w:after="0" w:line="240" w:lineRule="auto"/>
      </w:pPr>
      <w:r>
        <w:separator/>
      </w:r>
    </w:p>
  </w:footnote>
  <w:footnote w:type="continuationSeparator" w:id="0">
    <w:p w:rsidR="00226F64" w:rsidRDefault="00226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A0" w:rsidRDefault="007C7BA0" w:rsidP="009A42F3">
    <w:pPr>
      <w:pStyle w:val="Encabezado"/>
      <w:spacing w:after="0" w:line="240" w:lineRule="auto"/>
      <w:jc w:val="center"/>
      <w:rPr>
        <w:rFonts w:ascii="Tahoma" w:hAnsi="Tahoma" w:cs="Tahoma"/>
        <w:b/>
      </w:rPr>
    </w:pPr>
    <w:r>
      <w:rPr>
        <w:rFonts w:ascii="Tahoma" w:hAnsi="Tahoma" w:cs="Tahoma"/>
        <w:b/>
        <w:noProof/>
        <w:lang w:eastAsia="es-EC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1861820</wp:posOffset>
          </wp:positionH>
          <wp:positionV relativeFrom="paragraph">
            <wp:posOffset>-293370</wp:posOffset>
          </wp:positionV>
          <wp:extent cx="1955800" cy="523875"/>
          <wp:effectExtent l="19050" t="0" r="635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580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C7BA0" w:rsidRDefault="007C7BA0" w:rsidP="009A42F3">
    <w:pPr>
      <w:pStyle w:val="Encabezado"/>
      <w:spacing w:after="0" w:line="240" w:lineRule="auto"/>
      <w:jc w:val="center"/>
      <w:rPr>
        <w:rFonts w:ascii="Tahoma" w:hAnsi="Tahoma" w:cs="Tahoma"/>
        <w:b/>
      </w:rPr>
    </w:pPr>
  </w:p>
  <w:p w:rsidR="007C7BA0" w:rsidRPr="005F6DF7" w:rsidRDefault="007C7BA0" w:rsidP="009A42F3">
    <w:pPr>
      <w:pStyle w:val="Encabezado"/>
      <w:spacing w:after="0" w:line="240" w:lineRule="auto"/>
      <w:jc w:val="center"/>
      <w:rPr>
        <w:rFonts w:ascii="Tahoma" w:hAnsi="Tahoma" w:cs="Tahoma"/>
        <w:b/>
      </w:rPr>
    </w:pPr>
    <w:r w:rsidRPr="005F6DF7">
      <w:rPr>
        <w:rFonts w:ascii="Tahoma" w:hAnsi="Tahoma" w:cs="Tahoma"/>
        <w:b/>
      </w:rPr>
      <w:t xml:space="preserve">SOLICITUD DE REGISTRO TURÍSTICO </w:t>
    </w:r>
  </w:p>
  <w:p w:rsidR="007C7BA0" w:rsidRPr="005F6DF7" w:rsidRDefault="007C7BA0" w:rsidP="009A42F3">
    <w:pPr>
      <w:pStyle w:val="Encabezado"/>
      <w:spacing w:after="0" w:line="240" w:lineRule="auto"/>
      <w:jc w:val="center"/>
      <w:rPr>
        <w:sz w:val="20"/>
      </w:rPr>
    </w:pPr>
    <w:r>
      <w:rPr>
        <w:rFonts w:ascii="Tahoma" w:hAnsi="Tahoma" w:cs="Tahoma"/>
        <w:b/>
      </w:rPr>
      <w:t>TRANSPORTE TURÍSTICO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tabs>
          <w:tab w:val="num" w:pos="934"/>
        </w:tabs>
        <w:ind w:left="934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582"/>
        </w:tabs>
        <w:ind w:left="1366" w:hanging="504"/>
      </w:pPr>
    </w:lvl>
    <w:lvl w:ilvl="3">
      <w:start w:val="1"/>
      <w:numFmt w:val="decimal"/>
      <w:lvlText w:val="%1.%2.%3.%4."/>
      <w:lvlJc w:val="left"/>
      <w:pPr>
        <w:tabs>
          <w:tab w:val="num" w:pos="2302"/>
        </w:tabs>
        <w:ind w:left="1870" w:hanging="648"/>
      </w:pPr>
    </w:lvl>
    <w:lvl w:ilvl="4">
      <w:start w:val="1"/>
      <w:numFmt w:val="decimal"/>
      <w:lvlText w:val="%1.%2.%3.%4.%5."/>
      <w:lvlJc w:val="left"/>
      <w:pPr>
        <w:tabs>
          <w:tab w:val="num" w:pos="2662"/>
        </w:tabs>
        <w:ind w:left="2374" w:hanging="792"/>
      </w:pPr>
    </w:lvl>
    <w:lvl w:ilvl="5">
      <w:start w:val="1"/>
      <w:numFmt w:val="decimal"/>
      <w:lvlText w:val="%1.%2.%3.%4.%5.%6."/>
      <w:lvlJc w:val="left"/>
      <w:pPr>
        <w:tabs>
          <w:tab w:val="num" w:pos="3382"/>
        </w:tabs>
        <w:ind w:left="2878" w:hanging="936"/>
      </w:pPr>
    </w:lvl>
    <w:lvl w:ilvl="6">
      <w:start w:val="1"/>
      <w:numFmt w:val="decimal"/>
      <w:lvlText w:val="%1.%2.%3.%4.%5.%6.%7."/>
      <w:lvlJc w:val="left"/>
      <w:pPr>
        <w:tabs>
          <w:tab w:val="num" w:pos="3742"/>
        </w:tabs>
        <w:ind w:left="33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62"/>
        </w:tabs>
        <w:ind w:left="388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22"/>
        </w:tabs>
        <w:ind w:left="4462" w:hanging="1440"/>
      </w:p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4">
    <w:nsid w:val="037C5351"/>
    <w:multiLevelType w:val="multilevel"/>
    <w:tmpl w:val="55565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547E46"/>
    <w:multiLevelType w:val="multilevel"/>
    <w:tmpl w:val="2F02A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291AB0"/>
    <w:multiLevelType w:val="hybridMultilevel"/>
    <w:tmpl w:val="1F960D4A"/>
    <w:lvl w:ilvl="0" w:tplc="00000003">
      <w:start w:val="1"/>
      <w:numFmt w:val="decimal"/>
      <w:lvlText w:val="%1."/>
      <w:lvlJc w:val="left"/>
      <w:pPr>
        <w:tabs>
          <w:tab w:val="num" w:pos="1625"/>
        </w:tabs>
        <w:ind w:left="2345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9204F"/>
    <w:multiLevelType w:val="multilevel"/>
    <w:tmpl w:val="6750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44014D"/>
    <w:multiLevelType w:val="multilevel"/>
    <w:tmpl w:val="33D01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2C70C9"/>
    <w:multiLevelType w:val="multilevel"/>
    <w:tmpl w:val="AB0A2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017D72"/>
    <w:multiLevelType w:val="hybridMultilevel"/>
    <w:tmpl w:val="E17AC55C"/>
    <w:lvl w:ilvl="0" w:tplc="FD1CE0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717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F43DA7"/>
    <w:rsid w:val="00042FB0"/>
    <w:rsid w:val="0007026F"/>
    <w:rsid w:val="00080EDF"/>
    <w:rsid w:val="00147C9E"/>
    <w:rsid w:val="00152CB3"/>
    <w:rsid w:val="001A4CCB"/>
    <w:rsid w:val="00226F64"/>
    <w:rsid w:val="002C47CB"/>
    <w:rsid w:val="002E4F84"/>
    <w:rsid w:val="003705D6"/>
    <w:rsid w:val="003741AD"/>
    <w:rsid w:val="003C7884"/>
    <w:rsid w:val="003D4046"/>
    <w:rsid w:val="003D6571"/>
    <w:rsid w:val="00416E57"/>
    <w:rsid w:val="00482BC5"/>
    <w:rsid w:val="0050749A"/>
    <w:rsid w:val="00547D53"/>
    <w:rsid w:val="005B34D9"/>
    <w:rsid w:val="005B78BE"/>
    <w:rsid w:val="005C728A"/>
    <w:rsid w:val="005F6DF7"/>
    <w:rsid w:val="00654B1A"/>
    <w:rsid w:val="006709A0"/>
    <w:rsid w:val="00676571"/>
    <w:rsid w:val="006767CB"/>
    <w:rsid w:val="0069583D"/>
    <w:rsid w:val="006A00AE"/>
    <w:rsid w:val="006C5BDB"/>
    <w:rsid w:val="006E392F"/>
    <w:rsid w:val="006F147C"/>
    <w:rsid w:val="007164FA"/>
    <w:rsid w:val="00754CA8"/>
    <w:rsid w:val="00757DF6"/>
    <w:rsid w:val="007C7BA0"/>
    <w:rsid w:val="008547B2"/>
    <w:rsid w:val="008573D7"/>
    <w:rsid w:val="0089370F"/>
    <w:rsid w:val="00947B44"/>
    <w:rsid w:val="009A42F3"/>
    <w:rsid w:val="00A377AF"/>
    <w:rsid w:val="00AB2FC0"/>
    <w:rsid w:val="00AC1EE9"/>
    <w:rsid w:val="00B91061"/>
    <w:rsid w:val="00CA29AB"/>
    <w:rsid w:val="00CA695E"/>
    <w:rsid w:val="00D437DC"/>
    <w:rsid w:val="00DD54E9"/>
    <w:rsid w:val="00E24AD3"/>
    <w:rsid w:val="00EA585E"/>
    <w:rsid w:val="00F3072C"/>
    <w:rsid w:val="00F43DA7"/>
    <w:rsid w:val="00FE2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C" w:eastAsia="es-EC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CB3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  <w:rsid w:val="00152CB3"/>
  </w:style>
  <w:style w:type="character" w:customStyle="1" w:styleId="WW8Num2z0">
    <w:name w:val="WW8Num2z0"/>
    <w:rsid w:val="00152CB3"/>
    <w:rPr>
      <w:rFonts w:ascii="Symbol" w:hAnsi="Symbol" w:cs="Symbol"/>
    </w:rPr>
  </w:style>
  <w:style w:type="character" w:customStyle="1" w:styleId="WW8Num2z1">
    <w:name w:val="WW8Num2z1"/>
    <w:rsid w:val="00152CB3"/>
    <w:rPr>
      <w:rFonts w:ascii="Courier New" w:hAnsi="Courier New" w:cs="Courier New"/>
    </w:rPr>
  </w:style>
  <w:style w:type="character" w:customStyle="1" w:styleId="WW8Num2z2">
    <w:name w:val="WW8Num2z2"/>
    <w:rsid w:val="00152CB3"/>
    <w:rPr>
      <w:rFonts w:ascii="Wingdings" w:hAnsi="Wingdings" w:cs="Wingdings"/>
    </w:rPr>
  </w:style>
  <w:style w:type="character" w:customStyle="1" w:styleId="WW8Num6z0">
    <w:name w:val="WW8Num6z0"/>
    <w:rsid w:val="00152CB3"/>
    <w:rPr>
      <w:rFonts w:ascii="Symbol" w:hAnsi="Symbol" w:cs="Symbol"/>
    </w:rPr>
  </w:style>
  <w:style w:type="character" w:customStyle="1" w:styleId="WW8Num6z1">
    <w:name w:val="WW8Num6z1"/>
    <w:rsid w:val="00152CB3"/>
    <w:rPr>
      <w:rFonts w:ascii="Courier New" w:hAnsi="Courier New" w:cs="Courier New"/>
    </w:rPr>
  </w:style>
  <w:style w:type="character" w:customStyle="1" w:styleId="WW8Num6z2">
    <w:name w:val="WW8Num6z2"/>
    <w:rsid w:val="00152CB3"/>
    <w:rPr>
      <w:rFonts w:ascii="Wingdings" w:hAnsi="Wingdings" w:cs="Wingdings"/>
    </w:rPr>
  </w:style>
  <w:style w:type="character" w:customStyle="1" w:styleId="WW8Num8z0">
    <w:name w:val="WW8Num8z0"/>
    <w:rsid w:val="00152CB3"/>
    <w:rPr>
      <w:rFonts w:ascii="Symbol" w:hAnsi="Symbol" w:cs="Symbol"/>
    </w:rPr>
  </w:style>
  <w:style w:type="character" w:customStyle="1" w:styleId="Fuentedeprrafopredeter1">
    <w:name w:val="Fuente de párrafo predeter.1"/>
    <w:rsid w:val="00152CB3"/>
  </w:style>
  <w:style w:type="character" w:customStyle="1" w:styleId="EncabezadoCar">
    <w:name w:val="Encabezado Car"/>
    <w:basedOn w:val="Fuentedeprrafopredeter1"/>
    <w:rsid w:val="00152CB3"/>
    <w:rPr>
      <w:sz w:val="22"/>
      <w:szCs w:val="22"/>
    </w:rPr>
  </w:style>
  <w:style w:type="character" w:customStyle="1" w:styleId="PiedepginaCar">
    <w:name w:val="Pie de página Car"/>
    <w:basedOn w:val="Fuentedeprrafopredeter1"/>
    <w:rsid w:val="00152CB3"/>
    <w:rPr>
      <w:sz w:val="22"/>
      <w:szCs w:val="22"/>
    </w:rPr>
  </w:style>
  <w:style w:type="character" w:customStyle="1" w:styleId="TextodegloboCar">
    <w:name w:val="Texto de globo Car"/>
    <w:basedOn w:val="Fuentedeprrafopredeter1"/>
    <w:rsid w:val="00152CB3"/>
    <w:rPr>
      <w:rFonts w:ascii="Tahoma" w:hAnsi="Tahoma" w:cs="Tahoma"/>
      <w:sz w:val="16"/>
      <w:szCs w:val="16"/>
    </w:rPr>
  </w:style>
  <w:style w:type="paragraph" w:customStyle="1" w:styleId="Encabezado2">
    <w:name w:val="Encabezado2"/>
    <w:basedOn w:val="Normal"/>
    <w:next w:val="Textoindependiente"/>
    <w:rsid w:val="00152CB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oindependiente">
    <w:name w:val="Body Text"/>
    <w:basedOn w:val="Normal"/>
    <w:rsid w:val="00152CB3"/>
    <w:pPr>
      <w:spacing w:after="120"/>
    </w:pPr>
  </w:style>
  <w:style w:type="paragraph" w:styleId="Lista">
    <w:name w:val="List"/>
    <w:basedOn w:val="Textoindependiente"/>
    <w:rsid w:val="00152CB3"/>
    <w:rPr>
      <w:rFonts w:cs="Mangal"/>
    </w:rPr>
  </w:style>
  <w:style w:type="paragraph" w:customStyle="1" w:styleId="Etiqueta">
    <w:name w:val="Etiqueta"/>
    <w:basedOn w:val="Normal"/>
    <w:rsid w:val="00152CB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152CB3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152CB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Encabezado">
    <w:name w:val="header"/>
    <w:basedOn w:val="Normal"/>
    <w:rsid w:val="00152CB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152CB3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rsid w:val="00152CB3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910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rafodelista1">
    <w:name w:val="Párrafo de lista1"/>
    <w:basedOn w:val="Normal"/>
    <w:rsid w:val="00080EDF"/>
    <w:pPr>
      <w:widowControl w:val="0"/>
      <w:spacing w:after="0" w:line="240" w:lineRule="auto"/>
      <w:ind w:left="720"/>
    </w:pPr>
    <w:rPr>
      <w:rFonts w:ascii="Times New Roman" w:eastAsia="Arial Unicode MS" w:hAnsi="Times New Roman" w:cs="Mangal"/>
      <w:kern w:val="1"/>
      <w:sz w:val="24"/>
      <w:szCs w:val="24"/>
      <w:lang w:val="es-ES" w:eastAsia="hi-IN" w:bidi="hi-IN"/>
    </w:rPr>
  </w:style>
  <w:style w:type="paragraph" w:styleId="Prrafodelista">
    <w:name w:val="List Paragraph"/>
    <w:basedOn w:val="Normal"/>
    <w:qFormat/>
    <w:rsid w:val="009A42F3"/>
    <w:pPr>
      <w:widowControl w:val="0"/>
      <w:spacing w:after="0" w:line="240" w:lineRule="auto"/>
      <w:ind w:left="708"/>
    </w:pPr>
    <w:rPr>
      <w:rFonts w:ascii="Times New Roman" w:eastAsia="Arial Unicode MS" w:hAnsi="Times New Roman" w:cs="Mangal"/>
      <w:kern w:val="1"/>
      <w:sz w:val="24"/>
      <w:szCs w:val="21"/>
      <w:lang w:val="es-ES" w:eastAsia="hi-IN" w:bidi="hi-IN"/>
    </w:rPr>
  </w:style>
  <w:style w:type="paragraph" w:styleId="NormalWeb">
    <w:name w:val="Normal (Web)"/>
    <w:basedOn w:val="Normal"/>
    <w:uiPriority w:val="99"/>
    <w:unhideWhenUsed/>
    <w:rsid w:val="00147C9E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687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.</cp:lastModifiedBy>
  <cp:revision>7</cp:revision>
  <cp:lastPrinted>2013-06-21T14:23:00Z</cp:lastPrinted>
  <dcterms:created xsi:type="dcterms:W3CDTF">2013-06-21T13:35:00Z</dcterms:created>
  <dcterms:modified xsi:type="dcterms:W3CDTF">2013-06-21T21:34:00Z</dcterms:modified>
</cp:coreProperties>
</file>