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383"/>
        <w:gridCol w:w="337"/>
        <w:gridCol w:w="451"/>
        <w:gridCol w:w="524"/>
        <w:gridCol w:w="573"/>
        <w:gridCol w:w="60"/>
        <w:gridCol w:w="1215"/>
        <w:gridCol w:w="284"/>
        <w:gridCol w:w="638"/>
        <w:gridCol w:w="71"/>
        <w:gridCol w:w="850"/>
        <w:gridCol w:w="33"/>
        <w:gridCol w:w="2660"/>
        <w:gridCol w:w="851"/>
      </w:tblGrid>
      <w:tr w:rsidR="00B91061" w:rsidRPr="00EA585E" w:rsidTr="00EA585E">
        <w:trPr>
          <w:trHeight w:val="397"/>
        </w:trPr>
        <w:tc>
          <w:tcPr>
            <w:tcW w:w="11057" w:type="dxa"/>
            <w:gridSpan w:val="15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Fecha:</w:t>
            </w:r>
          </w:p>
        </w:tc>
      </w:tr>
      <w:tr w:rsidR="00B91061" w:rsidRPr="00EA585E" w:rsidTr="00EA585E">
        <w:trPr>
          <w:trHeight w:val="876"/>
        </w:trPr>
        <w:tc>
          <w:tcPr>
            <w:tcW w:w="1105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es-MX"/>
              </w:rPr>
            </w:pPr>
          </w:p>
          <w:p w:rsidR="00B91061" w:rsidRPr="00EA585E" w:rsidRDefault="00B91061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>Yo,</w:t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  <w:lang w:val="es-MX"/>
              </w:rPr>
              <w:tab/>
              <w:t xml:space="preserve">     </w:t>
            </w: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 xml:space="preserve"> , en calidad de representante legal, solicito a la </w:t>
            </w:r>
            <w:r w:rsidRPr="00EA585E">
              <w:rPr>
                <w:rFonts w:ascii="Tahoma" w:hAnsi="Tahoma" w:cs="Tahoma"/>
                <w:sz w:val="20"/>
                <w:szCs w:val="20"/>
              </w:rPr>
              <w:t xml:space="preserve"> Empresa Pública Metropolitana de Gestión de Destino Turístico</w:t>
            </w: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 xml:space="preserve">  se digne, de conformidad con las disposiciones legales vigentes, clasificar, tipificar y registrar al establecimiento turístico, cuyas características son las siguientes:</w:t>
            </w:r>
          </w:p>
        </w:tc>
      </w:tr>
      <w:tr w:rsidR="00B91061" w:rsidRPr="00EA585E" w:rsidTr="00EA585E">
        <w:trPr>
          <w:trHeight w:val="409"/>
        </w:trPr>
        <w:tc>
          <w:tcPr>
            <w:tcW w:w="2510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Razón Social:</w:t>
            </w:r>
          </w:p>
        </w:tc>
        <w:tc>
          <w:tcPr>
            <w:tcW w:w="8547" w:type="dxa"/>
            <w:gridSpan w:val="1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EA585E">
        <w:trPr>
          <w:trHeight w:val="409"/>
        </w:trPr>
        <w:tc>
          <w:tcPr>
            <w:tcW w:w="2847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Nombre del establecimiento:</w:t>
            </w:r>
          </w:p>
        </w:tc>
        <w:tc>
          <w:tcPr>
            <w:tcW w:w="8210" w:type="dxa"/>
            <w:gridSpan w:val="1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80EDF" w:rsidRPr="00EA585E" w:rsidTr="00EA585E">
        <w:trPr>
          <w:trHeight w:val="409"/>
        </w:trPr>
        <w:tc>
          <w:tcPr>
            <w:tcW w:w="3298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  <w:lang w:val="es-MX"/>
              </w:rPr>
              <w:t>Registro Único de Contribuyentes:</w:t>
            </w:r>
          </w:p>
        </w:tc>
        <w:tc>
          <w:tcPr>
            <w:tcW w:w="3294" w:type="dxa"/>
            <w:gridSpan w:val="6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4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Local #:</w:t>
            </w:r>
          </w:p>
        </w:tc>
        <w:tc>
          <w:tcPr>
            <w:tcW w:w="3511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EA585E">
        <w:trPr>
          <w:trHeight w:val="409"/>
        </w:trPr>
        <w:tc>
          <w:tcPr>
            <w:tcW w:w="3298" w:type="dxa"/>
            <w:gridSpan w:val="4"/>
            <w:vAlign w:val="center"/>
          </w:tcPr>
          <w:p w:rsidR="00B91061" w:rsidRPr="00EA585E" w:rsidRDefault="00D7542F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Trámite de Licencia Municipal</w:t>
            </w:r>
            <w:r w:rsidR="00B91061" w:rsidRPr="00EA585E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7759" w:type="dxa"/>
            <w:gridSpan w:val="11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EA585E">
        <w:trPr>
          <w:trHeight w:val="247"/>
        </w:trPr>
        <w:tc>
          <w:tcPr>
            <w:tcW w:w="11057" w:type="dxa"/>
            <w:gridSpan w:val="15"/>
          </w:tcPr>
          <w:p w:rsidR="00B91061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UBICACIÓN DEL ESTABLECIMIENTO</w:t>
            </w:r>
          </w:p>
        </w:tc>
      </w:tr>
      <w:tr w:rsidR="00B91061" w:rsidRPr="00EA585E" w:rsidTr="00D7542F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EA585E">
              <w:rPr>
                <w:rFonts w:ascii="Tahoma" w:hAnsi="Tahoma" w:cs="Tahoma"/>
                <w:sz w:val="20"/>
                <w:szCs w:val="20"/>
              </w:rPr>
              <w:t>Adm</w:t>
            </w:r>
            <w:proofErr w:type="spellEnd"/>
            <w:r w:rsidRPr="00EA585E">
              <w:rPr>
                <w:rFonts w:ascii="Tahoma" w:hAnsi="Tahoma" w:cs="Tahoma"/>
                <w:sz w:val="20"/>
                <w:szCs w:val="20"/>
              </w:rPr>
              <w:t>. Zonal:</w:t>
            </w:r>
          </w:p>
        </w:tc>
        <w:tc>
          <w:tcPr>
            <w:tcW w:w="2268" w:type="dxa"/>
            <w:gridSpan w:val="5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Parroquia:</w:t>
            </w:r>
          </w:p>
        </w:tc>
        <w:tc>
          <w:tcPr>
            <w:tcW w:w="5103" w:type="dxa"/>
            <w:gridSpan w:val="6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D7542F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Calle Principal</w:t>
            </w:r>
          </w:p>
        </w:tc>
        <w:tc>
          <w:tcPr>
            <w:tcW w:w="3827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91061" w:rsidRPr="00EA585E" w:rsidRDefault="00B91061" w:rsidP="00D7542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 xml:space="preserve">N° </w:t>
            </w:r>
          </w:p>
        </w:tc>
        <w:tc>
          <w:tcPr>
            <w:tcW w:w="3544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D7542F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Calle Transversal</w:t>
            </w:r>
          </w:p>
        </w:tc>
        <w:tc>
          <w:tcPr>
            <w:tcW w:w="3827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Referencias</w:t>
            </w:r>
            <w:r w:rsidR="00D7542F">
              <w:rPr>
                <w:rFonts w:ascii="Tahoma" w:hAnsi="Tahoma" w:cs="Tahoma"/>
                <w:sz w:val="20"/>
                <w:szCs w:val="20"/>
              </w:rPr>
              <w:t>:</w:t>
            </w:r>
            <w:r w:rsidRPr="00EA585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D7542F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Teléfono:</w:t>
            </w:r>
          </w:p>
        </w:tc>
        <w:tc>
          <w:tcPr>
            <w:tcW w:w="1695" w:type="dxa"/>
            <w:gridSpan w:val="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Fax:</w:t>
            </w:r>
          </w:p>
        </w:tc>
        <w:tc>
          <w:tcPr>
            <w:tcW w:w="1499" w:type="dxa"/>
            <w:gridSpan w:val="2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Email:</w:t>
            </w:r>
          </w:p>
        </w:tc>
        <w:tc>
          <w:tcPr>
            <w:tcW w:w="3544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D7542F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Página web:</w:t>
            </w:r>
          </w:p>
        </w:tc>
        <w:tc>
          <w:tcPr>
            <w:tcW w:w="3827" w:type="dxa"/>
            <w:gridSpan w:val="8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Celular:</w:t>
            </w:r>
          </w:p>
        </w:tc>
        <w:tc>
          <w:tcPr>
            <w:tcW w:w="3544" w:type="dxa"/>
            <w:gridSpan w:val="3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91061" w:rsidRPr="00EA585E" w:rsidTr="00EA585E">
        <w:trPr>
          <w:trHeight w:val="409"/>
        </w:trPr>
        <w:tc>
          <w:tcPr>
            <w:tcW w:w="2127" w:type="dxa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Horario de atención</w:t>
            </w:r>
            <w:r w:rsidR="00080EDF" w:rsidRPr="00EA585E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8930" w:type="dxa"/>
            <w:gridSpan w:val="14"/>
            <w:vAlign w:val="center"/>
          </w:tcPr>
          <w:p w:rsidR="00B91061" w:rsidRPr="00EA585E" w:rsidRDefault="00B91061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41AD" w:rsidRPr="00EA585E" w:rsidTr="00EA585E">
        <w:trPr>
          <w:trHeight w:val="216"/>
        </w:trPr>
        <w:tc>
          <w:tcPr>
            <w:tcW w:w="1105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CROQUIS</w:t>
            </w:r>
          </w:p>
        </w:tc>
      </w:tr>
      <w:tr w:rsidR="003741AD" w:rsidRPr="00EA585E" w:rsidTr="00EA585E">
        <w:trPr>
          <w:trHeight w:val="2503"/>
        </w:trPr>
        <w:tc>
          <w:tcPr>
            <w:tcW w:w="11057" w:type="dxa"/>
            <w:gridSpan w:val="15"/>
          </w:tcPr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41AD" w:rsidRPr="00EA585E" w:rsidRDefault="003741AD" w:rsidP="00EA585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95E" w:rsidRPr="00EA585E" w:rsidTr="00EA585E">
        <w:trPr>
          <w:trHeight w:val="247"/>
        </w:trPr>
        <w:tc>
          <w:tcPr>
            <w:tcW w:w="11057" w:type="dxa"/>
            <w:gridSpan w:val="15"/>
          </w:tcPr>
          <w:p w:rsidR="00CA695E" w:rsidRPr="00EA585E" w:rsidRDefault="005F6DF7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ACTIVIDAD TURÍSTICA</w:t>
            </w:r>
            <w:r w:rsidR="00CA695E" w:rsidRPr="00EA585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3741AD" w:rsidRPr="00EA585E" w:rsidTr="005F6DF7">
        <w:trPr>
          <w:trHeight w:val="409"/>
        </w:trPr>
        <w:tc>
          <w:tcPr>
            <w:tcW w:w="5670" w:type="dxa"/>
            <w:gridSpan w:val="8"/>
            <w:vAlign w:val="center"/>
          </w:tcPr>
          <w:p w:rsidR="003741AD" w:rsidRPr="00EA585E" w:rsidRDefault="005F6DF7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Alojamiento</w:t>
            </w:r>
          </w:p>
        </w:tc>
        <w:tc>
          <w:tcPr>
            <w:tcW w:w="993" w:type="dxa"/>
            <w:gridSpan w:val="3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Align w:val="center"/>
          </w:tcPr>
          <w:p w:rsidR="003741AD" w:rsidRPr="00EA585E" w:rsidRDefault="005F6DF7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Alimentos y Bebidas</w:t>
            </w:r>
          </w:p>
        </w:tc>
        <w:tc>
          <w:tcPr>
            <w:tcW w:w="851" w:type="dxa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741AD" w:rsidRPr="00EA585E" w:rsidTr="005F6DF7">
        <w:trPr>
          <w:trHeight w:val="409"/>
        </w:trPr>
        <w:tc>
          <w:tcPr>
            <w:tcW w:w="5670" w:type="dxa"/>
            <w:gridSpan w:val="8"/>
            <w:vAlign w:val="center"/>
          </w:tcPr>
          <w:p w:rsidR="003741AD" w:rsidRPr="00EA585E" w:rsidRDefault="005F6DF7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Recreación, diversión y esparcimiento, parques de atracciones estables (discotecas, peñas, salas de baile, salas de recepciones y banquetes, pistas de patinaje, boleras, termas y balnearios, centros de recreación turística)</w:t>
            </w:r>
          </w:p>
        </w:tc>
        <w:tc>
          <w:tcPr>
            <w:tcW w:w="993" w:type="dxa"/>
            <w:gridSpan w:val="3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Align w:val="center"/>
          </w:tcPr>
          <w:p w:rsidR="003741AD" w:rsidRPr="00EA585E" w:rsidRDefault="005F6DF7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Intermediación (centros de convenciones, organizadoras de eventos, congresos y convenciones)</w:t>
            </w:r>
          </w:p>
        </w:tc>
        <w:tc>
          <w:tcPr>
            <w:tcW w:w="851" w:type="dxa"/>
            <w:vAlign w:val="center"/>
          </w:tcPr>
          <w:p w:rsidR="003741AD" w:rsidRPr="00EA585E" w:rsidRDefault="003741AD" w:rsidP="00EA585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A695E" w:rsidRPr="00EA585E" w:rsidTr="00EA585E">
        <w:trPr>
          <w:trHeight w:val="247"/>
        </w:trPr>
        <w:tc>
          <w:tcPr>
            <w:tcW w:w="11057" w:type="dxa"/>
            <w:gridSpan w:val="15"/>
          </w:tcPr>
          <w:p w:rsidR="00CA695E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DECLARACIÓN JURAMENTADA</w:t>
            </w:r>
          </w:p>
        </w:tc>
      </w:tr>
      <w:tr w:rsidR="00CA695E" w:rsidRPr="00EA585E" w:rsidTr="00EA585E">
        <w:trPr>
          <w:trHeight w:val="2471"/>
        </w:trPr>
        <w:tc>
          <w:tcPr>
            <w:tcW w:w="11057" w:type="dxa"/>
            <w:gridSpan w:val="15"/>
          </w:tcPr>
          <w:p w:rsidR="00085B32" w:rsidRDefault="00085B32" w:rsidP="00EA585E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D6571" w:rsidRPr="00EA585E" w:rsidRDefault="00CA695E" w:rsidP="00EA585E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Yo</w:t>
            </w:r>
            <w:proofErr w:type="gramStart"/>
            <w:r w:rsidRPr="00EA585E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  <w:u w:val="single"/>
              </w:rPr>
              <w:tab/>
            </w:r>
            <w:r w:rsidRPr="00EA585E">
              <w:rPr>
                <w:rFonts w:ascii="Tahoma" w:hAnsi="Tahoma" w:cs="Tahoma"/>
                <w:sz w:val="20"/>
                <w:szCs w:val="20"/>
              </w:rPr>
              <w:t>,</w:t>
            </w:r>
            <w:proofErr w:type="gramEnd"/>
            <w:r w:rsidRPr="00EA585E">
              <w:rPr>
                <w:rFonts w:ascii="Tahoma" w:hAnsi="Tahoma" w:cs="Tahoma"/>
                <w:sz w:val="20"/>
                <w:szCs w:val="20"/>
              </w:rPr>
              <w:t xml:space="preserve"> por mis propios derechos (o en representación de la persona jurídica, identificada líneas arriba) solicito que la Empresa Pública Metropolitana de Gestión de Destino Turístico  y la Administración Municipal competente, procedan con las inspecciones respectivas a la normativa turística vigente. Declaro que la información aquí proporcionada es verídica y me comprometo a acatar fielmente las disposiciones correspondientes a las leyes y ordenanzas aplicables. 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 xml:space="preserve">                      </w:t>
            </w:r>
          </w:p>
          <w:p w:rsidR="00CA695E" w:rsidRPr="00EA585E" w:rsidRDefault="00CA695E" w:rsidP="00EA585E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A585E">
              <w:rPr>
                <w:rFonts w:ascii="Tahoma" w:hAnsi="Tahoma" w:cs="Tahoma"/>
                <w:sz w:val="20"/>
                <w:szCs w:val="20"/>
              </w:rPr>
              <w:t>f)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>_____________________________</w:t>
            </w:r>
          </w:p>
          <w:p w:rsidR="00CA695E" w:rsidRPr="00EA585E" w:rsidRDefault="00CA695E" w:rsidP="00EA585E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A585E">
              <w:rPr>
                <w:rFonts w:ascii="Tahoma" w:hAnsi="Tahoma" w:cs="Tahoma"/>
                <w:b/>
                <w:sz w:val="20"/>
                <w:szCs w:val="20"/>
              </w:rPr>
              <w:t>DECLARANTE</w:t>
            </w:r>
          </w:p>
          <w:p w:rsidR="00CA695E" w:rsidRPr="00EA585E" w:rsidRDefault="00CA695E" w:rsidP="00EA585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EA585E">
              <w:rPr>
                <w:rFonts w:ascii="Tahoma" w:hAnsi="Tahoma" w:cs="Tahoma"/>
                <w:sz w:val="20"/>
                <w:szCs w:val="20"/>
              </w:rPr>
              <w:t>Céd</w:t>
            </w:r>
            <w:proofErr w:type="spellEnd"/>
            <w:r w:rsidRPr="00EA585E">
              <w:rPr>
                <w:rFonts w:ascii="Tahoma" w:hAnsi="Tahoma" w:cs="Tahoma"/>
                <w:sz w:val="20"/>
                <w:szCs w:val="20"/>
              </w:rPr>
              <w:t>./ Pasaporte No.</w:t>
            </w:r>
            <w:r w:rsidR="003D6571" w:rsidRPr="00EA585E"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</w:tc>
      </w:tr>
    </w:tbl>
    <w:p w:rsidR="00FE2A42" w:rsidRDefault="00FE2A42" w:rsidP="00FE2A42">
      <w:pPr>
        <w:spacing w:after="0" w:line="240" w:lineRule="auto"/>
        <w:rPr>
          <w:rFonts w:ascii="Tahoma" w:hAnsi="Tahoma" w:cs="Tahoma"/>
          <w:szCs w:val="18"/>
        </w:rPr>
      </w:pPr>
    </w:p>
    <w:p w:rsidR="00FE2A42" w:rsidRDefault="00FE2A42" w:rsidP="00FE2A42">
      <w:pPr>
        <w:spacing w:after="0" w:line="240" w:lineRule="auto"/>
        <w:ind w:left="720"/>
        <w:rPr>
          <w:rFonts w:ascii="Tahoma" w:hAnsi="Tahoma" w:cs="Tahoma"/>
          <w:szCs w:val="18"/>
        </w:rPr>
      </w:pPr>
    </w:p>
    <w:p w:rsidR="00A377AF" w:rsidRPr="00FE2A42" w:rsidRDefault="00080EDF" w:rsidP="00085B32">
      <w:pPr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Cs w:val="18"/>
        </w:rPr>
      </w:pPr>
      <w:r w:rsidRPr="00FE2A42">
        <w:rPr>
          <w:rFonts w:ascii="Tahoma" w:hAnsi="Tahoma" w:cs="Tahoma"/>
          <w:szCs w:val="18"/>
        </w:rPr>
        <w:t>Copia certificada de la escritura de la constitución de la compañía, aumento de capital o reforma de estatuto</w:t>
      </w:r>
      <w:r w:rsidR="00085B32">
        <w:rPr>
          <w:rFonts w:ascii="Tahoma" w:hAnsi="Tahoma" w:cs="Tahoma"/>
          <w:szCs w:val="18"/>
        </w:rPr>
        <w:t>;</w:t>
      </w:r>
    </w:p>
    <w:p w:rsidR="00080EDF" w:rsidRPr="00FE2A42" w:rsidRDefault="00080EDF" w:rsidP="00FE2A42">
      <w:pPr>
        <w:pStyle w:val="Prrafodelista1"/>
        <w:numPr>
          <w:ilvl w:val="0"/>
          <w:numId w:val="5"/>
        </w:numPr>
        <w:spacing w:line="100" w:lineRule="atLeast"/>
        <w:rPr>
          <w:rFonts w:ascii="Tahoma" w:hAnsi="Tahoma" w:cs="Tahoma"/>
          <w:sz w:val="22"/>
          <w:szCs w:val="18"/>
          <w:lang w:val="es-EC"/>
        </w:rPr>
      </w:pPr>
      <w:r w:rsidRPr="00FE2A42">
        <w:rPr>
          <w:rFonts w:ascii="Tahoma" w:hAnsi="Tahoma" w:cs="Tahoma"/>
          <w:sz w:val="22"/>
          <w:szCs w:val="18"/>
          <w:lang w:val="es-EC"/>
        </w:rPr>
        <w:t>Copia</w:t>
      </w:r>
      <w:r w:rsidR="00085B32">
        <w:rPr>
          <w:rFonts w:ascii="Tahoma" w:hAnsi="Tahoma" w:cs="Tahoma"/>
          <w:sz w:val="22"/>
          <w:szCs w:val="18"/>
          <w:lang w:val="es-EC"/>
        </w:rPr>
        <w:t xml:space="preserve"> del n</w:t>
      </w:r>
      <w:r w:rsidRPr="00FE2A42">
        <w:rPr>
          <w:rFonts w:ascii="Tahoma" w:hAnsi="Tahoma" w:cs="Tahoma"/>
          <w:sz w:val="22"/>
          <w:szCs w:val="18"/>
          <w:lang w:val="es-EC"/>
        </w:rPr>
        <w:t>ombramiento del representante legal debidamen</w:t>
      </w:r>
      <w:r w:rsidR="00085B32">
        <w:rPr>
          <w:rFonts w:ascii="Tahoma" w:hAnsi="Tahoma" w:cs="Tahoma"/>
          <w:sz w:val="22"/>
          <w:szCs w:val="18"/>
          <w:lang w:val="es-EC"/>
        </w:rPr>
        <w:t>te inscrito en el Registro M</w:t>
      </w:r>
      <w:r w:rsidRPr="00FE2A42">
        <w:rPr>
          <w:rFonts w:ascii="Tahoma" w:hAnsi="Tahoma" w:cs="Tahoma"/>
          <w:sz w:val="22"/>
          <w:szCs w:val="18"/>
          <w:lang w:val="es-EC"/>
        </w:rPr>
        <w:t xml:space="preserve">ercantil; </w:t>
      </w:r>
    </w:p>
    <w:p w:rsidR="00085B32" w:rsidRPr="00FE2A42" w:rsidRDefault="00085B32" w:rsidP="00085B32">
      <w:pPr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Cs w:val="18"/>
        </w:rPr>
      </w:pPr>
      <w:r>
        <w:rPr>
          <w:rFonts w:ascii="Tahoma" w:hAnsi="Tahoma" w:cs="Tahoma"/>
          <w:szCs w:val="18"/>
        </w:rPr>
        <w:t>Copia del t</w:t>
      </w:r>
      <w:r w:rsidRPr="00FE2A42">
        <w:rPr>
          <w:rFonts w:ascii="Tahoma" w:hAnsi="Tahoma" w:cs="Tahoma"/>
          <w:szCs w:val="18"/>
        </w:rPr>
        <w:t>rámite</w:t>
      </w:r>
      <w:r>
        <w:rPr>
          <w:rFonts w:ascii="Tahoma" w:hAnsi="Tahoma" w:cs="Tahoma"/>
          <w:szCs w:val="18"/>
        </w:rPr>
        <w:t xml:space="preserve"> </w:t>
      </w:r>
      <w:r w:rsidRPr="00FE2A42">
        <w:rPr>
          <w:rFonts w:ascii="Tahoma" w:hAnsi="Tahoma" w:cs="Tahoma"/>
          <w:szCs w:val="18"/>
        </w:rPr>
        <w:t>de</w:t>
      </w:r>
      <w:r>
        <w:rPr>
          <w:rFonts w:ascii="Tahoma" w:hAnsi="Tahoma" w:cs="Tahoma"/>
          <w:szCs w:val="18"/>
        </w:rPr>
        <w:t>l</w:t>
      </w:r>
      <w:r w:rsidRPr="00FE2A42">
        <w:rPr>
          <w:rFonts w:ascii="Tahoma" w:hAnsi="Tahoma" w:cs="Tahoma"/>
          <w:szCs w:val="18"/>
        </w:rPr>
        <w:t xml:space="preserve"> i</w:t>
      </w:r>
      <w:r>
        <w:rPr>
          <w:rFonts w:ascii="Tahoma" w:hAnsi="Tahoma" w:cs="Tahoma"/>
          <w:szCs w:val="18"/>
        </w:rPr>
        <w:t xml:space="preserve">ngreso para la obtención de la </w:t>
      </w:r>
      <w:r w:rsidRPr="00FE2A42">
        <w:rPr>
          <w:rFonts w:ascii="Tahoma" w:hAnsi="Tahoma" w:cs="Tahoma"/>
          <w:szCs w:val="18"/>
        </w:rPr>
        <w:t xml:space="preserve">Licencia </w:t>
      </w:r>
      <w:r>
        <w:rPr>
          <w:rFonts w:ascii="Tahoma" w:hAnsi="Tahoma" w:cs="Tahoma"/>
          <w:szCs w:val="18"/>
        </w:rPr>
        <w:t>Única de Actividades Económicas (LUAE)</w:t>
      </w:r>
      <w:r w:rsidRPr="00FE2A42">
        <w:rPr>
          <w:rFonts w:ascii="Tahoma" w:hAnsi="Tahoma" w:cs="Tahoma"/>
          <w:szCs w:val="18"/>
        </w:rPr>
        <w:t xml:space="preserve"> </w:t>
      </w:r>
      <w:r>
        <w:rPr>
          <w:rFonts w:ascii="Tahoma" w:hAnsi="Tahoma" w:cs="Tahoma"/>
          <w:szCs w:val="18"/>
        </w:rPr>
        <w:t xml:space="preserve">del </w:t>
      </w:r>
      <w:r w:rsidRPr="00FE2A42">
        <w:rPr>
          <w:rFonts w:ascii="Tahoma" w:hAnsi="Tahoma" w:cs="Tahoma"/>
          <w:szCs w:val="18"/>
        </w:rPr>
        <w:t>año</w:t>
      </w:r>
      <w:r>
        <w:rPr>
          <w:rFonts w:ascii="Tahoma" w:hAnsi="Tahoma" w:cs="Tahoma"/>
          <w:szCs w:val="18"/>
        </w:rPr>
        <w:t xml:space="preserve"> en curso (trámite otorgado por el Municipio de Quito a través de la Administración Zonal correspondiente a la jurisdicción del establecimiento turístico);  </w:t>
      </w:r>
    </w:p>
    <w:p w:rsidR="00080EDF" w:rsidRPr="00FE2A42" w:rsidRDefault="00080EDF" w:rsidP="00FE2A42">
      <w:pPr>
        <w:widowControl w:val="0"/>
        <w:numPr>
          <w:ilvl w:val="0"/>
          <w:numId w:val="5"/>
        </w:numPr>
        <w:spacing w:after="0" w:line="100" w:lineRule="atLeast"/>
        <w:rPr>
          <w:rFonts w:ascii="Tahoma" w:hAnsi="Tahoma" w:cs="Tahoma"/>
          <w:szCs w:val="18"/>
        </w:rPr>
      </w:pPr>
      <w:r w:rsidRPr="00FE2A42">
        <w:rPr>
          <w:rFonts w:ascii="Tahoma" w:hAnsi="Tahoma" w:cs="Tahoma"/>
          <w:szCs w:val="18"/>
        </w:rPr>
        <w:t>Copia a color de cedula de identidad y papeleta de votación, pasaporte (extranjeros) del representante legal;</w:t>
      </w:r>
    </w:p>
    <w:p w:rsidR="00080EDF" w:rsidRPr="00FE2A42" w:rsidRDefault="00080EDF" w:rsidP="00FE2A42">
      <w:pPr>
        <w:widowControl w:val="0"/>
        <w:numPr>
          <w:ilvl w:val="0"/>
          <w:numId w:val="5"/>
        </w:numPr>
        <w:spacing w:after="0" w:line="100" w:lineRule="atLeast"/>
        <w:rPr>
          <w:rFonts w:ascii="Tahoma" w:hAnsi="Tahoma" w:cs="Tahoma"/>
          <w:szCs w:val="18"/>
        </w:rPr>
      </w:pPr>
      <w:r w:rsidRPr="00FE2A42">
        <w:rPr>
          <w:rFonts w:ascii="Tahoma" w:hAnsi="Tahoma" w:cs="Tahoma"/>
          <w:szCs w:val="18"/>
        </w:rPr>
        <w:t>Copia a color del R</w:t>
      </w:r>
      <w:r w:rsidR="00085B32">
        <w:rPr>
          <w:rFonts w:ascii="Tahoma" w:hAnsi="Tahoma" w:cs="Tahoma"/>
          <w:szCs w:val="18"/>
        </w:rPr>
        <w:t>egistro Único de Contribuyentes (RUC)</w:t>
      </w:r>
      <w:r w:rsidRPr="00FE2A42">
        <w:rPr>
          <w:rFonts w:ascii="Tahoma" w:hAnsi="Tahoma" w:cs="Tahoma"/>
          <w:szCs w:val="18"/>
        </w:rPr>
        <w:t xml:space="preserve"> actualizado;</w:t>
      </w:r>
    </w:p>
    <w:p w:rsidR="00080EDF" w:rsidRPr="00FE2A42" w:rsidRDefault="0059491C" w:rsidP="00085B32">
      <w:pPr>
        <w:widowControl w:val="0"/>
        <w:numPr>
          <w:ilvl w:val="0"/>
          <w:numId w:val="5"/>
        </w:numPr>
        <w:spacing w:after="0" w:line="100" w:lineRule="atLeast"/>
        <w:jc w:val="both"/>
        <w:rPr>
          <w:rFonts w:ascii="Tahoma" w:hAnsi="Tahoma" w:cs="Tahoma"/>
          <w:szCs w:val="18"/>
        </w:rPr>
      </w:pPr>
      <w:r>
        <w:rPr>
          <w:rFonts w:ascii="Tahoma" w:hAnsi="Tahoma" w:cs="Tahoma"/>
          <w:szCs w:val="18"/>
        </w:rPr>
        <w:t>Copia del r</w:t>
      </w:r>
      <w:r w:rsidR="0031463D">
        <w:rPr>
          <w:rFonts w:ascii="Tahoma" w:hAnsi="Tahoma" w:cs="Tahoma"/>
          <w:szCs w:val="18"/>
        </w:rPr>
        <w:t>esultado</w:t>
      </w:r>
      <w:r w:rsidR="00080EDF" w:rsidRPr="00FE2A42">
        <w:rPr>
          <w:rFonts w:ascii="Tahoma" w:hAnsi="Tahoma" w:cs="Tahoma"/>
          <w:szCs w:val="18"/>
        </w:rPr>
        <w:t xml:space="preserve"> de búsqueda fonética emitido por el Instituto Ecuatoriano de Propiedad Intelectual</w:t>
      </w:r>
      <w:r w:rsidR="0031463D">
        <w:rPr>
          <w:rFonts w:ascii="Tahoma" w:hAnsi="Tahoma" w:cs="Tahoma"/>
          <w:szCs w:val="18"/>
        </w:rPr>
        <w:t xml:space="preserve"> (IEPI)</w:t>
      </w:r>
      <w:r w:rsidR="00080EDF" w:rsidRPr="00FE2A42">
        <w:rPr>
          <w:rFonts w:ascii="Tahoma" w:hAnsi="Tahoma" w:cs="Tahoma"/>
          <w:szCs w:val="18"/>
        </w:rPr>
        <w:t>;</w:t>
      </w:r>
    </w:p>
    <w:p w:rsidR="00080EDF" w:rsidRPr="00FE2A42" w:rsidRDefault="00080EDF" w:rsidP="00085B32">
      <w:pPr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Cs w:val="18"/>
        </w:rPr>
      </w:pPr>
      <w:r w:rsidRPr="00FE2A42">
        <w:rPr>
          <w:rFonts w:ascii="Tahoma" w:hAnsi="Tahoma" w:cs="Tahoma"/>
          <w:szCs w:val="18"/>
        </w:rPr>
        <w:t xml:space="preserve">Inventario valorado de maquinaria, muebles, enseres y equipos del establecimiento </w:t>
      </w:r>
      <w:r w:rsidR="0031463D">
        <w:rPr>
          <w:rFonts w:ascii="Tahoma" w:hAnsi="Tahoma" w:cs="Tahoma"/>
          <w:szCs w:val="18"/>
        </w:rPr>
        <w:t xml:space="preserve">turístico </w:t>
      </w:r>
      <w:r w:rsidRPr="00FE2A42">
        <w:rPr>
          <w:rFonts w:ascii="Tahoma" w:hAnsi="Tahoma" w:cs="Tahoma"/>
          <w:szCs w:val="18"/>
        </w:rPr>
        <w:t>a registrarse debidamente firmado por el representante legal</w:t>
      </w:r>
      <w:r w:rsidR="007734BD">
        <w:rPr>
          <w:rFonts w:ascii="Tahoma" w:hAnsi="Tahoma" w:cs="Tahoma"/>
          <w:szCs w:val="18"/>
        </w:rPr>
        <w:t xml:space="preserve"> (original y copia)</w:t>
      </w:r>
      <w:r w:rsidR="0031463D">
        <w:rPr>
          <w:rFonts w:ascii="Tahoma" w:hAnsi="Tahoma" w:cs="Tahoma"/>
          <w:szCs w:val="18"/>
        </w:rPr>
        <w:t xml:space="preserve">; </w:t>
      </w:r>
    </w:p>
    <w:p w:rsidR="00947B44" w:rsidRPr="007734BD" w:rsidRDefault="007734BD" w:rsidP="007734BD">
      <w:pPr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szCs w:val="18"/>
        </w:rPr>
      </w:pPr>
      <w:r w:rsidRPr="007734BD">
        <w:rPr>
          <w:rFonts w:ascii="Tahoma" w:hAnsi="Tahoma" w:cs="Tahoma"/>
          <w:szCs w:val="18"/>
        </w:rPr>
        <w:t>Original y dos copias del formulario de declaración de activos fijos para la cancelación del UNO POR MIL (</w:t>
      </w:r>
      <w:r>
        <w:rPr>
          <w:rFonts w:ascii="Tahoma" w:hAnsi="Tahoma" w:cs="Tahoma"/>
          <w:szCs w:val="18"/>
        </w:rPr>
        <w:t xml:space="preserve">el </w:t>
      </w:r>
      <w:r w:rsidRPr="007734BD">
        <w:rPr>
          <w:rFonts w:ascii="Tahoma" w:hAnsi="Tahoma" w:cs="Tahoma"/>
          <w:szCs w:val="18"/>
        </w:rPr>
        <w:t>formulario solicitarlo en las ventanillas de atención al cliente de las oficinas de Quito Turismo)</w:t>
      </w:r>
      <w:r>
        <w:rPr>
          <w:rFonts w:ascii="Tahoma" w:hAnsi="Tahoma" w:cs="Tahoma"/>
          <w:szCs w:val="18"/>
        </w:rPr>
        <w:t>;</w:t>
      </w:r>
    </w:p>
    <w:p w:rsidR="007734BD" w:rsidRPr="007734BD" w:rsidRDefault="007734BD" w:rsidP="007734BD">
      <w:pPr>
        <w:pStyle w:val="Prrafodelista"/>
        <w:ind w:left="720"/>
        <w:rPr>
          <w:rFonts w:ascii="Tahoma" w:hAnsi="Tahoma" w:cs="Tahoma"/>
          <w:sz w:val="18"/>
          <w:szCs w:val="18"/>
        </w:rPr>
      </w:pPr>
    </w:p>
    <w:p w:rsidR="006C5BDB" w:rsidRPr="00D7542F" w:rsidRDefault="00D7542F" w:rsidP="00FE2A42">
      <w:pPr>
        <w:spacing w:after="0" w:line="240" w:lineRule="auto"/>
        <w:jc w:val="both"/>
        <w:rPr>
          <w:rFonts w:ascii="Tahoma" w:hAnsi="Tahoma" w:cs="Tahoma"/>
        </w:rPr>
      </w:pPr>
      <w:r w:rsidRPr="00D7542F">
        <w:rPr>
          <w:rFonts w:ascii="Tahoma" w:hAnsi="Tahoma" w:cs="Tahoma"/>
        </w:rPr>
        <w:t>Una vez ingresada la documentación se realiza</w:t>
      </w:r>
      <w:r w:rsidR="00923999">
        <w:rPr>
          <w:rFonts w:ascii="Tahoma" w:hAnsi="Tahoma" w:cs="Tahoma"/>
        </w:rPr>
        <w:t>rá</w:t>
      </w:r>
      <w:r w:rsidRPr="00D7542F">
        <w:rPr>
          <w:rFonts w:ascii="Tahoma" w:hAnsi="Tahoma" w:cs="Tahoma"/>
        </w:rPr>
        <w:t xml:space="preserve"> el proceso de verificación del establecimiento; </w:t>
      </w:r>
      <w:r w:rsidR="00923999">
        <w:rPr>
          <w:rFonts w:ascii="Tahoma" w:hAnsi="Tahoma" w:cs="Tahoma"/>
        </w:rPr>
        <w:t>los técnicos de calidad de Quito Turi</w:t>
      </w:r>
      <w:r w:rsidRPr="00D7542F">
        <w:rPr>
          <w:rFonts w:ascii="Tahoma" w:hAnsi="Tahoma" w:cs="Tahoma"/>
        </w:rPr>
        <w:t>s</w:t>
      </w:r>
      <w:r w:rsidR="00923999">
        <w:rPr>
          <w:rFonts w:ascii="Tahoma" w:hAnsi="Tahoma" w:cs="Tahoma"/>
        </w:rPr>
        <w:t xml:space="preserve">mo en el momento de la inspección, </w:t>
      </w:r>
      <w:r w:rsidRPr="00D7542F">
        <w:rPr>
          <w:rFonts w:ascii="Tahoma" w:hAnsi="Tahoma" w:cs="Tahoma"/>
        </w:rPr>
        <w:t>inf</w:t>
      </w:r>
      <w:r w:rsidR="00923999">
        <w:rPr>
          <w:rFonts w:ascii="Tahoma" w:hAnsi="Tahoma" w:cs="Tahoma"/>
        </w:rPr>
        <w:t xml:space="preserve">ormarán al usuario los valores a cancelar </w:t>
      </w:r>
      <w:r w:rsidRPr="00D7542F">
        <w:rPr>
          <w:rFonts w:ascii="Tahoma" w:hAnsi="Tahoma" w:cs="Tahoma"/>
        </w:rPr>
        <w:t xml:space="preserve">por concepto de </w:t>
      </w:r>
      <w:r w:rsidRPr="00D7542F">
        <w:rPr>
          <w:rFonts w:ascii="Tahoma" w:hAnsi="Tahoma" w:cs="Tahoma"/>
          <w:b/>
        </w:rPr>
        <w:t xml:space="preserve">Registro Turístico y </w:t>
      </w:r>
      <w:r w:rsidR="00923999">
        <w:rPr>
          <w:rFonts w:ascii="Tahoma" w:hAnsi="Tahoma" w:cs="Tahoma"/>
          <w:b/>
        </w:rPr>
        <w:t>UNO POR MIL</w:t>
      </w:r>
      <w:r w:rsidR="00923999">
        <w:rPr>
          <w:rFonts w:ascii="Tahoma" w:hAnsi="Tahoma" w:cs="Tahoma"/>
        </w:rPr>
        <w:t xml:space="preserve">. Los usuarios una vez que han cancelado los valores mencionados, </w:t>
      </w:r>
      <w:r w:rsidRPr="00D7542F">
        <w:rPr>
          <w:rFonts w:ascii="Tahoma" w:hAnsi="Tahoma" w:cs="Tahoma"/>
        </w:rPr>
        <w:t xml:space="preserve">deberán presentar los comprobantes </w:t>
      </w:r>
      <w:r w:rsidR="00923999">
        <w:rPr>
          <w:rFonts w:ascii="Tahoma" w:hAnsi="Tahoma" w:cs="Tahoma"/>
        </w:rPr>
        <w:t>de pago (</w:t>
      </w:r>
      <w:r w:rsidR="00AA611A">
        <w:rPr>
          <w:rFonts w:ascii="Tahoma" w:hAnsi="Tahoma" w:cs="Tahoma"/>
        </w:rPr>
        <w:t>originales y tres (3</w:t>
      </w:r>
      <w:r w:rsidRPr="00D7542F">
        <w:rPr>
          <w:rFonts w:ascii="Tahoma" w:hAnsi="Tahoma" w:cs="Tahoma"/>
        </w:rPr>
        <w:t>) copias</w:t>
      </w:r>
      <w:r w:rsidR="00923999">
        <w:rPr>
          <w:rFonts w:ascii="Tahoma" w:hAnsi="Tahoma" w:cs="Tahoma"/>
        </w:rPr>
        <w:t xml:space="preserve">) </w:t>
      </w:r>
      <w:r w:rsidRPr="00D7542F">
        <w:rPr>
          <w:rFonts w:ascii="Tahoma" w:hAnsi="Tahoma" w:cs="Tahoma"/>
        </w:rPr>
        <w:t xml:space="preserve">en las ventanillas de </w:t>
      </w:r>
      <w:r w:rsidR="00923999">
        <w:rPr>
          <w:rFonts w:ascii="Tahoma" w:hAnsi="Tahoma" w:cs="Tahoma"/>
        </w:rPr>
        <w:t xml:space="preserve">atención al cliente de </w:t>
      </w:r>
      <w:r w:rsidRPr="00D7542F">
        <w:rPr>
          <w:rFonts w:ascii="Tahoma" w:hAnsi="Tahoma" w:cs="Tahoma"/>
        </w:rPr>
        <w:t>Quito Turismo</w:t>
      </w:r>
      <w:r w:rsidR="006C5BDB" w:rsidRPr="00D7542F">
        <w:rPr>
          <w:rFonts w:ascii="Tahoma" w:hAnsi="Tahoma" w:cs="Tahoma"/>
        </w:rPr>
        <w:t>.</w:t>
      </w:r>
    </w:p>
    <w:p w:rsidR="009A42F3" w:rsidRPr="00D7542F" w:rsidRDefault="009A42F3" w:rsidP="00FE2A42">
      <w:pPr>
        <w:spacing w:after="0" w:line="240" w:lineRule="auto"/>
        <w:jc w:val="both"/>
        <w:rPr>
          <w:rFonts w:ascii="Tahoma" w:hAnsi="Tahoma" w:cs="Tahoma"/>
        </w:rPr>
      </w:pPr>
    </w:p>
    <w:p w:rsidR="00FE2A42" w:rsidRPr="0059491C" w:rsidRDefault="00D7542F" w:rsidP="00923999">
      <w:pPr>
        <w:tabs>
          <w:tab w:val="left" w:pos="1584"/>
        </w:tabs>
        <w:spacing w:after="0"/>
        <w:jc w:val="both"/>
        <w:rPr>
          <w:rFonts w:ascii="Tahoma" w:hAnsi="Tahoma" w:cs="Tahoma"/>
          <w:b/>
          <w:sz w:val="20"/>
          <w:szCs w:val="20"/>
        </w:rPr>
      </w:pPr>
      <w:r w:rsidRPr="0059491C">
        <w:rPr>
          <w:rFonts w:ascii="Tahoma" w:hAnsi="Tahoma" w:cs="Tahoma"/>
          <w:b/>
          <w:sz w:val="20"/>
          <w:szCs w:val="20"/>
        </w:rPr>
        <w:t xml:space="preserve">El pago de la Tasa de Turismo, se emite una vez que el establecimiento cuente con las aprobaciones </w:t>
      </w:r>
      <w:r w:rsidR="00923999" w:rsidRPr="0059491C">
        <w:rPr>
          <w:rFonts w:ascii="Tahoma" w:hAnsi="Tahoma" w:cs="Tahoma"/>
          <w:b/>
          <w:sz w:val="20"/>
          <w:szCs w:val="20"/>
        </w:rPr>
        <w:t xml:space="preserve">técnicas de inspección </w:t>
      </w:r>
      <w:r w:rsidRPr="0059491C">
        <w:rPr>
          <w:rFonts w:ascii="Tahoma" w:hAnsi="Tahoma" w:cs="Tahoma"/>
          <w:b/>
          <w:sz w:val="20"/>
          <w:szCs w:val="20"/>
        </w:rPr>
        <w:t xml:space="preserve">de </w:t>
      </w:r>
      <w:r w:rsidR="00923999" w:rsidRPr="0059491C">
        <w:rPr>
          <w:rFonts w:ascii="Tahoma" w:hAnsi="Tahoma" w:cs="Tahoma"/>
          <w:b/>
          <w:sz w:val="20"/>
          <w:szCs w:val="20"/>
        </w:rPr>
        <w:t xml:space="preserve">Quito </w:t>
      </w:r>
      <w:r w:rsidRPr="0059491C">
        <w:rPr>
          <w:rFonts w:ascii="Tahoma" w:hAnsi="Tahoma" w:cs="Tahoma"/>
          <w:b/>
          <w:sz w:val="20"/>
          <w:szCs w:val="20"/>
        </w:rPr>
        <w:t xml:space="preserve">Turismo, </w:t>
      </w:r>
      <w:r w:rsidR="00923999" w:rsidRPr="0059491C">
        <w:rPr>
          <w:rFonts w:ascii="Tahoma" w:hAnsi="Tahoma" w:cs="Tahoma"/>
          <w:b/>
          <w:sz w:val="20"/>
          <w:szCs w:val="20"/>
        </w:rPr>
        <w:t>la Secretaria de Medio Ambiente</w:t>
      </w:r>
      <w:r w:rsidRPr="0059491C">
        <w:rPr>
          <w:rFonts w:ascii="Tahoma" w:hAnsi="Tahoma" w:cs="Tahoma"/>
          <w:b/>
          <w:sz w:val="20"/>
          <w:szCs w:val="20"/>
        </w:rPr>
        <w:t xml:space="preserve"> y </w:t>
      </w:r>
      <w:r w:rsidR="00923999" w:rsidRPr="0059491C">
        <w:rPr>
          <w:rFonts w:ascii="Tahoma" w:hAnsi="Tahoma" w:cs="Tahoma"/>
          <w:b/>
          <w:sz w:val="20"/>
          <w:szCs w:val="20"/>
        </w:rPr>
        <w:t xml:space="preserve">el </w:t>
      </w:r>
      <w:r w:rsidRPr="0059491C">
        <w:rPr>
          <w:rFonts w:ascii="Tahoma" w:hAnsi="Tahoma" w:cs="Tahoma"/>
          <w:b/>
          <w:sz w:val="20"/>
          <w:szCs w:val="20"/>
        </w:rPr>
        <w:t>Cuerpo de Bomberos</w:t>
      </w:r>
      <w:r w:rsidR="00923999" w:rsidRPr="0059491C">
        <w:rPr>
          <w:rFonts w:ascii="Tahoma" w:hAnsi="Tahoma" w:cs="Tahoma"/>
          <w:b/>
          <w:sz w:val="20"/>
          <w:szCs w:val="20"/>
        </w:rPr>
        <w:t>,</w:t>
      </w:r>
      <w:r w:rsidRPr="0059491C">
        <w:rPr>
          <w:rFonts w:ascii="Tahoma" w:hAnsi="Tahoma" w:cs="Tahoma"/>
          <w:b/>
          <w:sz w:val="20"/>
          <w:szCs w:val="20"/>
        </w:rPr>
        <w:t xml:space="preserve"> este pago se realiza</w:t>
      </w:r>
      <w:r w:rsidR="00923999" w:rsidRPr="0059491C">
        <w:rPr>
          <w:rFonts w:ascii="Tahoma" w:hAnsi="Tahoma" w:cs="Tahoma"/>
          <w:b/>
          <w:sz w:val="20"/>
          <w:szCs w:val="20"/>
        </w:rPr>
        <w:t>rá</w:t>
      </w:r>
      <w:r w:rsidRPr="0059491C">
        <w:rPr>
          <w:rFonts w:ascii="Tahoma" w:hAnsi="Tahoma" w:cs="Tahoma"/>
          <w:b/>
          <w:sz w:val="20"/>
          <w:szCs w:val="20"/>
        </w:rPr>
        <w:t xml:space="preserve"> en las instituciones bancarias con las que el Municipio</w:t>
      </w:r>
      <w:r w:rsidR="00923999" w:rsidRPr="0059491C">
        <w:rPr>
          <w:rFonts w:ascii="Tahoma" w:hAnsi="Tahoma" w:cs="Tahoma"/>
          <w:b/>
          <w:sz w:val="20"/>
          <w:szCs w:val="20"/>
        </w:rPr>
        <w:t xml:space="preserve"> de Quito</w:t>
      </w:r>
      <w:r w:rsidRPr="0059491C">
        <w:rPr>
          <w:rFonts w:ascii="Tahoma" w:hAnsi="Tahoma" w:cs="Tahoma"/>
          <w:b/>
          <w:sz w:val="20"/>
          <w:szCs w:val="20"/>
        </w:rPr>
        <w:t xml:space="preserve"> </w:t>
      </w:r>
      <w:r w:rsidR="00923999" w:rsidRPr="0059491C">
        <w:rPr>
          <w:rFonts w:ascii="Tahoma" w:hAnsi="Tahoma" w:cs="Tahoma"/>
          <w:b/>
          <w:sz w:val="20"/>
          <w:szCs w:val="20"/>
        </w:rPr>
        <w:t>mantiene</w:t>
      </w:r>
      <w:r w:rsidRPr="0059491C">
        <w:rPr>
          <w:rFonts w:ascii="Tahoma" w:hAnsi="Tahoma" w:cs="Tahoma"/>
          <w:b/>
          <w:sz w:val="20"/>
          <w:szCs w:val="20"/>
        </w:rPr>
        <w:t xml:space="preserve"> conven</w:t>
      </w:r>
      <w:r w:rsidR="00923999" w:rsidRPr="0059491C">
        <w:rPr>
          <w:rFonts w:ascii="Tahoma" w:hAnsi="Tahoma" w:cs="Tahoma"/>
          <w:b/>
          <w:sz w:val="20"/>
          <w:szCs w:val="20"/>
        </w:rPr>
        <w:t>ios.</w:t>
      </w:r>
    </w:p>
    <w:p w:rsidR="00D7542F" w:rsidRPr="0059491C" w:rsidRDefault="00D7542F" w:rsidP="00FE2A42">
      <w:pPr>
        <w:tabs>
          <w:tab w:val="left" w:pos="1584"/>
        </w:tabs>
        <w:spacing w:after="0"/>
        <w:rPr>
          <w:rFonts w:ascii="Tahoma" w:hAnsi="Tahoma" w:cs="Tahoma"/>
          <w:b/>
          <w:sz w:val="20"/>
          <w:szCs w:val="20"/>
        </w:rPr>
      </w:pPr>
    </w:p>
    <w:p w:rsidR="00D7542F" w:rsidRDefault="00D7542F" w:rsidP="00FE2A42">
      <w:pPr>
        <w:tabs>
          <w:tab w:val="left" w:pos="1584"/>
        </w:tabs>
        <w:spacing w:after="0"/>
        <w:rPr>
          <w:rFonts w:ascii="Tahoma" w:hAnsi="Tahoma" w:cs="Tahoma"/>
          <w:sz w:val="18"/>
          <w:szCs w:val="18"/>
        </w:rPr>
      </w:pPr>
    </w:p>
    <w:p w:rsidR="005B34D9" w:rsidRPr="0059491C" w:rsidRDefault="000A0666" w:rsidP="00080EDF">
      <w:pPr>
        <w:widowControl w:val="0"/>
        <w:numPr>
          <w:ilvl w:val="0"/>
          <w:numId w:val="4"/>
        </w:numPr>
        <w:pBdr>
          <w:top w:val="single" w:sz="4" w:space="1" w:color="000000"/>
          <w:left w:val="single" w:sz="4" w:space="16" w:color="000000"/>
          <w:bottom w:val="single" w:sz="4" w:space="1" w:color="000000"/>
          <w:right w:val="single" w:sz="4" w:space="0" w:color="000000"/>
        </w:pBdr>
        <w:tabs>
          <w:tab w:val="left" w:pos="144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59491C">
        <w:rPr>
          <w:rFonts w:ascii="Tahoma" w:hAnsi="Tahoma" w:cs="Tahoma"/>
          <w:sz w:val="20"/>
          <w:szCs w:val="20"/>
        </w:rPr>
        <w:t xml:space="preserve">Previo al </w:t>
      </w:r>
      <w:r w:rsidR="009A42F3" w:rsidRPr="0059491C">
        <w:rPr>
          <w:rFonts w:ascii="Tahoma" w:hAnsi="Tahoma" w:cs="Tahoma"/>
          <w:sz w:val="20"/>
          <w:szCs w:val="20"/>
        </w:rPr>
        <w:t xml:space="preserve">trámite en el IEPI, se recomienda </w:t>
      </w:r>
      <w:r w:rsidRPr="0059491C">
        <w:rPr>
          <w:rFonts w:ascii="Tahoma" w:hAnsi="Tahoma" w:cs="Tahoma"/>
          <w:sz w:val="20"/>
          <w:szCs w:val="20"/>
        </w:rPr>
        <w:t>al usuario</w:t>
      </w:r>
      <w:r w:rsidR="009A42F3" w:rsidRPr="0059491C">
        <w:rPr>
          <w:rFonts w:ascii="Tahoma" w:hAnsi="Tahoma" w:cs="Tahoma"/>
          <w:sz w:val="20"/>
          <w:szCs w:val="20"/>
        </w:rPr>
        <w:t xml:space="preserve"> acudir a las ventanillas de la Empresa Pública Metropolitana de Gestión de Destino Turístico</w:t>
      </w:r>
      <w:r w:rsidRPr="0059491C">
        <w:rPr>
          <w:rFonts w:ascii="Tahoma" w:hAnsi="Tahoma" w:cs="Tahoma"/>
          <w:sz w:val="20"/>
          <w:szCs w:val="20"/>
        </w:rPr>
        <w:t xml:space="preserve"> Quito Turismo</w:t>
      </w:r>
      <w:r w:rsidR="009A42F3" w:rsidRPr="0059491C">
        <w:rPr>
          <w:rFonts w:ascii="Tahoma" w:hAnsi="Tahoma" w:cs="Tahoma"/>
          <w:sz w:val="20"/>
          <w:szCs w:val="20"/>
        </w:rPr>
        <w:t xml:space="preserve">, para </w:t>
      </w:r>
      <w:r w:rsidRPr="0059491C">
        <w:rPr>
          <w:rFonts w:ascii="Tahoma" w:hAnsi="Tahoma" w:cs="Tahoma"/>
          <w:sz w:val="20"/>
          <w:szCs w:val="20"/>
        </w:rPr>
        <w:t xml:space="preserve">verificar en el Sistema de Catastros y Sistema Integrado de Información Turística (SIIT) </w:t>
      </w:r>
      <w:r w:rsidR="009A42F3" w:rsidRPr="0059491C">
        <w:rPr>
          <w:rFonts w:ascii="Tahoma" w:hAnsi="Tahoma" w:cs="Tahoma"/>
          <w:sz w:val="20"/>
          <w:szCs w:val="20"/>
        </w:rPr>
        <w:t xml:space="preserve">el nombre </w:t>
      </w:r>
      <w:r w:rsidRPr="0059491C">
        <w:rPr>
          <w:rFonts w:ascii="Tahoma" w:hAnsi="Tahoma" w:cs="Tahoma"/>
          <w:sz w:val="20"/>
          <w:szCs w:val="20"/>
        </w:rPr>
        <w:t xml:space="preserve">del establecimiento </w:t>
      </w:r>
      <w:r w:rsidR="009A42F3" w:rsidRPr="0059491C">
        <w:rPr>
          <w:rFonts w:ascii="Tahoma" w:hAnsi="Tahoma" w:cs="Tahoma"/>
          <w:sz w:val="20"/>
          <w:szCs w:val="20"/>
        </w:rPr>
        <w:t xml:space="preserve">y </w:t>
      </w:r>
      <w:r w:rsidRPr="0059491C">
        <w:rPr>
          <w:rFonts w:ascii="Tahoma" w:hAnsi="Tahoma" w:cs="Tahoma"/>
          <w:sz w:val="20"/>
          <w:szCs w:val="20"/>
        </w:rPr>
        <w:t xml:space="preserve">de esta manera </w:t>
      </w:r>
      <w:r w:rsidR="009A42F3" w:rsidRPr="0059491C">
        <w:rPr>
          <w:rFonts w:ascii="Tahoma" w:hAnsi="Tahoma" w:cs="Tahoma"/>
          <w:sz w:val="20"/>
          <w:szCs w:val="20"/>
        </w:rPr>
        <w:t xml:space="preserve">evitar la repetición </w:t>
      </w:r>
      <w:r w:rsidRPr="0059491C">
        <w:rPr>
          <w:rFonts w:ascii="Tahoma" w:hAnsi="Tahoma" w:cs="Tahoma"/>
          <w:sz w:val="20"/>
          <w:szCs w:val="20"/>
        </w:rPr>
        <w:t xml:space="preserve">o similitudes </w:t>
      </w:r>
      <w:r w:rsidR="009A42F3" w:rsidRPr="0059491C">
        <w:rPr>
          <w:rFonts w:ascii="Tahoma" w:hAnsi="Tahoma" w:cs="Tahoma"/>
          <w:sz w:val="20"/>
          <w:szCs w:val="20"/>
        </w:rPr>
        <w:t>con nombres de establecimientos ya registrados.</w:t>
      </w:r>
      <w:r w:rsidRPr="0059491C">
        <w:rPr>
          <w:rFonts w:ascii="Tahoma" w:hAnsi="Tahoma" w:cs="Tahoma"/>
          <w:sz w:val="20"/>
          <w:szCs w:val="20"/>
        </w:rPr>
        <w:t xml:space="preserve"> </w:t>
      </w:r>
      <w:r w:rsidR="009A42F3" w:rsidRPr="00AA39DF">
        <w:rPr>
          <w:rFonts w:ascii="Tahoma" w:hAnsi="Tahoma" w:cs="Tahoma"/>
          <w:b/>
          <w:sz w:val="20"/>
          <w:szCs w:val="20"/>
        </w:rPr>
        <w:t>Dirección IEPI:</w:t>
      </w:r>
      <w:r w:rsidR="009A42F3" w:rsidRPr="0059491C">
        <w:rPr>
          <w:rFonts w:ascii="Tahoma" w:hAnsi="Tahoma" w:cs="Tahoma"/>
          <w:sz w:val="20"/>
          <w:szCs w:val="20"/>
        </w:rPr>
        <w:t xml:space="preserve"> Av. República y Diego de Almagro – Edificio FORUM 1er. piso</w:t>
      </w:r>
      <w:r w:rsidR="009A42F3" w:rsidRPr="00AA39DF">
        <w:rPr>
          <w:rFonts w:ascii="Tahoma" w:hAnsi="Tahoma" w:cs="Tahoma"/>
          <w:sz w:val="20"/>
          <w:szCs w:val="20"/>
        </w:rPr>
        <w:t xml:space="preserve">. </w:t>
      </w:r>
      <w:r w:rsidR="00FE2A42" w:rsidRPr="0059491C">
        <w:rPr>
          <w:rFonts w:ascii="Tahoma" w:hAnsi="Tahoma" w:cs="Tahoma"/>
          <w:sz w:val="20"/>
          <w:szCs w:val="20"/>
        </w:rPr>
        <w:t xml:space="preserve"> </w:t>
      </w:r>
    </w:p>
    <w:sectPr w:rsidR="005B34D9" w:rsidRPr="0059491C" w:rsidSect="003D6571">
      <w:headerReference w:type="default" r:id="rId8"/>
      <w:footerReference w:type="default" r:id="rId9"/>
      <w:pgSz w:w="11906" w:h="16838"/>
      <w:pgMar w:top="1418" w:right="1418" w:bottom="1418" w:left="1418" w:header="624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F73" w:rsidRDefault="00545F73">
      <w:pPr>
        <w:spacing w:after="0" w:line="240" w:lineRule="auto"/>
      </w:pPr>
      <w:r>
        <w:separator/>
      </w:r>
    </w:p>
  </w:endnote>
  <w:endnote w:type="continuationSeparator" w:id="0">
    <w:p w:rsidR="00545F73" w:rsidRDefault="00545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84" w:rsidRDefault="00085B32">
    <w:pPr>
      <w:pStyle w:val="Piedepgina"/>
    </w:pPr>
    <w:r>
      <w:rPr>
        <w:noProof/>
        <w:lang w:eastAsia="es-EC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-614680</wp:posOffset>
          </wp:positionH>
          <wp:positionV relativeFrom="paragraph">
            <wp:posOffset>-79375</wp:posOffset>
          </wp:positionV>
          <wp:extent cx="6924675" cy="733425"/>
          <wp:effectExtent l="19050" t="0" r="9525" b="0"/>
          <wp:wrapSquare wrapText="bothSides"/>
          <wp:docPr id="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46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F73" w:rsidRDefault="00545F73">
      <w:pPr>
        <w:spacing w:after="0" w:line="240" w:lineRule="auto"/>
      </w:pPr>
      <w:r>
        <w:separator/>
      </w:r>
    </w:p>
  </w:footnote>
  <w:footnote w:type="continuationSeparator" w:id="0">
    <w:p w:rsidR="00545F73" w:rsidRDefault="00545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B32" w:rsidRDefault="00085B32" w:rsidP="009A42F3">
    <w:pPr>
      <w:pStyle w:val="Encabezado"/>
      <w:spacing w:after="0" w:line="240" w:lineRule="aut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noProof/>
        <w:sz w:val="18"/>
        <w:szCs w:val="18"/>
        <w:lang w:eastAsia="es-EC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1861820</wp:posOffset>
          </wp:positionH>
          <wp:positionV relativeFrom="paragraph">
            <wp:posOffset>-329565</wp:posOffset>
          </wp:positionV>
          <wp:extent cx="1955800" cy="523875"/>
          <wp:effectExtent l="19050" t="0" r="635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85B32" w:rsidRDefault="00085B32" w:rsidP="009A42F3">
    <w:pPr>
      <w:pStyle w:val="Encabezado"/>
      <w:spacing w:after="0" w:line="240" w:lineRule="auto"/>
      <w:jc w:val="center"/>
      <w:rPr>
        <w:rFonts w:ascii="Tahoma" w:hAnsi="Tahoma" w:cs="Tahoma"/>
        <w:b/>
        <w:sz w:val="18"/>
        <w:szCs w:val="18"/>
      </w:rPr>
    </w:pPr>
  </w:p>
  <w:p w:rsidR="00A377AF" w:rsidRPr="00AC7DF2" w:rsidRDefault="003741AD" w:rsidP="009A42F3">
    <w:pPr>
      <w:pStyle w:val="Encabezado"/>
      <w:spacing w:after="0" w:line="240" w:lineRule="auto"/>
      <w:jc w:val="center"/>
      <w:rPr>
        <w:rFonts w:ascii="Tahoma" w:hAnsi="Tahoma" w:cs="Tahoma"/>
        <w:b/>
        <w:sz w:val="18"/>
        <w:szCs w:val="18"/>
      </w:rPr>
    </w:pPr>
    <w:r w:rsidRPr="00AC7DF2">
      <w:rPr>
        <w:rFonts w:ascii="Tahoma" w:hAnsi="Tahoma" w:cs="Tahoma"/>
        <w:b/>
        <w:sz w:val="18"/>
        <w:szCs w:val="18"/>
      </w:rPr>
      <w:t xml:space="preserve">SOLICITUD DE REGISTRO TURÍSTICO </w:t>
    </w:r>
  </w:p>
  <w:p w:rsidR="00A377AF" w:rsidRPr="00AC7DF2" w:rsidRDefault="005F6DF7" w:rsidP="009A42F3">
    <w:pPr>
      <w:pStyle w:val="Encabezado"/>
      <w:spacing w:after="0" w:line="240" w:lineRule="auto"/>
      <w:jc w:val="center"/>
      <w:rPr>
        <w:sz w:val="18"/>
        <w:szCs w:val="18"/>
      </w:rPr>
    </w:pPr>
    <w:r w:rsidRPr="00AC7DF2">
      <w:rPr>
        <w:rFonts w:ascii="Tahoma" w:hAnsi="Tahoma" w:cs="Tahoma"/>
        <w:b/>
        <w:sz w:val="18"/>
        <w:szCs w:val="18"/>
      </w:rPr>
      <w:t xml:space="preserve">ACTIVIDADES ECONÓMICAS DE ALIMENTOS Y BEBIDAS; </w:t>
    </w:r>
    <w:r w:rsidR="00557C52" w:rsidRPr="00AC7DF2">
      <w:rPr>
        <w:rFonts w:ascii="Tahoma" w:hAnsi="Tahoma" w:cs="Tahoma"/>
        <w:b/>
        <w:sz w:val="18"/>
        <w:szCs w:val="18"/>
      </w:rPr>
      <w:t xml:space="preserve">CENTRO DE CONVENCIONES; </w:t>
    </w:r>
    <w:r w:rsidRPr="00AC7DF2">
      <w:rPr>
        <w:rFonts w:ascii="Tahoma" w:hAnsi="Tahoma" w:cs="Tahoma"/>
        <w:b/>
        <w:sz w:val="18"/>
        <w:szCs w:val="18"/>
      </w:rPr>
      <w:t>ALOJAMIENTO, RECREACIÓN DIVERSIÓN Y ESPARCIMIENTO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tabs>
          <w:tab w:val="num" w:pos="934"/>
        </w:tabs>
        <w:ind w:left="934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582"/>
        </w:tabs>
        <w:ind w:left="1366" w:hanging="504"/>
      </w:pPr>
    </w:lvl>
    <w:lvl w:ilvl="3">
      <w:start w:val="1"/>
      <w:numFmt w:val="decimal"/>
      <w:lvlText w:val="%1.%2.%3.%4."/>
      <w:lvlJc w:val="left"/>
      <w:pPr>
        <w:tabs>
          <w:tab w:val="num" w:pos="2302"/>
        </w:tabs>
        <w:ind w:left="1870" w:hanging="648"/>
      </w:pPr>
    </w:lvl>
    <w:lvl w:ilvl="4">
      <w:start w:val="1"/>
      <w:numFmt w:val="decimal"/>
      <w:lvlText w:val="%1.%2.%3.%4.%5."/>
      <w:lvlJc w:val="left"/>
      <w:pPr>
        <w:tabs>
          <w:tab w:val="num" w:pos="2662"/>
        </w:tabs>
        <w:ind w:left="2374" w:hanging="792"/>
      </w:pPr>
    </w:lvl>
    <w:lvl w:ilvl="5">
      <w:start w:val="1"/>
      <w:numFmt w:val="decimal"/>
      <w:lvlText w:val="%1.%2.%3.%4.%5.%6."/>
      <w:lvlJc w:val="left"/>
      <w:pPr>
        <w:tabs>
          <w:tab w:val="num" w:pos="3382"/>
        </w:tabs>
        <w:ind w:left="2878" w:hanging="936"/>
      </w:pPr>
    </w:lvl>
    <w:lvl w:ilvl="6">
      <w:start w:val="1"/>
      <w:numFmt w:val="decimal"/>
      <w:lvlText w:val="%1.%2.%3.%4.%5.%6.%7."/>
      <w:lvlJc w:val="left"/>
      <w:pPr>
        <w:tabs>
          <w:tab w:val="num" w:pos="3742"/>
        </w:tabs>
        <w:ind w:left="33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2"/>
        </w:tabs>
        <w:ind w:left="388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22"/>
        </w:tabs>
        <w:ind w:left="4462" w:hanging="1440"/>
      </w:p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4">
    <w:nsid w:val="2E291AB0"/>
    <w:multiLevelType w:val="hybridMultilevel"/>
    <w:tmpl w:val="8BBC4D42"/>
    <w:lvl w:ilvl="0" w:tplc="5B146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921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F43DA7"/>
    <w:rsid w:val="00042511"/>
    <w:rsid w:val="00042FB0"/>
    <w:rsid w:val="00080EDF"/>
    <w:rsid w:val="00085B32"/>
    <w:rsid w:val="000A0666"/>
    <w:rsid w:val="000E12D4"/>
    <w:rsid w:val="00133E62"/>
    <w:rsid w:val="001C3E1C"/>
    <w:rsid w:val="00275E22"/>
    <w:rsid w:val="0031463D"/>
    <w:rsid w:val="003705D6"/>
    <w:rsid w:val="003741AD"/>
    <w:rsid w:val="003C7884"/>
    <w:rsid w:val="003D6571"/>
    <w:rsid w:val="00482BC5"/>
    <w:rsid w:val="00545F73"/>
    <w:rsid w:val="00557C52"/>
    <w:rsid w:val="0056602E"/>
    <w:rsid w:val="0059491C"/>
    <w:rsid w:val="005B34D9"/>
    <w:rsid w:val="005B78BE"/>
    <w:rsid w:val="005F6DF7"/>
    <w:rsid w:val="00654B1A"/>
    <w:rsid w:val="006767CB"/>
    <w:rsid w:val="00685F9F"/>
    <w:rsid w:val="006A13D1"/>
    <w:rsid w:val="006C5BDB"/>
    <w:rsid w:val="00754CA8"/>
    <w:rsid w:val="007734BD"/>
    <w:rsid w:val="00826E5A"/>
    <w:rsid w:val="008D7580"/>
    <w:rsid w:val="00923999"/>
    <w:rsid w:val="00947B44"/>
    <w:rsid w:val="009807D4"/>
    <w:rsid w:val="009A42F3"/>
    <w:rsid w:val="00A377AF"/>
    <w:rsid w:val="00AA39DF"/>
    <w:rsid w:val="00AA611A"/>
    <w:rsid w:val="00AC7DF2"/>
    <w:rsid w:val="00B57B8D"/>
    <w:rsid w:val="00B91061"/>
    <w:rsid w:val="00BF67A2"/>
    <w:rsid w:val="00C1405D"/>
    <w:rsid w:val="00CA695E"/>
    <w:rsid w:val="00D437DC"/>
    <w:rsid w:val="00D538F6"/>
    <w:rsid w:val="00D7542F"/>
    <w:rsid w:val="00EA4389"/>
    <w:rsid w:val="00EA585E"/>
    <w:rsid w:val="00EB064F"/>
    <w:rsid w:val="00EE1EF9"/>
    <w:rsid w:val="00F3072C"/>
    <w:rsid w:val="00F43DA7"/>
    <w:rsid w:val="00F53F68"/>
    <w:rsid w:val="00FE2A42"/>
    <w:rsid w:val="00FF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C" w:eastAsia="es-EC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05D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C1405D"/>
  </w:style>
  <w:style w:type="character" w:customStyle="1" w:styleId="WW8Num2z0">
    <w:name w:val="WW8Num2z0"/>
    <w:rsid w:val="00C1405D"/>
    <w:rPr>
      <w:rFonts w:ascii="Symbol" w:hAnsi="Symbol" w:cs="Symbol"/>
    </w:rPr>
  </w:style>
  <w:style w:type="character" w:customStyle="1" w:styleId="WW8Num2z1">
    <w:name w:val="WW8Num2z1"/>
    <w:rsid w:val="00C1405D"/>
    <w:rPr>
      <w:rFonts w:ascii="Courier New" w:hAnsi="Courier New" w:cs="Courier New"/>
    </w:rPr>
  </w:style>
  <w:style w:type="character" w:customStyle="1" w:styleId="WW8Num2z2">
    <w:name w:val="WW8Num2z2"/>
    <w:rsid w:val="00C1405D"/>
    <w:rPr>
      <w:rFonts w:ascii="Wingdings" w:hAnsi="Wingdings" w:cs="Wingdings"/>
    </w:rPr>
  </w:style>
  <w:style w:type="character" w:customStyle="1" w:styleId="WW8Num6z0">
    <w:name w:val="WW8Num6z0"/>
    <w:rsid w:val="00C1405D"/>
    <w:rPr>
      <w:rFonts w:ascii="Symbol" w:hAnsi="Symbol" w:cs="Symbol"/>
    </w:rPr>
  </w:style>
  <w:style w:type="character" w:customStyle="1" w:styleId="WW8Num6z1">
    <w:name w:val="WW8Num6z1"/>
    <w:rsid w:val="00C1405D"/>
    <w:rPr>
      <w:rFonts w:ascii="Courier New" w:hAnsi="Courier New" w:cs="Courier New"/>
    </w:rPr>
  </w:style>
  <w:style w:type="character" w:customStyle="1" w:styleId="WW8Num6z2">
    <w:name w:val="WW8Num6z2"/>
    <w:rsid w:val="00C1405D"/>
    <w:rPr>
      <w:rFonts w:ascii="Wingdings" w:hAnsi="Wingdings" w:cs="Wingdings"/>
    </w:rPr>
  </w:style>
  <w:style w:type="character" w:customStyle="1" w:styleId="WW8Num8z0">
    <w:name w:val="WW8Num8z0"/>
    <w:rsid w:val="00C1405D"/>
    <w:rPr>
      <w:rFonts w:ascii="Symbol" w:hAnsi="Symbol" w:cs="Symbol"/>
    </w:rPr>
  </w:style>
  <w:style w:type="character" w:customStyle="1" w:styleId="Fuentedeprrafopredeter1">
    <w:name w:val="Fuente de párrafo predeter.1"/>
    <w:rsid w:val="00C1405D"/>
  </w:style>
  <w:style w:type="character" w:customStyle="1" w:styleId="EncabezadoCar">
    <w:name w:val="Encabezado Car"/>
    <w:basedOn w:val="Fuentedeprrafopredeter1"/>
    <w:rsid w:val="00C1405D"/>
    <w:rPr>
      <w:sz w:val="22"/>
      <w:szCs w:val="22"/>
    </w:rPr>
  </w:style>
  <w:style w:type="character" w:customStyle="1" w:styleId="PiedepginaCar">
    <w:name w:val="Pie de página Car"/>
    <w:basedOn w:val="Fuentedeprrafopredeter1"/>
    <w:rsid w:val="00C1405D"/>
    <w:rPr>
      <w:sz w:val="22"/>
      <w:szCs w:val="22"/>
    </w:rPr>
  </w:style>
  <w:style w:type="character" w:customStyle="1" w:styleId="TextodegloboCar">
    <w:name w:val="Texto de globo Car"/>
    <w:basedOn w:val="Fuentedeprrafopredeter1"/>
    <w:rsid w:val="00C1405D"/>
    <w:rPr>
      <w:rFonts w:ascii="Tahoma" w:hAnsi="Tahoma" w:cs="Tahoma"/>
      <w:sz w:val="16"/>
      <w:szCs w:val="16"/>
    </w:rPr>
  </w:style>
  <w:style w:type="paragraph" w:customStyle="1" w:styleId="Encabezado2">
    <w:name w:val="Encabezado2"/>
    <w:basedOn w:val="Normal"/>
    <w:next w:val="Textoindependiente"/>
    <w:rsid w:val="00C1405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rsid w:val="00C1405D"/>
    <w:pPr>
      <w:spacing w:after="120"/>
    </w:pPr>
  </w:style>
  <w:style w:type="paragraph" w:styleId="Lista">
    <w:name w:val="List"/>
    <w:basedOn w:val="Textoindependiente"/>
    <w:rsid w:val="00C1405D"/>
    <w:rPr>
      <w:rFonts w:cs="Mangal"/>
    </w:rPr>
  </w:style>
  <w:style w:type="paragraph" w:customStyle="1" w:styleId="Etiqueta">
    <w:name w:val="Etiqueta"/>
    <w:basedOn w:val="Normal"/>
    <w:rsid w:val="00C1405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1405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C1405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Encabezado">
    <w:name w:val="header"/>
    <w:basedOn w:val="Normal"/>
    <w:rsid w:val="00C1405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C1405D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rsid w:val="00C1405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910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rsid w:val="00080EDF"/>
    <w:pPr>
      <w:widowControl w:val="0"/>
      <w:spacing w:after="0" w:line="240" w:lineRule="auto"/>
      <w:ind w:left="720"/>
    </w:pPr>
    <w:rPr>
      <w:rFonts w:ascii="Times New Roman" w:eastAsia="Arial Unicode MS" w:hAnsi="Times New Roman" w:cs="Mangal"/>
      <w:kern w:val="1"/>
      <w:sz w:val="24"/>
      <w:szCs w:val="24"/>
      <w:lang w:val="es-ES" w:eastAsia="hi-IN" w:bidi="hi-IN"/>
    </w:rPr>
  </w:style>
  <w:style w:type="paragraph" w:styleId="Prrafodelista">
    <w:name w:val="List Paragraph"/>
    <w:basedOn w:val="Normal"/>
    <w:qFormat/>
    <w:rsid w:val="009A42F3"/>
    <w:pPr>
      <w:widowControl w:val="0"/>
      <w:spacing w:after="0" w:line="240" w:lineRule="auto"/>
      <w:ind w:left="708"/>
    </w:pPr>
    <w:rPr>
      <w:rFonts w:ascii="Times New Roman" w:eastAsia="Arial Unicode MS" w:hAnsi="Times New Roman" w:cs="Mangal"/>
      <w:kern w:val="1"/>
      <w:sz w:val="24"/>
      <w:szCs w:val="21"/>
      <w:lang w:val="es-ES" w:eastAsia="hi-IN" w:bidi="hi-I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85B3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85B32"/>
    <w:rPr>
      <w:rFonts w:ascii="Calibri" w:eastAsia="Calibri" w:hAnsi="Calibri" w:cs="Calibri"/>
      <w:lang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085B3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61110-DC3A-479A-A718-10AC8DA71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617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7</cp:revision>
  <cp:lastPrinted>2013-06-21T21:21:00Z</cp:lastPrinted>
  <dcterms:created xsi:type="dcterms:W3CDTF">2013-06-20T17:52:00Z</dcterms:created>
  <dcterms:modified xsi:type="dcterms:W3CDTF">2013-06-21T21:42:00Z</dcterms:modified>
</cp:coreProperties>
</file>