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BC584" w14:textId="77777777" w:rsidR="009C6F72" w:rsidRPr="00E558EF" w:rsidRDefault="009C6F72" w:rsidP="009C6F72">
      <w:pPr>
        <w:spacing w:after="0" w:line="240" w:lineRule="auto"/>
        <w:jc w:val="center"/>
        <w:rPr>
          <w:rFonts w:eastAsia="Times New Roman" w:cstheme="minorHAnsi"/>
          <w:b/>
          <w:lang w:val="es-ES" w:eastAsia="es-EC"/>
        </w:rPr>
      </w:pPr>
      <w:r w:rsidRPr="00E558EF">
        <w:rPr>
          <w:rFonts w:eastAsia="Times New Roman" w:cstheme="minorHAnsi"/>
          <w:b/>
          <w:lang w:val="es-ES" w:eastAsia="es-EC"/>
        </w:rPr>
        <w:t xml:space="preserve">BASE DE CONTRATACIÓN INTERNACIONAL </w:t>
      </w:r>
    </w:p>
    <w:p w14:paraId="747542D3" w14:textId="77777777" w:rsidR="009C6F72" w:rsidRPr="00E558EF" w:rsidRDefault="009C6F72" w:rsidP="009C6F72">
      <w:pPr>
        <w:spacing w:after="0" w:line="240" w:lineRule="auto"/>
        <w:jc w:val="center"/>
        <w:rPr>
          <w:rFonts w:eastAsia="Times New Roman" w:cstheme="minorHAnsi"/>
          <w:b/>
          <w:lang w:val="es-ES" w:eastAsia="es-EC"/>
        </w:rPr>
      </w:pPr>
      <w:r w:rsidRPr="00E558EF">
        <w:rPr>
          <w:rFonts w:eastAsia="Times New Roman" w:cstheme="minorHAnsi"/>
          <w:b/>
          <w:lang w:val="es-ES" w:eastAsia="es-EC"/>
        </w:rPr>
        <w:t>PE-</w:t>
      </w:r>
      <w:proofErr w:type="spellStart"/>
      <w:r w:rsidRPr="00E558EF">
        <w:rPr>
          <w:rFonts w:eastAsia="Times New Roman" w:cstheme="minorHAnsi"/>
          <w:b/>
          <w:lang w:val="es-ES" w:eastAsia="es-EC"/>
        </w:rPr>
        <w:t>EPMGDT</w:t>
      </w:r>
      <w:proofErr w:type="spellEnd"/>
      <w:r w:rsidRPr="00E558EF">
        <w:rPr>
          <w:rFonts w:eastAsia="Times New Roman" w:cstheme="minorHAnsi"/>
          <w:b/>
          <w:lang w:val="es-ES" w:eastAsia="es-EC"/>
        </w:rPr>
        <w:t>-2024-04</w:t>
      </w:r>
    </w:p>
    <w:p w14:paraId="51918BD1" w14:textId="77777777" w:rsidR="009C6F72" w:rsidRPr="00E558EF" w:rsidRDefault="009C6F72" w:rsidP="009C6F72">
      <w:pPr>
        <w:spacing w:after="0" w:line="240" w:lineRule="auto"/>
        <w:jc w:val="center"/>
        <w:rPr>
          <w:rFonts w:eastAsia="Times New Roman" w:cstheme="minorHAnsi"/>
          <w:b/>
          <w:lang w:val="es-ES" w:eastAsia="es-EC"/>
        </w:rPr>
      </w:pPr>
    </w:p>
    <w:p w14:paraId="57ADB1CF" w14:textId="77777777" w:rsidR="009C6F72" w:rsidRPr="00E558EF" w:rsidRDefault="009C6F72" w:rsidP="009C6F72">
      <w:pPr>
        <w:spacing w:after="0" w:line="240" w:lineRule="auto"/>
        <w:jc w:val="center"/>
        <w:rPr>
          <w:rFonts w:eastAsia="Times New Roman" w:cstheme="minorHAnsi"/>
          <w:b/>
          <w:lang w:eastAsia="es-EC"/>
        </w:rPr>
      </w:pPr>
      <w:r w:rsidRPr="00E558EF">
        <w:rPr>
          <w:rFonts w:eastAsia="Times New Roman" w:cstheme="minorHAnsi"/>
          <w:b/>
          <w:lang w:eastAsia="es-EC"/>
        </w:rPr>
        <w:t>SERVICIO DE RELACIONES PÚBLICAS Y REPRESENTACIÓN EN EL EXTERIOR PARA LA PROMOCIÓN DEL DESTINO QUITO PARA LOS MERCADOS DE EUROPA Y RESTO DEL MUNDO PARA LOS AÑOS 2024 Y 2025</w:t>
      </w:r>
    </w:p>
    <w:p w14:paraId="3D8B26B8" w14:textId="77777777" w:rsidR="009C6F72" w:rsidRPr="00E558EF" w:rsidRDefault="009C6F72" w:rsidP="009C6F72">
      <w:pPr>
        <w:spacing w:after="0" w:line="240" w:lineRule="auto"/>
        <w:jc w:val="center"/>
        <w:rPr>
          <w:rFonts w:eastAsia="Times New Roman" w:cstheme="minorHAnsi"/>
          <w:b/>
          <w:lang w:eastAsia="es-EC"/>
        </w:rPr>
      </w:pPr>
    </w:p>
    <w:p w14:paraId="1E59367D"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 xml:space="preserve">La Empresa Pública Metropolitana de Gestión de Destino Turístico (Quito Turismo), encargada de la promoción nacional e internacional de la ciudad de Quito, se encuentra en proceso de selección y contratación del </w:t>
      </w:r>
      <w:r w:rsidRPr="00E558EF">
        <w:rPr>
          <w:rFonts w:eastAsia="Times New Roman" w:cstheme="minorHAnsi"/>
          <w:b/>
          <w:bCs/>
          <w:lang w:eastAsia="es-EC"/>
        </w:rPr>
        <w:t>“Servicio de relaciones públicas y representación en el exterior para la promoción del destino Quito para los mercados de Europa y resto del mundo para los años 2024 y 2025.”</w:t>
      </w:r>
    </w:p>
    <w:p w14:paraId="5F8C247D"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val="es-ES" w:eastAsia="es-EC"/>
        </w:rPr>
        <w:t> </w:t>
      </w:r>
    </w:p>
    <w:p w14:paraId="1E60A967" w14:textId="77777777" w:rsidR="009C6F72" w:rsidRPr="00E558EF" w:rsidRDefault="009C6F72" w:rsidP="009C6F72">
      <w:pPr>
        <w:spacing w:after="0" w:line="240" w:lineRule="auto"/>
        <w:jc w:val="center"/>
        <w:rPr>
          <w:rFonts w:eastAsia="Times New Roman" w:cstheme="minorHAnsi"/>
          <w:b/>
          <w:lang w:val="es-ES" w:eastAsia="es-EC"/>
        </w:rPr>
      </w:pPr>
      <w:r w:rsidRPr="00E558EF">
        <w:rPr>
          <w:rFonts w:eastAsia="Times New Roman" w:cstheme="minorHAnsi"/>
          <w:b/>
          <w:lang w:val="es-ES" w:eastAsia="es-EC"/>
        </w:rPr>
        <w:t>CONDICIONES GENERALES:</w:t>
      </w:r>
    </w:p>
    <w:p w14:paraId="7D4F8DA9" w14:textId="77777777" w:rsidR="009C6F72" w:rsidRPr="00E558EF" w:rsidRDefault="009C6F72" w:rsidP="009C6F72">
      <w:pPr>
        <w:spacing w:after="0" w:line="240" w:lineRule="auto"/>
        <w:jc w:val="center"/>
        <w:rPr>
          <w:rFonts w:eastAsia="Times New Roman" w:cstheme="minorHAnsi"/>
          <w:b/>
          <w:lang w:val="es-ES" w:eastAsia="es-EC"/>
        </w:rPr>
      </w:pPr>
    </w:p>
    <w:p w14:paraId="6FFA83E7"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 xml:space="preserve">Los requisitos para las empresas que deseen participar en este proceso de selección son los siguientes: </w:t>
      </w:r>
    </w:p>
    <w:p w14:paraId="78A32A54" w14:textId="77777777" w:rsidR="009C6F72" w:rsidRPr="00E558EF" w:rsidRDefault="009C6F72" w:rsidP="009C6F72">
      <w:pPr>
        <w:spacing w:after="0" w:line="240" w:lineRule="auto"/>
        <w:jc w:val="both"/>
        <w:rPr>
          <w:rFonts w:eastAsia="Times New Roman" w:cstheme="minorHAnsi"/>
          <w:lang w:val="es-ES" w:eastAsia="es-EC"/>
        </w:rPr>
      </w:pPr>
    </w:p>
    <w:p w14:paraId="269BCAA2"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Podrán participar personas jurídicas legalmente constituidas.</w:t>
      </w:r>
    </w:p>
    <w:p w14:paraId="41B974E7"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Para la presentación de las propuestas se debe llenar obligatoriamente los formularios que se envían y cada punto deberá venir respaldado con el anexo indicado.</w:t>
      </w:r>
    </w:p>
    <w:p w14:paraId="02C6A9C6"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Las horas establecidas en el cronograma del presente proceso de contratación se regirá a la hora de Ecuador.</w:t>
      </w:r>
    </w:p>
    <w:p w14:paraId="1A6BBAF8"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 xml:space="preserve">Las ofertas y sus anexos serán suscritas con firma electrónica y se enviarán por e-mail a la siguiente dirección </w:t>
      </w:r>
      <w:hyperlink r:id="rId10" w:history="1">
        <w:r w:rsidRPr="00E558EF">
          <w:rPr>
            <w:rStyle w:val="Hipervnculo"/>
            <w:rFonts w:eastAsia="Times New Roman" w:cstheme="minorHAnsi"/>
            <w:color w:val="auto"/>
            <w:lang w:eastAsia="es-EC"/>
          </w:rPr>
          <w:t>mheredia@quito-turismo.gob.ec</w:t>
        </w:r>
      </w:hyperlink>
      <w:r w:rsidRPr="00E558EF">
        <w:rPr>
          <w:rFonts w:eastAsia="Times New Roman" w:cstheme="minorHAnsi"/>
          <w:lang w:eastAsia="es-EC"/>
        </w:rPr>
        <w:t xml:space="preserve"> En formato PDF.</w:t>
      </w:r>
    </w:p>
    <w:p w14:paraId="31F06BC0" w14:textId="77777777" w:rsidR="009C6F72" w:rsidRPr="00E558EF" w:rsidRDefault="009C6F72" w:rsidP="009C6F72">
      <w:pPr>
        <w:spacing w:after="0" w:line="240" w:lineRule="auto"/>
        <w:ind w:left="633"/>
        <w:jc w:val="both"/>
        <w:rPr>
          <w:rFonts w:eastAsia="Times New Roman" w:cstheme="minorHAnsi"/>
          <w:lang w:eastAsia="es-EC"/>
        </w:rPr>
      </w:pPr>
    </w:p>
    <w:p w14:paraId="6F62834F"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 xml:space="preserve">Son causales de rechazo las siguientes: </w:t>
      </w:r>
    </w:p>
    <w:p w14:paraId="31545062" w14:textId="77777777" w:rsidR="009C6F72" w:rsidRPr="00E558EF" w:rsidRDefault="009C6F72" w:rsidP="009C6F72">
      <w:pPr>
        <w:spacing w:after="0" w:line="240" w:lineRule="auto"/>
        <w:jc w:val="both"/>
        <w:rPr>
          <w:rFonts w:eastAsia="Times New Roman" w:cstheme="minorHAnsi"/>
          <w:lang w:eastAsia="es-EC"/>
        </w:rPr>
      </w:pPr>
    </w:p>
    <w:p w14:paraId="0A9C7B9F"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Las ofertas que no cumplieran con los requisitos mínimos establecidos en las presentes bases.</w:t>
      </w:r>
    </w:p>
    <w:p w14:paraId="303F4932"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 xml:space="preserve">Si se hubiera entregado y/o presentado la oferta en lugar distinto al fijado o después de la hora establecida para ello. </w:t>
      </w:r>
    </w:p>
    <w:p w14:paraId="06E7D31E"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 xml:space="preserve">No firmar los formularios de la propuesta técnico/ económica. </w:t>
      </w:r>
    </w:p>
    <w:p w14:paraId="069AD21C" w14:textId="77777777" w:rsidR="009C6F72" w:rsidRPr="00E558EF" w:rsidRDefault="009C6F72" w:rsidP="009C6F72">
      <w:pPr>
        <w:pStyle w:val="Prrafodelista"/>
        <w:numPr>
          <w:ilvl w:val="0"/>
          <w:numId w:val="10"/>
        </w:numPr>
        <w:spacing w:after="0" w:line="240" w:lineRule="auto"/>
        <w:jc w:val="both"/>
        <w:rPr>
          <w:rFonts w:eastAsia="Times New Roman" w:cstheme="minorHAnsi"/>
          <w:lang w:eastAsia="es-EC"/>
        </w:rPr>
      </w:pPr>
      <w:r w:rsidRPr="00E558EF">
        <w:rPr>
          <w:rFonts w:eastAsia="Times New Roman" w:cstheme="minorHAnsi"/>
          <w:lang w:eastAsia="es-EC"/>
        </w:rPr>
        <w:t xml:space="preserve">Si el oferente se encontrare incurso en las inhabilidades contractuales determinadas en la Código Civil. </w:t>
      </w:r>
    </w:p>
    <w:p w14:paraId="7C7B3617" w14:textId="77777777" w:rsidR="009C6F72" w:rsidRPr="00E558EF" w:rsidRDefault="009C6F72" w:rsidP="009C6F72">
      <w:pPr>
        <w:spacing w:after="0" w:line="240" w:lineRule="auto"/>
        <w:ind w:left="633"/>
        <w:jc w:val="both"/>
        <w:rPr>
          <w:rFonts w:eastAsia="Times New Roman" w:cstheme="minorHAnsi"/>
          <w:lang w:eastAsia="es-EC"/>
        </w:rPr>
      </w:pPr>
    </w:p>
    <w:p w14:paraId="1DD6F9DB" w14:textId="77777777" w:rsidR="009C6F72" w:rsidRPr="00E558EF" w:rsidRDefault="009C6F72" w:rsidP="009C6F72">
      <w:pPr>
        <w:spacing w:after="0" w:line="240" w:lineRule="auto"/>
        <w:jc w:val="both"/>
        <w:rPr>
          <w:rFonts w:eastAsia="Times New Roman" w:cstheme="minorHAnsi"/>
          <w:b/>
          <w:u w:val="single"/>
          <w:lang w:eastAsia="es-EC"/>
        </w:rPr>
      </w:pPr>
      <w:r w:rsidRPr="00E558EF">
        <w:rPr>
          <w:rFonts w:eastAsia="Times New Roman" w:cstheme="minorHAnsi"/>
          <w:b/>
          <w:u w:val="single"/>
          <w:lang w:eastAsia="es-EC"/>
        </w:rPr>
        <w:t xml:space="preserve">REQUISITOS DE ELEGIBILIDAD </w:t>
      </w:r>
    </w:p>
    <w:p w14:paraId="5B3C16CE" w14:textId="77777777" w:rsidR="009C6F72" w:rsidRPr="00E558EF" w:rsidRDefault="009C6F72" w:rsidP="009C6F72">
      <w:pPr>
        <w:pStyle w:val="Prrafodelista"/>
        <w:spacing w:after="0" w:line="240" w:lineRule="auto"/>
        <w:ind w:left="786"/>
        <w:jc w:val="both"/>
        <w:rPr>
          <w:rFonts w:eastAsia="Times New Roman" w:cstheme="minorHAnsi"/>
          <w:b/>
          <w:u w:val="single"/>
          <w:lang w:eastAsia="es-EC"/>
        </w:rPr>
      </w:pPr>
    </w:p>
    <w:p w14:paraId="2B43CB48" w14:textId="77777777" w:rsidR="009C6F72" w:rsidRPr="00E558EF" w:rsidRDefault="009C6F72" w:rsidP="009C6F72">
      <w:pPr>
        <w:spacing w:after="0" w:line="240" w:lineRule="auto"/>
        <w:jc w:val="both"/>
        <w:rPr>
          <w:rFonts w:eastAsia="Times New Roman" w:cstheme="minorHAnsi"/>
          <w:b/>
          <w:u w:val="single"/>
          <w:lang w:eastAsia="es-EC"/>
        </w:rPr>
      </w:pPr>
      <w:r w:rsidRPr="00E558EF">
        <w:rPr>
          <w:rFonts w:eastAsia="Times New Roman" w:cstheme="minorHAnsi"/>
          <w:b/>
          <w:u w:val="single"/>
          <w:lang w:eastAsia="es-EC"/>
        </w:rPr>
        <w:t>EMPRESA</w:t>
      </w:r>
    </w:p>
    <w:p w14:paraId="62DA58F4" w14:textId="77777777" w:rsidR="009C6F72" w:rsidRPr="00E558EF" w:rsidRDefault="009C6F72" w:rsidP="009C6F72">
      <w:pPr>
        <w:pStyle w:val="Prrafodelista"/>
        <w:spacing w:after="0" w:line="240" w:lineRule="auto"/>
        <w:ind w:left="1080"/>
        <w:jc w:val="both"/>
        <w:rPr>
          <w:rFonts w:eastAsia="Times New Roman" w:cstheme="minorHAnsi"/>
          <w:lang w:eastAsia="es-EC"/>
        </w:rPr>
      </w:pPr>
    </w:p>
    <w:p w14:paraId="6D9373A3"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w:t>
      </w:r>
      <w:r w:rsidRPr="00E558EF">
        <w:rPr>
          <w:rFonts w:eastAsia="Times New Roman" w:cstheme="minorHAnsi"/>
          <w:lang w:eastAsia="es-EC"/>
        </w:rPr>
        <w:tab/>
        <w:t>La empresa debe contar con una filial en mínimo (2) mercados priorizados entre los cuales se encuentran: Reino Unido, España, Países Bajos, Alemania, Italia, Francia con su respectivo equipo de trabajo que atienda los requerimientos de Quito Turismo y tenga capacidad de respuesta inmediata.</w:t>
      </w:r>
    </w:p>
    <w:p w14:paraId="4CC81CBD" w14:textId="77777777" w:rsidR="009C6F72" w:rsidRPr="00E558EF" w:rsidRDefault="009C6F72" w:rsidP="009C6F72">
      <w:pPr>
        <w:pStyle w:val="Prrafodelista"/>
        <w:spacing w:after="0" w:line="240" w:lineRule="auto"/>
        <w:ind w:left="1080"/>
        <w:jc w:val="both"/>
        <w:rPr>
          <w:rFonts w:eastAsia="Times New Roman" w:cstheme="minorHAnsi"/>
          <w:lang w:eastAsia="es-EC"/>
        </w:rPr>
      </w:pPr>
    </w:p>
    <w:p w14:paraId="3403677C" w14:textId="77777777" w:rsidR="009C6F72" w:rsidRPr="00E558EF" w:rsidRDefault="009C6F72" w:rsidP="009C6F72">
      <w:pPr>
        <w:spacing w:after="0" w:line="240" w:lineRule="auto"/>
        <w:jc w:val="both"/>
        <w:rPr>
          <w:rFonts w:eastAsia="Times New Roman" w:cstheme="minorHAnsi"/>
          <w:b/>
          <w:u w:val="single"/>
          <w:lang w:val="es-ES" w:eastAsia="es-EC"/>
        </w:rPr>
      </w:pPr>
      <w:r w:rsidRPr="00E558EF">
        <w:rPr>
          <w:rFonts w:eastAsia="Times New Roman" w:cstheme="minorHAnsi"/>
          <w:lang w:eastAsia="es-EC"/>
        </w:rPr>
        <w:t>•</w:t>
      </w:r>
      <w:r w:rsidRPr="00E558EF">
        <w:rPr>
          <w:rFonts w:eastAsia="Times New Roman" w:cstheme="minorHAnsi"/>
          <w:lang w:eastAsia="es-EC"/>
        </w:rPr>
        <w:tab/>
        <w:t>Constitución legal de la empresa en uno de los siguientes países: Alemania, Bélgica, España, China, Corea, Francia, Italia, Japón, Qatar, Rumanía, Rusia, Singapur, Suiza.</w:t>
      </w:r>
    </w:p>
    <w:p w14:paraId="01A5DE50" w14:textId="77777777" w:rsidR="009C6F72" w:rsidRPr="00E558EF" w:rsidRDefault="009C6F72" w:rsidP="009C6F72">
      <w:pPr>
        <w:spacing w:after="0" w:line="240" w:lineRule="auto"/>
        <w:jc w:val="both"/>
        <w:rPr>
          <w:rFonts w:eastAsia="Times New Roman" w:cstheme="minorHAnsi"/>
          <w:b/>
          <w:u w:val="single"/>
          <w:lang w:val="es-ES" w:eastAsia="es-EC"/>
        </w:rPr>
      </w:pPr>
    </w:p>
    <w:p w14:paraId="534E4381" w14:textId="77777777" w:rsidR="009C6F72" w:rsidRPr="00E558EF" w:rsidRDefault="009C6F72" w:rsidP="009C6F72">
      <w:pPr>
        <w:pStyle w:val="Prrafodelista"/>
        <w:spacing w:after="0" w:line="240" w:lineRule="auto"/>
        <w:ind w:left="1080"/>
        <w:jc w:val="center"/>
        <w:rPr>
          <w:rFonts w:eastAsia="Times New Roman" w:cstheme="minorHAnsi"/>
          <w:b/>
          <w:u w:val="single"/>
          <w:lang w:eastAsia="es-EC"/>
        </w:rPr>
      </w:pPr>
    </w:p>
    <w:p w14:paraId="7C809EA7" w14:textId="77777777" w:rsidR="009C6F72" w:rsidRPr="00E558EF" w:rsidRDefault="009C6F72" w:rsidP="009C6F72">
      <w:pPr>
        <w:pStyle w:val="Prrafodelista"/>
        <w:spacing w:after="0" w:line="240" w:lineRule="auto"/>
        <w:ind w:left="1080"/>
        <w:jc w:val="both"/>
        <w:rPr>
          <w:rFonts w:eastAsia="Times New Roman" w:cstheme="minorHAnsi"/>
          <w:b/>
          <w:u w:val="single"/>
          <w:lang w:val="es-ES" w:eastAsia="es-EC"/>
        </w:rPr>
      </w:pPr>
    </w:p>
    <w:p w14:paraId="6D535C75" w14:textId="77777777" w:rsidR="009C6F72" w:rsidRPr="00E558EF" w:rsidRDefault="009C6F72" w:rsidP="009C6F72">
      <w:pPr>
        <w:spacing w:after="0" w:line="240" w:lineRule="auto"/>
        <w:rPr>
          <w:rFonts w:eastAsia="Times New Roman" w:cstheme="minorHAnsi"/>
          <w:b/>
          <w:lang w:val="es-ES" w:eastAsia="es-EC"/>
        </w:rPr>
      </w:pPr>
      <w:r w:rsidRPr="00E558EF">
        <w:rPr>
          <w:rFonts w:eastAsia="Times New Roman" w:cstheme="minorHAnsi"/>
          <w:b/>
          <w:lang w:val="es-ES" w:eastAsia="es-EC"/>
        </w:rPr>
        <w:br w:type="page"/>
      </w:r>
      <w:r w:rsidRPr="00E558EF">
        <w:rPr>
          <w:rFonts w:eastAsia="Times New Roman" w:cstheme="minorHAnsi"/>
          <w:b/>
          <w:lang w:val="es-ES" w:eastAsia="es-EC"/>
        </w:rPr>
        <w:lastRenderedPageBreak/>
        <w:t>CONDICIONES ESPECÍFICAS:</w:t>
      </w:r>
    </w:p>
    <w:p w14:paraId="320EF502" w14:textId="77777777" w:rsidR="009C6F72" w:rsidRPr="00E558EF" w:rsidRDefault="009C6F72" w:rsidP="009C6F72">
      <w:pPr>
        <w:pStyle w:val="Prrafodelista"/>
        <w:spacing w:after="0" w:line="240" w:lineRule="auto"/>
        <w:ind w:left="1080"/>
        <w:jc w:val="both"/>
        <w:rPr>
          <w:rFonts w:eastAsia="Times New Roman" w:cstheme="minorHAnsi"/>
          <w:b/>
          <w:u w:val="single"/>
          <w:lang w:val="es-ES" w:eastAsia="es-EC"/>
        </w:rPr>
      </w:pPr>
    </w:p>
    <w:p w14:paraId="02DA14FD" w14:textId="77777777" w:rsidR="009C6F72" w:rsidRPr="00E558EF" w:rsidRDefault="009C6F72" w:rsidP="009C6F72">
      <w:pPr>
        <w:pStyle w:val="TITULO"/>
        <w:spacing w:after="0" w:line="240" w:lineRule="auto"/>
        <w:ind w:left="0" w:firstLine="0"/>
        <w:rPr>
          <w:rFonts w:asciiTheme="minorHAnsi" w:hAnsiTheme="minorHAnsi" w:cstheme="minorHAnsi"/>
        </w:rPr>
      </w:pPr>
      <w:r w:rsidRPr="00E558EF">
        <w:rPr>
          <w:rFonts w:asciiTheme="minorHAnsi" w:hAnsiTheme="minorHAnsi" w:cstheme="minorHAnsi"/>
        </w:rPr>
        <w:t>OBJETO DE LA CONTRATACIÓN:</w:t>
      </w:r>
    </w:p>
    <w:p w14:paraId="0363D76D" w14:textId="77777777" w:rsidR="009C6F72" w:rsidRPr="00E558EF" w:rsidRDefault="009C6F72" w:rsidP="009C6F72">
      <w:pPr>
        <w:pStyle w:val="Sinespaciado"/>
        <w:tabs>
          <w:tab w:val="left" w:pos="284"/>
        </w:tabs>
        <w:jc w:val="both"/>
        <w:rPr>
          <w:rFonts w:asciiTheme="minorHAnsi" w:eastAsia="Calibri" w:hAnsiTheme="minorHAnsi" w:cstheme="minorHAnsi"/>
          <w:color w:val="auto"/>
          <w:sz w:val="22"/>
          <w:szCs w:val="22"/>
          <w:lang w:val="es-ES_tradnl" w:eastAsia="es-EC" w:bidi="hi-IN"/>
        </w:rPr>
      </w:pPr>
    </w:p>
    <w:p w14:paraId="284C15D7" w14:textId="77777777" w:rsidR="009C6F72" w:rsidRPr="00E558EF" w:rsidRDefault="009C6F72" w:rsidP="009C6F72">
      <w:pPr>
        <w:pStyle w:val="Sinespaciado"/>
        <w:tabs>
          <w:tab w:val="left" w:pos="284"/>
        </w:tabs>
        <w:jc w:val="both"/>
        <w:rPr>
          <w:rFonts w:asciiTheme="minorHAnsi" w:eastAsia="Calibri" w:hAnsiTheme="minorHAnsi" w:cstheme="minorHAnsi"/>
          <w:color w:val="auto"/>
          <w:sz w:val="22"/>
          <w:szCs w:val="22"/>
          <w:lang w:val="es-ES_tradnl" w:eastAsia="es-EC" w:bidi="hi-IN"/>
        </w:rPr>
      </w:pPr>
      <w:r w:rsidRPr="00E558EF">
        <w:rPr>
          <w:rFonts w:asciiTheme="minorHAnsi" w:hAnsiTheme="minorHAnsi" w:cstheme="minorHAnsi"/>
          <w:iCs/>
          <w:color w:val="auto"/>
          <w:sz w:val="22"/>
          <w:szCs w:val="22"/>
          <w:lang w:val="es-ES_tradnl"/>
        </w:rPr>
        <w:t>“Servicio de relaciones públicas y representación en el exterior para la promoción del destino Quito</w:t>
      </w:r>
      <w:r w:rsidRPr="00E558EF">
        <w:rPr>
          <w:rFonts w:asciiTheme="minorHAnsi" w:eastAsia="Calibri" w:hAnsiTheme="minorHAnsi" w:cstheme="minorHAnsi"/>
          <w:color w:val="auto"/>
          <w:sz w:val="22"/>
          <w:szCs w:val="22"/>
          <w:lang w:val="es-ES_tradnl" w:eastAsia="es-EC" w:bidi="hi-IN"/>
        </w:rPr>
        <w:t xml:space="preserve"> para los mercados de Europa y resto del mundo para los años 2024 y 2025.”</w:t>
      </w:r>
    </w:p>
    <w:p w14:paraId="09EEAE25" w14:textId="77777777" w:rsidR="009C6F72" w:rsidRPr="00E558EF" w:rsidRDefault="009C6F72" w:rsidP="009C6F72">
      <w:pPr>
        <w:pStyle w:val="Sinespaciado"/>
        <w:tabs>
          <w:tab w:val="left" w:pos="284"/>
        </w:tabs>
        <w:jc w:val="both"/>
        <w:rPr>
          <w:rFonts w:asciiTheme="minorHAnsi" w:hAnsiTheme="minorHAnsi" w:cstheme="minorHAnsi"/>
          <w:iCs/>
          <w:color w:val="auto"/>
          <w:sz w:val="22"/>
          <w:szCs w:val="22"/>
          <w:lang w:val="es-ES_tradnl"/>
        </w:rPr>
      </w:pPr>
    </w:p>
    <w:p w14:paraId="249B6BE4" w14:textId="77777777" w:rsidR="009C6F72" w:rsidRPr="00E558EF" w:rsidRDefault="009C6F72" w:rsidP="009C6F72">
      <w:pPr>
        <w:pStyle w:val="TITULO"/>
        <w:spacing w:after="0" w:line="240" w:lineRule="auto"/>
        <w:ind w:left="0" w:firstLine="0"/>
        <w:rPr>
          <w:rFonts w:asciiTheme="minorHAnsi" w:eastAsia="Times New Roman" w:hAnsiTheme="minorHAnsi" w:cstheme="minorHAnsi"/>
          <w:lang w:eastAsia="es-EC"/>
        </w:rPr>
      </w:pPr>
      <w:r w:rsidRPr="00E558EF">
        <w:rPr>
          <w:rFonts w:asciiTheme="minorHAnsi" w:eastAsia="Times New Roman" w:hAnsiTheme="minorHAnsi" w:cstheme="minorHAnsi"/>
          <w:lang w:eastAsia="es-EC"/>
        </w:rPr>
        <w:t>OBJETIVO GENERAL</w:t>
      </w:r>
    </w:p>
    <w:p w14:paraId="7986CCA0"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lang w:eastAsia="es-EC"/>
        </w:rPr>
      </w:pPr>
    </w:p>
    <w:p w14:paraId="43650090" w14:textId="77777777" w:rsidR="009C6F72" w:rsidRPr="00E558EF" w:rsidRDefault="009C6F72" w:rsidP="009C6F72">
      <w:pPr>
        <w:tabs>
          <w:tab w:val="left" w:pos="284"/>
        </w:tabs>
        <w:spacing w:after="0" w:line="240" w:lineRule="auto"/>
        <w:jc w:val="both"/>
        <w:rPr>
          <w:rFonts w:cstheme="minorHAnsi"/>
        </w:rPr>
      </w:pPr>
      <w:r w:rsidRPr="00E558EF">
        <w:rPr>
          <w:rFonts w:cstheme="minorHAnsi"/>
        </w:rPr>
        <w:t>Promocionar y difundir el destino Quito y sus atractivos turísticos en los mercados internacionales de Europa y resto del mundo con acciones dirigidas a la industria turística, prensa especializada y consumidor final.</w:t>
      </w:r>
    </w:p>
    <w:p w14:paraId="14D35BDF" w14:textId="77777777" w:rsidR="009C6F72" w:rsidRPr="00E558EF" w:rsidRDefault="009C6F72" w:rsidP="009C6F72">
      <w:pPr>
        <w:tabs>
          <w:tab w:val="left" w:pos="284"/>
        </w:tabs>
        <w:spacing w:after="0" w:line="240" w:lineRule="auto"/>
        <w:jc w:val="both"/>
        <w:rPr>
          <w:rFonts w:eastAsia="Times New Roman" w:cstheme="minorHAnsi"/>
          <w:b/>
          <w:u w:val="single"/>
          <w:lang w:val="es-ES" w:eastAsia="es-EC"/>
        </w:rPr>
      </w:pPr>
    </w:p>
    <w:p w14:paraId="0B783F66" w14:textId="77777777" w:rsidR="009C6F72" w:rsidRPr="00E558EF" w:rsidRDefault="009C6F72" w:rsidP="009C6F72">
      <w:pPr>
        <w:pStyle w:val="TITULO"/>
        <w:spacing w:after="0" w:line="240" w:lineRule="auto"/>
        <w:ind w:left="0" w:firstLine="0"/>
        <w:rPr>
          <w:rFonts w:asciiTheme="minorHAnsi" w:hAnsiTheme="minorHAnsi" w:cstheme="minorHAnsi"/>
        </w:rPr>
      </w:pPr>
      <w:r w:rsidRPr="00E558EF">
        <w:rPr>
          <w:rFonts w:asciiTheme="minorHAnsi" w:hAnsiTheme="minorHAnsi" w:cstheme="minorHAnsi"/>
        </w:rPr>
        <w:t>PLAZO DE EJECUCIÓN</w:t>
      </w:r>
    </w:p>
    <w:p w14:paraId="1F24E72D"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65C568E3" w14:textId="77777777" w:rsidR="009C6F72" w:rsidRPr="00E558EF" w:rsidRDefault="009C6F72" w:rsidP="009C6F72">
      <w:pPr>
        <w:tabs>
          <w:tab w:val="left" w:pos="284"/>
        </w:tabs>
        <w:spacing w:after="0" w:line="240" w:lineRule="auto"/>
        <w:jc w:val="both"/>
        <w:rPr>
          <w:rFonts w:eastAsia="Times New Roman" w:cstheme="minorHAnsi"/>
          <w:lang w:val="es-ES" w:eastAsia="es-EC"/>
        </w:rPr>
      </w:pPr>
      <w:r w:rsidRPr="00E558EF">
        <w:rPr>
          <w:rFonts w:eastAsia="Times New Roman" w:cstheme="minorHAnsi"/>
          <w:lang w:val="es-ES" w:eastAsia="es-EC"/>
        </w:rPr>
        <w:t>El plazo de vigencia de la presente contratación es de 21 meses contados desde la suscripción del contrato o hasta la ejecución total del presupuesto asignado.</w:t>
      </w:r>
    </w:p>
    <w:p w14:paraId="6155A780" w14:textId="77777777" w:rsidR="009C6F72" w:rsidRPr="00E558EF" w:rsidRDefault="009C6F72" w:rsidP="009C6F72">
      <w:pPr>
        <w:tabs>
          <w:tab w:val="left" w:pos="284"/>
        </w:tabs>
        <w:spacing w:after="0" w:line="240" w:lineRule="auto"/>
        <w:jc w:val="both"/>
        <w:rPr>
          <w:rFonts w:eastAsia="Times New Roman" w:cstheme="minorHAnsi"/>
          <w:lang w:val="es-ES" w:eastAsia="es-EC"/>
        </w:rPr>
      </w:pPr>
    </w:p>
    <w:p w14:paraId="2E07CDF1" w14:textId="77777777" w:rsidR="009C6F72" w:rsidRPr="00E558EF" w:rsidRDefault="009C6F72" w:rsidP="009C6F72">
      <w:pPr>
        <w:pStyle w:val="TITULO"/>
        <w:spacing w:after="0" w:line="240" w:lineRule="auto"/>
        <w:ind w:left="0" w:firstLine="0"/>
        <w:rPr>
          <w:rFonts w:asciiTheme="minorHAnsi" w:eastAsia="Times New Roman" w:hAnsiTheme="minorHAnsi" w:cstheme="minorHAnsi"/>
          <w:bCs/>
          <w:lang w:val="es-EC" w:eastAsia="es-EC"/>
        </w:rPr>
      </w:pPr>
      <w:r w:rsidRPr="00E558EF">
        <w:rPr>
          <w:rFonts w:asciiTheme="minorHAnsi" w:eastAsia="Times New Roman" w:hAnsiTheme="minorHAnsi" w:cstheme="minorHAnsi"/>
          <w:bCs/>
          <w:lang w:val="es-EC" w:eastAsia="es-EC"/>
        </w:rPr>
        <w:t>PRESUPUESTO REFERENCIAL DE CONTRATACIÓN 2024 – 2025</w:t>
      </w:r>
    </w:p>
    <w:p w14:paraId="7C74545D" w14:textId="77777777" w:rsidR="009C6F72" w:rsidRPr="00E558EF" w:rsidRDefault="009C6F72" w:rsidP="009C6F72">
      <w:pPr>
        <w:tabs>
          <w:tab w:val="left" w:pos="284"/>
        </w:tabs>
        <w:spacing w:after="0" w:line="240" w:lineRule="auto"/>
        <w:jc w:val="both"/>
        <w:rPr>
          <w:rFonts w:eastAsia="Times New Roman" w:cstheme="minorHAnsi"/>
          <w:bCs/>
          <w:lang w:eastAsia="es-EC"/>
        </w:rPr>
      </w:pPr>
    </w:p>
    <w:p w14:paraId="15D56E5F" w14:textId="77777777" w:rsidR="009C6F72" w:rsidRPr="00E558EF" w:rsidRDefault="009C6F72" w:rsidP="009C6F72">
      <w:pPr>
        <w:spacing w:after="0" w:line="240" w:lineRule="auto"/>
        <w:jc w:val="both"/>
        <w:rPr>
          <w:rFonts w:cstheme="minorHAnsi"/>
        </w:rPr>
      </w:pPr>
      <w:r w:rsidRPr="00E558EF">
        <w:rPr>
          <w:rFonts w:eastAsia="Times New Roman" w:cstheme="minorHAnsi"/>
          <w:bCs/>
          <w:lang w:eastAsia="es-EC"/>
        </w:rPr>
        <w:t xml:space="preserve">De conformidad con el estudio del mercado, el presupuesto referencial para la presente contratación es de $ 748.500 (setecientos cuarenta y ocho mil quinientos dólares americanos con 00/100), </w:t>
      </w:r>
      <w:r w:rsidRPr="00E558EF">
        <w:rPr>
          <w:rFonts w:cstheme="minorHAnsi"/>
        </w:rPr>
        <w:t>respaldado con las certificaciones presupuestarias 2024 Y 2025.</w:t>
      </w:r>
    </w:p>
    <w:p w14:paraId="37F7EC48" w14:textId="77777777" w:rsidR="009C6F72" w:rsidRPr="00E558EF" w:rsidRDefault="009C6F72" w:rsidP="009C6F72">
      <w:pPr>
        <w:spacing w:after="0" w:line="240" w:lineRule="auto"/>
        <w:jc w:val="both"/>
        <w:rPr>
          <w:rFonts w:cstheme="minorHAnsi"/>
        </w:rPr>
      </w:pPr>
    </w:p>
    <w:tbl>
      <w:tblPr>
        <w:tblW w:w="79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2626"/>
        <w:gridCol w:w="2627"/>
      </w:tblGrid>
      <w:tr w:rsidR="009C6F72" w:rsidRPr="00E558EF" w14:paraId="0421A857" w14:textId="77777777" w:rsidTr="00D406C5">
        <w:tc>
          <w:tcPr>
            <w:tcW w:w="7927" w:type="dxa"/>
            <w:gridSpan w:val="3"/>
            <w:shd w:val="clear" w:color="auto" w:fill="8EAADB"/>
          </w:tcPr>
          <w:p w14:paraId="3D3061B8"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Valor de Certificaciones Presupuestarias</w:t>
            </w:r>
          </w:p>
        </w:tc>
      </w:tr>
      <w:tr w:rsidR="009C6F72" w:rsidRPr="00E558EF" w14:paraId="09261AEE" w14:textId="77777777" w:rsidTr="00D406C5">
        <w:tc>
          <w:tcPr>
            <w:tcW w:w="2674" w:type="dxa"/>
            <w:shd w:val="clear" w:color="auto" w:fill="8EAADB"/>
          </w:tcPr>
          <w:p w14:paraId="1A43B294"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Eje</w:t>
            </w:r>
          </w:p>
        </w:tc>
        <w:tc>
          <w:tcPr>
            <w:tcW w:w="2626" w:type="dxa"/>
            <w:shd w:val="clear" w:color="auto" w:fill="8EAADB"/>
          </w:tcPr>
          <w:p w14:paraId="3226883F"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2024</w:t>
            </w:r>
          </w:p>
        </w:tc>
        <w:tc>
          <w:tcPr>
            <w:tcW w:w="2627" w:type="dxa"/>
            <w:shd w:val="clear" w:color="auto" w:fill="8EAADB"/>
          </w:tcPr>
          <w:p w14:paraId="0B45A05F"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2025</w:t>
            </w:r>
          </w:p>
        </w:tc>
      </w:tr>
      <w:tr w:rsidR="009C6F72" w:rsidRPr="00E558EF" w14:paraId="66B0FB1F" w14:textId="77777777" w:rsidTr="00D406C5">
        <w:tc>
          <w:tcPr>
            <w:tcW w:w="2674" w:type="dxa"/>
            <w:shd w:val="clear" w:color="auto" w:fill="auto"/>
          </w:tcPr>
          <w:p w14:paraId="15E3DBB4" w14:textId="77777777" w:rsidR="009C6F72" w:rsidRPr="00E558EF" w:rsidRDefault="009C6F72" w:rsidP="00D406C5">
            <w:pPr>
              <w:spacing w:after="0" w:line="240" w:lineRule="auto"/>
              <w:jc w:val="both"/>
              <w:rPr>
                <w:rFonts w:eastAsia="Times New Roman" w:cstheme="minorHAnsi"/>
                <w:bCs/>
                <w:lang w:eastAsia="es-EC"/>
              </w:rPr>
            </w:pPr>
            <w:r w:rsidRPr="00E558EF">
              <w:rPr>
                <w:rFonts w:eastAsia="Times New Roman" w:cstheme="minorHAnsi"/>
                <w:bCs/>
                <w:lang w:eastAsia="es-EC"/>
              </w:rPr>
              <w:t>Mercadeo Europa y Resto del Mundo</w:t>
            </w:r>
          </w:p>
        </w:tc>
        <w:tc>
          <w:tcPr>
            <w:tcW w:w="2626" w:type="dxa"/>
            <w:shd w:val="clear" w:color="auto" w:fill="auto"/>
            <w:vAlign w:val="bottom"/>
          </w:tcPr>
          <w:p w14:paraId="6170478E"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350.000</w:t>
            </w:r>
          </w:p>
        </w:tc>
        <w:tc>
          <w:tcPr>
            <w:tcW w:w="2627" w:type="dxa"/>
            <w:shd w:val="clear" w:color="auto" w:fill="auto"/>
            <w:vAlign w:val="bottom"/>
          </w:tcPr>
          <w:p w14:paraId="2B75F126"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350.000</w:t>
            </w:r>
          </w:p>
        </w:tc>
      </w:tr>
      <w:tr w:rsidR="009C6F72" w:rsidRPr="00E558EF" w14:paraId="63685905" w14:textId="77777777" w:rsidTr="00D406C5">
        <w:tc>
          <w:tcPr>
            <w:tcW w:w="2674" w:type="dxa"/>
            <w:shd w:val="clear" w:color="auto" w:fill="auto"/>
          </w:tcPr>
          <w:p w14:paraId="2E9EB692" w14:textId="77777777" w:rsidR="009C6F72" w:rsidRPr="00E558EF" w:rsidRDefault="009C6F72" w:rsidP="00D406C5">
            <w:pPr>
              <w:spacing w:after="0" w:line="240" w:lineRule="auto"/>
              <w:rPr>
                <w:rFonts w:eastAsia="Times New Roman" w:cstheme="minorHAnsi"/>
                <w:bCs/>
                <w:lang w:eastAsia="es-EC"/>
              </w:rPr>
            </w:pPr>
            <w:proofErr w:type="spellStart"/>
            <w:r w:rsidRPr="00E558EF">
              <w:rPr>
                <w:rFonts w:eastAsia="Times New Roman" w:cstheme="minorHAnsi"/>
                <w:bCs/>
                <w:lang w:eastAsia="es-EC"/>
              </w:rPr>
              <w:t>MICE</w:t>
            </w:r>
            <w:proofErr w:type="spellEnd"/>
            <w:r w:rsidRPr="00E558EF">
              <w:rPr>
                <w:rFonts w:eastAsia="Times New Roman" w:cstheme="minorHAnsi"/>
                <w:bCs/>
                <w:lang w:eastAsia="es-EC"/>
              </w:rPr>
              <w:t xml:space="preserve"> Europa, y Resto del Mundo</w:t>
            </w:r>
          </w:p>
        </w:tc>
        <w:tc>
          <w:tcPr>
            <w:tcW w:w="2626" w:type="dxa"/>
            <w:shd w:val="clear" w:color="auto" w:fill="auto"/>
            <w:vAlign w:val="center"/>
          </w:tcPr>
          <w:p w14:paraId="19CEBE82"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15.000 </w:t>
            </w:r>
          </w:p>
        </w:tc>
        <w:tc>
          <w:tcPr>
            <w:tcW w:w="2627" w:type="dxa"/>
            <w:shd w:val="clear" w:color="auto" w:fill="auto"/>
            <w:vAlign w:val="center"/>
          </w:tcPr>
          <w:p w14:paraId="2B6F2EEF"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33.500 </w:t>
            </w:r>
          </w:p>
        </w:tc>
      </w:tr>
      <w:tr w:rsidR="009C6F72" w:rsidRPr="00E558EF" w14:paraId="7D99CFFF" w14:textId="77777777" w:rsidTr="00D406C5">
        <w:tc>
          <w:tcPr>
            <w:tcW w:w="2674" w:type="dxa"/>
            <w:shd w:val="clear" w:color="auto" w:fill="auto"/>
          </w:tcPr>
          <w:p w14:paraId="352BF89F" w14:textId="77777777" w:rsidR="009C6F72" w:rsidRPr="00E558EF" w:rsidRDefault="009C6F72" w:rsidP="00D406C5">
            <w:pPr>
              <w:spacing w:after="0" w:line="240" w:lineRule="auto"/>
              <w:rPr>
                <w:rFonts w:eastAsia="Times New Roman" w:cstheme="minorHAnsi"/>
                <w:b/>
                <w:lang w:eastAsia="es-EC"/>
              </w:rPr>
            </w:pPr>
            <w:r w:rsidRPr="00E558EF">
              <w:rPr>
                <w:rFonts w:eastAsia="Times New Roman" w:cstheme="minorHAnsi"/>
                <w:b/>
                <w:lang w:eastAsia="es-EC"/>
              </w:rPr>
              <w:t xml:space="preserve">Totales </w:t>
            </w:r>
          </w:p>
        </w:tc>
        <w:tc>
          <w:tcPr>
            <w:tcW w:w="2626" w:type="dxa"/>
            <w:shd w:val="clear" w:color="auto" w:fill="auto"/>
            <w:vAlign w:val="bottom"/>
          </w:tcPr>
          <w:p w14:paraId="72EDC380" w14:textId="77777777" w:rsidR="009C6F72" w:rsidRPr="00E558EF" w:rsidRDefault="009C6F72" w:rsidP="00D406C5">
            <w:pPr>
              <w:spacing w:after="0" w:line="240" w:lineRule="auto"/>
              <w:jc w:val="both"/>
              <w:rPr>
                <w:rFonts w:cstheme="minorHAnsi"/>
                <w:b/>
                <w:bCs/>
                <w:lang w:val="es-419" w:eastAsia="es-419"/>
              </w:rPr>
            </w:pPr>
            <w:r w:rsidRPr="00E558EF">
              <w:rPr>
                <w:rFonts w:cstheme="minorHAnsi"/>
                <w:b/>
                <w:bCs/>
              </w:rPr>
              <w:t xml:space="preserve">$              365.000 </w:t>
            </w:r>
          </w:p>
        </w:tc>
        <w:tc>
          <w:tcPr>
            <w:tcW w:w="2627" w:type="dxa"/>
            <w:shd w:val="clear" w:color="auto" w:fill="auto"/>
            <w:vAlign w:val="center"/>
          </w:tcPr>
          <w:p w14:paraId="2671FA3D" w14:textId="77777777" w:rsidR="009C6F72" w:rsidRPr="00E558EF" w:rsidRDefault="009C6F72" w:rsidP="00D406C5">
            <w:pPr>
              <w:spacing w:after="0" w:line="240" w:lineRule="auto"/>
              <w:jc w:val="both"/>
              <w:rPr>
                <w:rFonts w:cstheme="minorHAnsi"/>
                <w:b/>
                <w:bCs/>
                <w:lang w:val="es-419" w:eastAsia="es-419"/>
              </w:rPr>
            </w:pPr>
            <w:r w:rsidRPr="00E558EF">
              <w:rPr>
                <w:rFonts w:cstheme="minorHAnsi"/>
                <w:b/>
                <w:bCs/>
              </w:rPr>
              <w:t xml:space="preserve">$              383.500 </w:t>
            </w:r>
          </w:p>
        </w:tc>
      </w:tr>
    </w:tbl>
    <w:p w14:paraId="10CD61AD" w14:textId="77777777" w:rsidR="009C6F72" w:rsidRDefault="009C6F72" w:rsidP="009C6F72">
      <w:pPr>
        <w:pStyle w:val="TITULO"/>
        <w:numPr>
          <w:ilvl w:val="0"/>
          <w:numId w:val="0"/>
        </w:numPr>
        <w:spacing w:after="0" w:line="240" w:lineRule="auto"/>
        <w:ind w:left="426"/>
        <w:rPr>
          <w:rFonts w:asciiTheme="minorHAnsi" w:hAnsiTheme="minorHAnsi" w:cstheme="minorHAnsi"/>
          <w:lang w:val="es-EC"/>
        </w:rPr>
      </w:pPr>
    </w:p>
    <w:p w14:paraId="06845E4C" w14:textId="77777777" w:rsidR="009C6F72" w:rsidRPr="00E558EF" w:rsidRDefault="009C6F72" w:rsidP="009C6F72">
      <w:pPr>
        <w:pStyle w:val="TITULO"/>
        <w:numPr>
          <w:ilvl w:val="0"/>
          <w:numId w:val="0"/>
        </w:numPr>
        <w:spacing w:after="0" w:line="240" w:lineRule="auto"/>
        <w:ind w:left="426"/>
        <w:rPr>
          <w:rFonts w:asciiTheme="minorHAnsi" w:hAnsiTheme="minorHAnsi" w:cstheme="minorHAnsi"/>
          <w:lang w:val="es-EC"/>
        </w:rPr>
      </w:pPr>
    </w:p>
    <w:p w14:paraId="6A23F27A" w14:textId="77777777" w:rsidR="009C6F72" w:rsidRPr="00E558EF" w:rsidRDefault="009C6F72" w:rsidP="009C6F72">
      <w:pPr>
        <w:pStyle w:val="TITULO"/>
        <w:spacing w:after="0" w:line="240" w:lineRule="auto"/>
        <w:ind w:left="0" w:firstLine="0"/>
        <w:rPr>
          <w:rFonts w:asciiTheme="minorHAnsi" w:hAnsiTheme="minorHAnsi" w:cstheme="minorHAnsi"/>
        </w:rPr>
      </w:pPr>
      <w:bookmarkStart w:id="0" w:name="_Toc447118427"/>
      <w:r w:rsidRPr="00E558EF">
        <w:rPr>
          <w:rFonts w:asciiTheme="minorHAnsi" w:hAnsiTheme="minorHAnsi" w:cstheme="minorHAnsi"/>
        </w:rPr>
        <w:t>FORMAS Y CONDICIONES DE PAGO</w:t>
      </w:r>
      <w:bookmarkEnd w:id="0"/>
    </w:p>
    <w:p w14:paraId="001A256A"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061A06FD" w14:textId="77777777" w:rsidR="009C6F72" w:rsidRPr="00E558EF" w:rsidRDefault="009C6F72" w:rsidP="009C6F72">
      <w:pPr>
        <w:pStyle w:val="TITULO"/>
        <w:numPr>
          <w:ilvl w:val="0"/>
          <w:numId w:val="0"/>
        </w:numPr>
        <w:spacing w:after="0" w:line="240" w:lineRule="auto"/>
        <w:rPr>
          <w:rFonts w:asciiTheme="minorHAnsi" w:hAnsiTheme="minorHAnsi" w:cstheme="minorHAnsi"/>
          <w:b w:val="0"/>
        </w:rPr>
      </w:pPr>
      <w:r w:rsidRPr="00E558EF">
        <w:rPr>
          <w:rFonts w:asciiTheme="minorHAnsi" w:hAnsiTheme="minorHAnsi" w:cstheme="minorHAnsi"/>
          <w:b w:val="0"/>
        </w:rPr>
        <w:t>El pago se realizará de acuerdo con los productos y servicios entregados previo a la presentación de un informe de cumplimiento de actividades mensual o por períodos, que incluya soportes en digital e impreso, y la presentación del acta entrega recepción correspondiente, realizada por el administrador del contrato. Se deberá considerar todos los detalles mencionados en la Metodología de Trabajo de estos Términos de Referencia y Obligaciones del Contratista.</w:t>
      </w:r>
    </w:p>
    <w:p w14:paraId="2F8AC339"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Cs/>
          <w:lang w:eastAsia="es-EC"/>
        </w:rPr>
      </w:pPr>
    </w:p>
    <w:p w14:paraId="7970231A" w14:textId="77777777" w:rsidR="009C6F72" w:rsidRPr="00E558EF" w:rsidRDefault="009C6F72" w:rsidP="009C6F72">
      <w:pPr>
        <w:pStyle w:val="TITULO"/>
        <w:tabs>
          <w:tab w:val="clear" w:pos="284"/>
          <w:tab w:val="left" w:pos="0"/>
        </w:tabs>
        <w:spacing w:after="0" w:line="240" w:lineRule="auto"/>
        <w:ind w:left="0" w:firstLine="0"/>
        <w:rPr>
          <w:rFonts w:asciiTheme="minorHAnsi" w:eastAsia="Times New Roman" w:hAnsiTheme="minorHAnsi" w:cstheme="minorHAnsi"/>
          <w:bCs/>
          <w:lang w:val="es-EC" w:eastAsia="es-EC"/>
        </w:rPr>
      </w:pPr>
      <w:r w:rsidRPr="00E558EF">
        <w:rPr>
          <w:rFonts w:asciiTheme="minorHAnsi" w:eastAsia="Times New Roman" w:hAnsiTheme="minorHAnsi" w:cstheme="minorHAnsi"/>
          <w:bCs/>
          <w:lang w:val="es-EC" w:eastAsia="es-EC"/>
        </w:rPr>
        <w:t>ANTICIPÓ</w:t>
      </w:r>
    </w:p>
    <w:p w14:paraId="5DFF9BB6"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Cs/>
          <w:lang w:val="es-EC" w:eastAsia="es-EC"/>
        </w:rPr>
      </w:pPr>
    </w:p>
    <w:p w14:paraId="32056FB5"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 w:val="0"/>
          <w:lang w:val="es-EC" w:eastAsia="es-EC"/>
        </w:rPr>
      </w:pPr>
      <w:r w:rsidRPr="00E558EF">
        <w:rPr>
          <w:rFonts w:asciiTheme="minorHAnsi" w:eastAsia="Times New Roman" w:hAnsiTheme="minorHAnsi" w:cstheme="minorHAnsi"/>
          <w:b w:val="0"/>
          <w:lang w:val="es-EC" w:eastAsia="es-EC"/>
        </w:rPr>
        <w:t>En esta contratación no aplican anticipos</w:t>
      </w:r>
    </w:p>
    <w:p w14:paraId="1FE1F06A" w14:textId="77777777" w:rsidR="009C6F72" w:rsidRPr="00E558EF" w:rsidRDefault="009C6F72" w:rsidP="009C6F72">
      <w:pPr>
        <w:pStyle w:val="TITULO"/>
        <w:numPr>
          <w:ilvl w:val="0"/>
          <w:numId w:val="0"/>
        </w:numPr>
        <w:tabs>
          <w:tab w:val="clear" w:pos="284"/>
          <w:tab w:val="left" w:pos="-142"/>
        </w:tabs>
        <w:spacing w:after="0" w:line="240" w:lineRule="auto"/>
        <w:rPr>
          <w:rFonts w:asciiTheme="minorHAnsi" w:hAnsiTheme="minorHAnsi" w:cstheme="minorHAnsi"/>
          <w:b w:val="0"/>
        </w:rPr>
      </w:pPr>
    </w:p>
    <w:p w14:paraId="39D0E18F" w14:textId="77777777" w:rsidR="009C6F72" w:rsidRPr="00E558EF" w:rsidRDefault="009C6F72" w:rsidP="009C6F72">
      <w:pPr>
        <w:pStyle w:val="TITULO"/>
        <w:tabs>
          <w:tab w:val="clear" w:pos="284"/>
          <w:tab w:val="left" w:pos="0"/>
        </w:tabs>
        <w:spacing w:after="0" w:line="240" w:lineRule="auto"/>
        <w:ind w:left="0" w:firstLine="0"/>
        <w:rPr>
          <w:rFonts w:asciiTheme="minorHAnsi" w:hAnsiTheme="minorHAnsi" w:cstheme="minorHAnsi"/>
        </w:rPr>
      </w:pPr>
      <w:r w:rsidRPr="00E558EF">
        <w:rPr>
          <w:rFonts w:asciiTheme="minorHAnsi" w:hAnsiTheme="minorHAnsi" w:cstheme="minorHAnsi"/>
        </w:rPr>
        <w:t xml:space="preserve">ENTREGA DE GARANTÍA </w:t>
      </w:r>
    </w:p>
    <w:p w14:paraId="1D69F6A1" w14:textId="77777777" w:rsidR="009C6F72" w:rsidRPr="00E558EF" w:rsidRDefault="009C6F72" w:rsidP="009C6F72">
      <w:pPr>
        <w:spacing w:after="0" w:line="240" w:lineRule="auto"/>
        <w:jc w:val="both"/>
        <w:rPr>
          <w:rFonts w:eastAsia="Times New Roman" w:cstheme="minorHAnsi"/>
          <w:lang w:val="es-ES" w:eastAsia="es-EC"/>
        </w:rPr>
      </w:pPr>
    </w:p>
    <w:p w14:paraId="05274380"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 xml:space="preserve">Previa la firma del contrato, de conformidad al artículo 73 y siguientes de la ley orgánica del Sistema Nacional de contratación Pública, se requiere lo siguiente: </w:t>
      </w:r>
    </w:p>
    <w:p w14:paraId="4E554424" w14:textId="77777777" w:rsidR="009C6F72" w:rsidRPr="00E558EF" w:rsidRDefault="009C6F72" w:rsidP="009C6F72">
      <w:pPr>
        <w:spacing w:after="0" w:line="240" w:lineRule="auto"/>
        <w:jc w:val="both"/>
        <w:rPr>
          <w:rFonts w:eastAsia="Times New Roman" w:cstheme="minorHAnsi"/>
          <w:lang w:val="es-ES" w:eastAsia="es-EC"/>
        </w:rPr>
      </w:pPr>
    </w:p>
    <w:p w14:paraId="3823ED39"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lastRenderedPageBreak/>
        <w:t xml:space="preserve">Garantía de fiel cumplimiento del contrato, por el 5% del valor total del contrato a ser ejecutables en el Ecuador. </w:t>
      </w:r>
    </w:p>
    <w:p w14:paraId="55507CDF" w14:textId="77777777" w:rsidR="009C6F72" w:rsidRPr="00E558EF" w:rsidRDefault="009C6F72" w:rsidP="009C6F72">
      <w:pPr>
        <w:pStyle w:val="Prrafodelista"/>
        <w:spacing w:after="0" w:line="240" w:lineRule="auto"/>
        <w:ind w:left="0"/>
        <w:jc w:val="both"/>
        <w:rPr>
          <w:rFonts w:cstheme="minorHAnsi"/>
        </w:rPr>
      </w:pPr>
      <w:r w:rsidRPr="00E558EF">
        <w:rPr>
          <w:rFonts w:eastAsia="Times New Roman" w:cstheme="minorHAnsi"/>
          <w:bCs/>
          <w:lang w:val="es-ES" w:eastAsia="es-EC"/>
        </w:rPr>
        <w:t xml:space="preserve">A la fecha de presentación, las garantías deberán tener una validez similar al plazo del contrato más un período adicional de 60 días. </w:t>
      </w:r>
    </w:p>
    <w:p w14:paraId="0BD356B3" w14:textId="77777777" w:rsidR="009C6F72" w:rsidRPr="00E558EF" w:rsidRDefault="009C6F72" w:rsidP="009C6F72">
      <w:pPr>
        <w:spacing w:after="0" w:line="240" w:lineRule="auto"/>
        <w:jc w:val="both"/>
        <w:rPr>
          <w:rFonts w:eastAsia="Times New Roman" w:cstheme="minorHAnsi"/>
          <w:lang w:val="es-ES" w:eastAsia="es-EC"/>
        </w:rPr>
      </w:pPr>
    </w:p>
    <w:p w14:paraId="4F8A3D82" w14:textId="77777777" w:rsidR="009C6F72" w:rsidRPr="00E558EF" w:rsidRDefault="009C6F72" w:rsidP="009C6F72">
      <w:pPr>
        <w:pStyle w:val="TITULO"/>
        <w:tabs>
          <w:tab w:val="clear" w:pos="284"/>
          <w:tab w:val="left" w:pos="0"/>
        </w:tabs>
        <w:spacing w:after="0" w:line="240" w:lineRule="auto"/>
        <w:ind w:left="0" w:firstLine="0"/>
        <w:rPr>
          <w:rFonts w:asciiTheme="minorHAnsi" w:hAnsiTheme="minorHAnsi" w:cstheme="minorHAnsi"/>
        </w:rPr>
      </w:pPr>
      <w:r w:rsidRPr="00E558EF">
        <w:rPr>
          <w:rFonts w:asciiTheme="minorHAnsi" w:hAnsiTheme="minorHAnsi" w:cstheme="minorHAnsi"/>
        </w:rPr>
        <w:t xml:space="preserve">ÍNDICES FINANCIEROS </w:t>
      </w:r>
    </w:p>
    <w:p w14:paraId="05668FAD" w14:textId="77777777" w:rsidR="009C6F72" w:rsidRPr="00E558EF" w:rsidRDefault="009C6F72" w:rsidP="009C6F72">
      <w:pPr>
        <w:pStyle w:val="TITULO"/>
        <w:numPr>
          <w:ilvl w:val="0"/>
          <w:numId w:val="0"/>
        </w:numPr>
        <w:tabs>
          <w:tab w:val="clear" w:pos="284"/>
          <w:tab w:val="left" w:pos="-284"/>
          <w:tab w:val="left" w:pos="0"/>
        </w:tabs>
        <w:spacing w:after="0" w:line="240" w:lineRule="auto"/>
        <w:ind w:left="-284"/>
        <w:rPr>
          <w:rFonts w:asciiTheme="minorHAnsi" w:hAnsiTheme="minorHAnsi" w:cstheme="minorHAnsi"/>
        </w:rPr>
      </w:pPr>
    </w:p>
    <w:p w14:paraId="4AA2A575" w14:textId="77777777" w:rsidR="009C6F72" w:rsidRPr="00E558EF" w:rsidRDefault="009C6F72" w:rsidP="009C6F72">
      <w:pPr>
        <w:spacing w:after="0" w:line="240" w:lineRule="auto"/>
        <w:jc w:val="both"/>
        <w:rPr>
          <w:rFonts w:cstheme="minorHAnsi"/>
          <w:bCs/>
          <w:shd w:val="clear" w:color="auto" w:fill="FFFFFF"/>
        </w:rPr>
      </w:pPr>
      <w:r w:rsidRPr="00E558EF">
        <w:rPr>
          <w:rFonts w:cstheme="minorHAnsi"/>
          <w:bCs/>
          <w:shd w:val="clear" w:color="auto" w:fill="FFFFFF"/>
        </w:rPr>
        <w:t>Presentar los estados financieros de la empresa del último año fiscal y cumplimiento de obligaciones tributarias a través de pago de impuestos de acuerdo con el país de constitución de la empresa</w:t>
      </w:r>
    </w:p>
    <w:p w14:paraId="5CB24987" w14:textId="77777777" w:rsidR="009C6F72" w:rsidRPr="00E558EF" w:rsidRDefault="009C6F72" w:rsidP="009C6F72">
      <w:pPr>
        <w:spacing w:after="0" w:line="240" w:lineRule="auto"/>
        <w:ind w:hanging="142"/>
        <w:rPr>
          <w:rFonts w:cstheme="minorHAnsi"/>
          <w:b/>
          <w:shd w:val="clear" w:color="auto" w:fill="FFFFFF"/>
        </w:rPr>
      </w:pPr>
    </w:p>
    <w:p w14:paraId="3EBB9995" w14:textId="77777777" w:rsidR="009C6F72" w:rsidRPr="00E558EF" w:rsidRDefault="009C6F72" w:rsidP="009C6F72">
      <w:pPr>
        <w:pStyle w:val="TITULO"/>
        <w:tabs>
          <w:tab w:val="clear" w:pos="284"/>
          <w:tab w:val="left" w:pos="0"/>
        </w:tabs>
        <w:spacing w:after="0" w:line="240" w:lineRule="auto"/>
        <w:ind w:left="0" w:firstLine="0"/>
        <w:rPr>
          <w:rFonts w:asciiTheme="minorHAnsi" w:hAnsiTheme="minorHAnsi" w:cstheme="minorHAnsi"/>
          <w:b w:val="0"/>
          <w:spacing w:val="-2"/>
          <w:szCs w:val="24"/>
        </w:rPr>
      </w:pPr>
      <w:r w:rsidRPr="00E558EF">
        <w:rPr>
          <w:rFonts w:asciiTheme="minorHAnsi" w:hAnsiTheme="minorHAnsi" w:cstheme="minorHAnsi"/>
          <w:spacing w:val="-2"/>
          <w:szCs w:val="24"/>
        </w:rPr>
        <w:t>ESPECIFICACIONES TÉCNICAS O TÉRMINOS DE REFERENCIA:</w:t>
      </w:r>
    </w:p>
    <w:p w14:paraId="3DFFC54B" w14:textId="77777777" w:rsidR="009C6F72" w:rsidRPr="00E558EF" w:rsidRDefault="009C6F72" w:rsidP="009C6F72">
      <w:pPr>
        <w:pStyle w:val="TITULO"/>
        <w:numPr>
          <w:ilvl w:val="0"/>
          <w:numId w:val="0"/>
        </w:numPr>
        <w:tabs>
          <w:tab w:val="clear" w:pos="284"/>
          <w:tab w:val="left" w:pos="0"/>
        </w:tabs>
        <w:spacing w:after="0" w:line="240" w:lineRule="auto"/>
        <w:rPr>
          <w:rFonts w:asciiTheme="minorHAnsi" w:hAnsiTheme="minorHAnsi" w:cstheme="minorHAnsi"/>
          <w:b w:val="0"/>
          <w:spacing w:val="-2"/>
          <w:szCs w:val="24"/>
        </w:rPr>
      </w:pPr>
    </w:p>
    <w:p w14:paraId="184091C2" w14:textId="77777777" w:rsidR="009C6F72" w:rsidRPr="00E558EF" w:rsidRDefault="009C6F72" w:rsidP="009C6F72">
      <w:pPr>
        <w:spacing w:after="0" w:line="240" w:lineRule="auto"/>
        <w:jc w:val="center"/>
        <w:rPr>
          <w:rFonts w:cstheme="minorHAnsi"/>
        </w:rPr>
      </w:pPr>
      <w:r w:rsidRPr="00E558EF">
        <w:rPr>
          <w:rFonts w:cstheme="minorHAnsi"/>
          <w:b/>
        </w:rPr>
        <w:t>TÉRMINOS DE REFERENCIA PARA SERVICIO DE RELACIONES PÚBLICAS Y REPRESENTACIÓN EN EL EXTERIOR PARA LA PROMOCIÓN DEL DESTINO QUITO PARA LOS MERCADOS DE EUROPA Y RESTO DEL MUNDO PARA LOS AÑOS 2024 Y 2025</w:t>
      </w:r>
    </w:p>
    <w:p w14:paraId="00248C35" w14:textId="77777777" w:rsidR="009C6F72" w:rsidRPr="00E558EF" w:rsidRDefault="009C6F72" w:rsidP="009C6F72">
      <w:pPr>
        <w:pStyle w:val="Subttulo"/>
        <w:keepLines/>
        <w:spacing w:after="0"/>
        <w:jc w:val="left"/>
        <w:rPr>
          <w:rFonts w:asciiTheme="minorHAnsi" w:hAnsiTheme="minorHAnsi" w:cstheme="minorHAnsi"/>
          <w:b/>
          <w:sz w:val="22"/>
          <w:szCs w:val="22"/>
        </w:rPr>
      </w:pPr>
      <w:bookmarkStart w:id="1" w:name="_Toc408921333"/>
      <w:bookmarkStart w:id="2" w:name="_Toc408926521"/>
      <w:bookmarkStart w:id="3" w:name="_Toc408931078"/>
      <w:bookmarkStart w:id="4" w:name="_Toc409014290"/>
      <w:bookmarkStart w:id="5" w:name="_Toc447118398"/>
      <w:bookmarkStart w:id="6" w:name="_Toc464223776"/>
    </w:p>
    <w:p w14:paraId="152380BC" w14:textId="77777777" w:rsidR="009C6F72" w:rsidRPr="00E558EF" w:rsidRDefault="009C6F72" w:rsidP="009C6F72">
      <w:pPr>
        <w:pStyle w:val="Subttulo"/>
        <w:keepLines/>
        <w:spacing w:after="0"/>
        <w:jc w:val="left"/>
        <w:rPr>
          <w:rFonts w:asciiTheme="minorHAnsi" w:hAnsiTheme="minorHAnsi" w:cstheme="minorHAnsi"/>
          <w:b/>
          <w:sz w:val="22"/>
          <w:szCs w:val="22"/>
        </w:rPr>
      </w:pPr>
    </w:p>
    <w:p w14:paraId="0E0E579C" w14:textId="77777777" w:rsidR="009C6F72" w:rsidRPr="00E558EF" w:rsidRDefault="009C6F72" w:rsidP="009C6F72">
      <w:pPr>
        <w:pStyle w:val="Subttulo"/>
        <w:keepLines/>
        <w:numPr>
          <w:ilvl w:val="0"/>
          <w:numId w:val="36"/>
        </w:numPr>
        <w:spacing w:after="0"/>
        <w:jc w:val="left"/>
        <w:rPr>
          <w:rFonts w:asciiTheme="minorHAnsi" w:hAnsiTheme="minorHAnsi" w:cstheme="minorHAnsi"/>
          <w:b/>
          <w:sz w:val="22"/>
          <w:szCs w:val="22"/>
        </w:rPr>
      </w:pPr>
      <w:r w:rsidRPr="00E558EF">
        <w:rPr>
          <w:rFonts w:asciiTheme="minorHAnsi" w:hAnsiTheme="minorHAnsi" w:cstheme="minorHAnsi"/>
          <w:b/>
          <w:sz w:val="22"/>
          <w:szCs w:val="22"/>
        </w:rPr>
        <w:t>INFORMACIÓN GENERAL</w:t>
      </w:r>
      <w:bookmarkEnd w:id="1"/>
      <w:bookmarkEnd w:id="2"/>
      <w:bookmarkEnd w:id="3"/>
      <w:bookmarkEnd w:id="4"/>
    </w:p>
    <w:p w14:paraId="5743BD10" w14:textId="77777777" w:rsidR="009C6F72" w:rsidRPr="00E558EF" w:rsidRDefault="009C6F72" w:rsidP="009C6F72">
      <w:pPr>
        <w:spacing w:after="0" w:line="240" w:lineRule="auto"/>
        <w:rPr>
          <w:rFonts w:cstheme="minorHAnsi"/>
          <w:lang w:eastAsia="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1"/>
        <w:gridCol w:w="6565"/>
      </w:tblGrid>
      <w:tr w:rsidR="009C6F72" w:rsidRPr="00E558EF" w14:paraId="544740F9" w14:textId="77777777" w:rsidTr="00D406C5">
        <w:trPr>
          <w:trHeight w:val="318"/>
          <w:jc w:val="center"/>
        </w:trPr>
        <w:tc>
          <w:tcPr>
            <w:tcW w:w="2361" w:type="dxa"/>
            <w:shd w:val="clear" w:color="auto" w:fill="8EAADB"/>
            <w:vAlign w:val="center"/>
            <w:hideMark/>
          </w:tcPr>
          <w:p w14:paraId="5CB90674" w14:textId="77777777" w:rsidR="009C6F72" w:rsidRPr="00E558EF" w:rsidRDefault="009C6F72" w:rsidP="00D406C5">
            <w:pPr>
              <w:pBdr>
                <w:top w:val="nil"/>
                <w:left w:val="nil"/>
                <w:bottom w:val="nil"/>
                <w:right w:val="nil"/>
                <w:between w:val="nil"/>
                <w:bar w:val="nil"/>
              </w:pBdr>
              <w:spacing w:after="0" w:line="240" w:lineRule="auto"/>
              <w:jc w:val="center"/>
              <w:rPr>
                <w:rFonts w:eastAsia="Arial Unicode MS" w:cstheme="minorHAnsi"/>
                <w:b/>
                <w:bCs/>
                <w:bdr w:val="nil"/>
                <w:lang w:val="en-US"/>
              </w:rPr>
            </w:pPr>
            <w:proofErr w:type="spellStart"/>
            <w:r w:rsidRPr="00E558EF">
              <w:rPr>
                <w:rFonts w:eastAsia="Arial Unicode MS" w:cstheme="minorHAnsi"/>
                <w:b/>
                <w:bCs/>
                <w:bdr w:val="nil"/>
                <w:lang w:val="en-US"/>
              </w:rPr>
              <w:t>DESCRIPCIÓN</w:t>
            </w:r>
            <w:proofErr w:type="spellEnd"/>
          </w:p>
        </w:tc>
        <w:tc>
          <w:tcPr>
            <w:tcW w:w="6565" w:type="dxa"/>
            <w:shd w:val="clear" w:color="auto" w:fill="8EAADB"/>
            <w:noWrap/>
            <w:vAlign w:val="center"/>
            <w:hideMark/>
          </w:tcPr>
          <w:p w14:paraId="413974EB" w14:textId="77777777" w:rsidR="009C6F72" w:rsidRPr="00E558EF" w:rsidRDefault="009C6F72" w:rsidP="00D406C5">
            <w:pPr>
              <w:pBdr>
                <w:top w:val="nil"/>
                <w:left w:val="nil"/>
                <w:bottom w:val="nil"/>
                <w:right w:val="nil"/>
                <w:between w:val="nil"/>
                <w:bar w:val="nil"/>
              </w:pBdr>
              <w:spacing w:after="0" w:line="240" w:lineRule="auto"/>
              <w:jc w:val="center"/>
              <w:rPr>
                <w:rFonts w:eastAsia="Arial Unicode MS" w:cstheme="minorHAnsi"/>
                <w:b/>
                <w:bdr w:val="nil"/>
                <w:lang w:val="en-US"/>
              </w:rPr>
            </w:pPr>
            <w:proofErr w:type="spellStart"/>
            <w:r w:rsidRPr="00E558EF">
              <w:rPr>
                <w:rFonts w:eastAsia="Arial Unicode MS" w:cstheme="minorHAnsi"/>
                <w:b/>
                <w:bdr w:val="nil"/>
                <w:lang w:val="en-US"/>
              </w:rPr>
              <w:t>DETALLE</w:t>
            </w:r>
            <w:proofErr w:type="spellEnd"/>
          </w:p>
        </w:tc>
      </w:tr>
      <w:tr w:rsidR="009C6F72" w:rsidRPr="00E558EF" w14:paraId="0672A57E" w14:textId="77777777" w:rsidTr="00D406C5">
        <w:trPr>
          <w:trHeight w:val="463"/>
          <w:jc w:val="center"/>
        </w:trPr>
        <w:tc>
          <w:tcPr>
            <w:tcW w:w="2361" w:type="dxa"/>
            <w:shd w:val="clear" w:color="auto" w:fill="E2EFD9"/>
            <w:vAlign w:val="center"/>
            <w:hideMark/>
          </w:tcPr>
          <w:p w14:paraId="4C9475FC"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
                <w:bCs/>
                <w:bdr w:val="nil"/>
                <w:lang w:val="en-US"/>
              </w:rPr>
            </w:pPr>
            <w:r w:rsidRPr="00E558EF">
              <w:rPr>
                <w:rFonts w:eastAsia="Arial Unicode MS" w:cstheme="minorHAnsi"/>
                <w:b/>
                <w:bCs/>
                <w:bdr w:val="nil"/>
                <w:lang w:val="en-US"/>
              </w:rPr>
              <w:t xml:space="preserve">Unidad </w:t>
            </w:r>
            <w:proofErr w:type="spellStart"/>
            <w:r w:rsidRPr="00E558EF">
              <w:rPr>
                <w:rFonts w:eastAsia="Arial Unicode MS" w:cstheme="minorHAnsi"/>
                <w:b/>
                <w:bCs/>
                <w:bdr w:val="nil"/>
                <w:lang w:val="en-US"/>
              </w:rPr>
              <w:t>Requirente</w:t>
            </w:r>
            <w:proofErr w:type="spellEnd"/>
          </w:p>
        </w:tc>
        <w:tc>
          <w:tcPr>
            <w:tcW w:w="6565" w:type="dxa"/>
            <w:noWrap/>
            <w:vAlign w:val="center"/>
            <w:hideMark/>
          </w:tcPr>
          <w:p w14:paraId="767F231A"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dr w:val="nil"/>
              </w:rPr>
            </w:pPr>
            <w:r w:rsidRPr="00E558EF">
              <w:rPr>
                <w:rFonts w:eastAsia="Arial Unicode MS" w:cstheme="minorHAnsi"/>
                <w:bdr w:val="nil"/>
              </w:rPr>
              <w:t xml:space="preserve">Dirección Mercadeo y Dirección </w:t>
            </w:r>
            <w:proofErr w:type="spellStart"/>
            <w:r w:rsidRPr="00E558EF">
              <w:rPr>
                <w:rFonts w:eastAsia="Arial Unicode MS" w:cstheme="minorHAnsi"/>
                <w:bdr w:val="nil"/>
              </w:rPr>
              <w:t>MICE</w:t>
            </w:r>
            <w:proofErr w:type="spellEnd"/>
          </w:p>
        </w:tc>
      </w:tr>
      <w:tr w:rsidR="009C6F72" w:rsidRPr="00E558EF" w14:paraId="0A1C920B" w14:textId="77777777" w:rsidTr="00D406C5">
        <w:trPr>
          <w:trHeight w:val="463"/>
          <w:jc w:val="center"/>
        </w:trPr>
        <w:tc>
          <w:tcPr>
            <w:tcW w:w="2361" w:type="dxa"/>
            <w:shd w:val="clear" w:color="auto" w:fill="E2EFD9"/>
            <w:vAlign w:val="center"/>
            <w:hideMark/>
          </w:tcPr>
          <w:p w14:paraId="77438ECA"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
                <w:bCs/>
                <w:bdr w:val="nil"/>
                <w:lang w:val="en-US"/>
              </w:rPr>
            </w:pPr>
            <w:proofErr w:type="spellStart"/>
            <w:r w:rsidRPr="00E558EF">
              <w:rPr>
                <w:rFonts w:eastAsia="Arial Unicode MS" w:cstheme="minorHAnsi"/>
                <w:b/>
                <w:bCs/>
                <w:bdr w:val="nil"/>
                <w:lang w:val="en-US"/>
              </w:rPr>
              <w:t>Objeto</w:t>
            </w:r>
            <w:proofErr w:type="spellEnd"/>
            <w:r w:rsidRPr="00E558EF">
              <w:rPr>
                <w:rFonts w:eastAsia="Arial Unicode MS" w:cstheme="minorHAnsi"/>
                <w:b/>
                <w:bCs/>
                <w:bdr w:val="nil"/>
                <w:lang w:val="en-US"/>
              </w:rPr>
              <w:t xml:space="preserve"> de Contratación</w:t>
            </w:r>
          </w:p>
        </w:tc>
        <w:tc>
          <w:tcPr>
            <w:tcW w:w="6565" w:type="dxa"/>
            <w:noWrap/>
            <w:vAlign w:val="center"/>
            <w:hideMark/>
          </w:tcPr>
          <w:p w14:paraId="75C9C82D" w14:textId="77777777" w:rsidR="009C6F72" w:rsidRPr="00E558EF" w:rsidRDefault="009C6F72" w:rsidP="00D406C5">
            <w:pPr>
              <w:pStyle w:val="Sinespaciado"/>
              <w:jc w:val="both"/>
              <w:rPr>
                <w:rFonts w:asciiTheme="minorHAnsi" w:hAnsiTheme="minorHAnsi" w:cstheme="minorHAnsi"/>
                <w:iCs/>
                <w:color w:val="auto"/>
                <w:sz w:val="22"/>
                <w:szCs w:val="22"/>
                <w:lang w:val="es-ES_tradnl"/>
              </w:rPr>
            </w:pPr>
            <w:r w:rsidRPr="00E558EF">
              <w:rPr>
                <w:rFonts w:asciiTheme="minorHAnsi" w:hAnsiTheme="minorHAnsi" w:cstheme="minorHAnsi"/>
                <w:iCs/>
                <w:color w:val="auto"/>
                <w:sz w:val="22"/>
                <w:szCs w:val="22"/>
                <w:lang w:val="es-ES_tradnl"/>
              </w:rPr>
              <w:t>Servicio de relaciones públicas y representación en el exterior para la promoción del destino Quito para los mercados de Europa y resto del mundo para los años 2024 y 2025.</w:t>
            </w:r>
          </w:p>
          <w:p w14:paraId="59115CA9"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dr w:val="nil"/>
              </w:rPr>
            </w:pPr>
          </w:p>
        </w:tc>
      </w:tr>
      <w:tr w:rsidR="009C6F72" w:rsidRPr="00E558EF" w14:paraId="4049064F" w14:textId="77777777" w:rsidTr="00D406C5">
        <w:trPr>
          <w:trHeight w:val="463"/>
          <w:jc w:val="center"/>
        </w:trPr>
        <w:tc>
          <w:tcPr>
            <w:tcW w:w="2361" w:type="dxa"/>
            <w:shd w:val="clear" w:color="auto" w:fill="E2EFD9"/>
            <w:vAlign w:val="center"/>
            <w:hideMark/>
          </w:tcPr>
          <w:p w14:paraId="051B70E3" w14:textId="77777777" w:rsidR="009C6F72" w:rsidRPr="00E558EF" w:rsidRDefault="009C6F72" w:rsidP="00D406C5">
            <w:pPr>
              <w:pBdr>
                <w:top w:val="nil"/>
                <w:left w:val="nil"/>
                <w:bottom w:val="nil"/>
                <w:right w:val="nil"/>
                <w:between w:val="nil"/>
                <w:bar w:val="nil"/>
              </w:pBdr>
              <w:spacing w:after="0" w:line="240" w:lineRule="auto"/>
              <w:rPr>
                <w:rFonts w:eastAsia="Arial Unicode MS" w:cstheme="minorHAnsi"/>
                <w:b/>
                <w:bCs/>
                <w:bdr w:val="nil"/>
                <w:lang w:val="en-US"/>
              </w:rPr>
            </w:pPr>
            <w:proofErr w:type="spellStart"/>
            <w:r w:rsidRPr="00E558EF">
              <w:rPr>
                <w:rFonts w:eastAsia="Arial Unicode MS" w:cstheme="minorHAnsi"/>
                <w:b/>
                <w:bCs/>
                <w:bdr w:val="nil"/>
                <w:lang w:val="en-US"/>
              </w:rPr>
              <w:t>Procedimiento</w:t>
            </w:r>
            <w:proofErr w:type="spellEnd"/>
            <w:r w:rsidRPr="00E558EF">
              <w:rPr>
                <w:rFonts w:eastAsia="Arial Unicode MS" w:cstheme="minorHAnsi"/>
                <w:b/>
                <w:bCs/>
                <w:bdr w:val="nil"/>
                <w:lang w:val="en-US"/>
              </w:rPr>
              <w:t xml:space="preserve"> de </w:t>
            </w:r>
            <w:proofErr w:type="spellStart"/>
            <w:r w:rsidRPr="00E558EF">
              <w:rPr>
                <w:rFonts w:eastAsia="Arial Unicode MS" w:cstheme="minorHAnsi"/>
                <w:b/>
                <w:bCs/>
                <w:bdr w:val="nil"/>
                <w:lang w:val="en-US"/>
              </w:rPr>
              <w:t>contratación</w:t>
            </w:r>
            <w:proofErr w:type="spellEnd"/>
          </w:p>
        </w:tc>
        <w:tc>
          <w:tcPr>
            <w:tcW w:w="6565" w:type="dxa"/>
            <w:noWrap/>
            <w:vAlign w:val="center"/>
            <w:hideMark/>
          </w:tcPr>
          <w:p w14:paraId="08C6737C"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dr w:val="nil"/>
                <w:lang w:val="en-US"/>
              </w:rPr>
            </w:pPr>
            <w:r w:rsidRPr="00E558EF">
              <w:rPr>
                <w:rFonts w:eastAsia="Arial Unicode MS" w:cstheme="minorHAnsi"/>
                <w:bdr w:val="nil"/>
                <w:lang w:val="en-US"/>
              </w:rPr>
              <w:t>Contratación Internacional</w:t>
            </w:r>
          </w:p>
        </w:tc>
      </w:tr>
      <w:tr w:rsidR="009C6F72" w:rsidRPr="00E558EF" w14:paraId="2982B047" w14:textId="77777777" w:rsidTr="00D406C5">
        <w:trPr>
          <w:trHeight w:val="463"/>
          <w:jc w:val="center"/>
        </w:trPr>
        <w:tc>
          <w:tcPr>
            <w:tcW w:w="2361" w:type="dxa"/>
            <w:shd w:val="clear" w:color="auto" w:fill="E2EFD9"/>
            <w:vAlign w:val="center"/>
            <w:hideMark/>
          </w:tcPr>
          <w:p w14:paraId="4C83C942"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
                <w:bCs/>
                <w:bdr w:val="nil"/>
                <w:lang w:val="en-US"/>
              </w:rPr>
            </w:pPr>
            <w:r w:rsidRPr="00E558EF">
              <w:rPr>
                <w:rFonts w:eastAsia="Arial Unicode MS" w:cstheme="minorHAnsi"/>
                <w:b/>
                <w:bCs/>
                <w:bdr w:val="nil"/>
                <w:lang w:val="en-US"/>
              </w:rPr>
              <w:t xml:space="preserve">Código CPC </w:t>
            </w:r>
          </w:p>
        </w:tc>
        <w:tc>
          <w:tcPr>
            <w:tcW w:w="6565" w:type="dxa"/>
            <w:noWrap/>
            <w:vAlign w:val="center"/>
            <w:hideMark/>
          </w:tcPr>
          <w:p w14:paraId="76CCCA88"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dr w:val="nil"/>
              </w:rPr>
            </w:pPr>
            <w:r w:rsidRPr="00E558EF">
              <w:rPr>
                <w:rFonts w:cstheme="minorHAnsi"/>
              </w:rPr>
              <w:t>838120316</w:t>
            </w:r>
          </w:p>
        </w:tc>
      </w:tr>
      <w:tr w:rsidR="009C6F72" w:rsidRPr="00E558EF" w14:paraId="737E8339" w14:textId="77777777" w:rsidTr="00D406C5">
        <w:trPr>
          <w:trHeight w:val="463"/>
          <w:jc w:val="center"/>
        </w:trPr>
        <w:tc>
          <w:tcPr>
            <w:tcW w:w="2361" w:type="dxa"/>
            <w:shd w:val="clear" w:color="auto" w:fill="E2EFD9"/>
            <w:vAlign w:val="center"/>
          </w:tcPr>
          <w:p w14:paraId="15B16ACA"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
                <w:bCs/>
                <w:bdr w:val="nil"/>
                <w:lang w:val="en-US"/>
              </w:rPr>
            </w:pPr>
            <w:proofErr w:type="spellStart"/>
            <w:r w:rsidRPr="00E558EF">
              <w:rPr>
                <w:rFonts w:eastAsia="Arial Unicode MS" w:cstheme="minorHAnsi"/>
                <w:b/>
                <w:bCs/>
                <w:bdr w:val="nil"/>
                <w:lang w:val="en-US"/>
              </w:rPr>
              <w:t>Presupuesto</w:t>
            </w:r>
            <w:proofErr w:type="spellEnd"/>
            <w:r w:rsidRPr="00E558EF">
              <w:rPr>
                <w:rFonts w:eastAsia="Arial Unicode MS" w:cstheme="minorHAnsi"/>
                <w:b/>
                <w:bCs/>
                <w:bdr w:val="nil"/>
                <w:lang w:val="en-US"/>
              </w:rPr>
              <w:t xml:space="preserve"> </w:t>
            </w:r>
            <w:proofErr w:type="spellStart"/>
            <w:r w:rsidRPr="00E558EF">
              <w:rPr>
                <w:rFonts w:eastAsia="Arial Unicode MS" w:cstheme="minorHAnsi"/>
                <w:b/>
                <w:bCs/>
                <w:bdr w:val="nil"/>
                <w:lang w:val="en-US"/>
              </w:rPr>
              <w:t>Referencial</w:t>
            </w:r>
            <w:proofErr w:type="spellEnd"/>
            <w:r w:rsidRPr="00E558EF">
              <w:rPr>
                <w:rFonts w:eastAsia="Arial Unicode MS" w:cstheme="minorHAnsi"/>
                <w:b/>
                <w:bCs/>
                <w:bdr w:val="nil"/>
                <w:lang w:val="en-US"/>
              </w:rPr>
              <w:t xml:space="preserve"> </w:t>
            </w:r>
          </w:p>
        </w:tc>
        <w:tc>
          <w:tcPr>
            <w:tcW w:w="6565" w:type="dxa"/>
            <w:noWrap/>
            <w:vAlign w:val="center"/>
          </w:tcPr>
          <w:p w14:paraId="525A7670" w14:textId="77777777" w:rsidR="009C6F72" w:rsidRPr="00E558EF" w:rsidRDefault="009C6F72" w:rsidP="00D406C5">
            <w:pPr>
              <w:pBdr>
                <w:top w:val="nil"/>
                <w:left w:val="nil"/>
                <w:bottom w:val="nil"/>
                <w:right w:val="nil"/>
                <w:between w:val="nil"/>
                <w:bar w:val="nil"/>
              </w:pBdr>
              <w:spacing w:after="0" w:line="240" w:lineRule="auto"/>
              <w:jc w:val="both"/>
              <w:rPr>
                <w:rFonts w:eastAsia="Arial Unicode MS" w:cstheme="minorHAnsi"/>
                <w:bdr w:val="nil"/>
              </w:rPr>
            </w:pPr>
            <w:r w:rsidRPr="00E558EF">
              <w:rPr>
                <w:rFonts w:eastAsia="Arial Unicode MS" w:cstheme="minorHAnsi"/>
                <w:bdr w:val="nil"/>
              </w:rPr>
              <w:t xml:space="preserve">$748.500 USD </w:t>
            </w:r>
          </w:p>
        </w:tc>
      </w:tr>
    </w:tbl>
    <w:p w14:paraId="577D080F" w14:textId="77777777" w:rsidR="009C6F72" w:rsidRPr="00E558EF" w:rsidRDefault="009C6F72" w:rsidP="009C6F72">
      <w:pPr>
        <w:pStyle w:val="TITULOPRINCIPAL"/>
        <w:numPr>
          <w:ilvl w:val="0"/>
          <w:numId w:val="0"/>
        </w:numPr>
        <w:tabs>
          <w:tab w:val="clear" w:pos="284"/>
        </w:tabs>
        <w:spacing w:after="0" w:line="240" w:lineRule="auto"/>
        <w:rPr>
          <w:rFonts w:asciiTheme="minorHAnsi" w:hAnsiTheme="minorHAnsi" w:cstheme="minorHAnsi"/>
        </w:rPr>
      </w:pPr>
    </w:p>
    <w:p w14:paraId="72AB0615" w14:textId="77777777" w:rsidR="009C6F72" w:rsidRPr="00E558EF" w:rsidRDefault="009C6F72" w:rsidP="009C6F72">
      <w:pPr>
        <w:pStyle w:val="TITULOPRINCIPAL"/>
        <w:numPr>
          <w:ilvl w:val="0"/>
          <w:numId w:val="36"/>
        </w:numPr>
        <w:tabs>
          <w:tab w:val="clear" w:pos="284"/>
        </w:tabs>
        <w:spacing w:after="0" w:line="240" w:lineRule="auto"/>
        <w:rPr>
          <w:rFonts w:asciiTheme="minorHAnsi" w:hAnsiTheme="minorHAnsi" w:cstheme="minorHAnsi"/>
        </w:rPr>
      </w:pPr>
      <w:r w:rsidRPr="00E558EF">
        <w:rPr>
          <w:rFonts w:asciiTheme="minorHAnsi" w:hAnsiTheme="minorHAnsi" w:cstheme="minorHAnsi"/>
        </w:rPr>
        <w:t>ANTECEDENTES</w:t>
      </w:r>
      <w:bookmarkEnd w:id="5"/>
      <w:bookmarkEnd w:id="6"/>
      <w:r w:rsidRPr="00E558EF">
        <w:rPr>
          <w:rFonts w:asciiTheme="minorHAnsi" w:hAnsiTheme="minorHAnsi" w:cstheme="minorHAnsi"/>
        </w:rPr>
        <w:t xml:space="preserve"> </w:t>
      </w:r>
    </w:p>
    <w:p w14:paraId="26153D48" w14:textId="77777777" w:rsidR="009C6F72" w:rsidRPr="00E558EF" w:rsidRDefault="009C6F72" w:rsidP="009C6F72">
      <w:pPr>
        <w:pStyle w:val="TITULOPRINCIPAL"/>
        <w:numPr>
          <w:ilvl w:val="0"/>
          <w:numId w:val="0"/>
        </w:numPr>
        <w:spacing w:after="0" w:line="240" w:lineRule="auto"/>
        <w:rPr>
          <w:rFonts w:asciiTheme="minorHAnsi" w:hAnsiTheme="minorHAnsi" w:cstheme="minorHAnsi"/>
        </w:rPr>
      </w:pPr>
    </w:p>
    <w:p w14:paraId="17DCAB21"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Mediante la Ordenanza Metropolitana </w:t>
      </w:r>
      <w:proofErr w:type="spellStart"/>
      <w:r w:rsidRPr="00E558EF">
        <w:rPr>
          <w:rFonts w:eastAsia="SimSun" w:cstheme="minorHAnsi"/>
          <w:bCs/>
          <w:kern w:val="1"/>
          <w:lang w:val="es-ES" w:eastAsia="zh-CN"/>
        </w:rPr>
        <w:t>Nº309</w:t>
      </w:r>
      <w:proofErr w:type="spellEnd"/>
      <w:r w:rsidRPr="00E558EF">
        <w:rPr>
          <w:rFonts w:eastAsia="SimSun" w:cstheme="minorHAnsi"/>
          <w:bCs/>
          <w:kern w:val="1"/>
          <w:lang w:val="es-ES" w:eastAsia="zh-CN"/>
        </w:rPr>
        <w:t xml:space="preserve">, se crea la Empresa Pública Metropolitana de Gestión de Destino Turístico “Quito Turismo”, entidad jurídica de derecho público cuyos objetivos parten del principio de la ejecución de políticas, planes, programas y proyectos para el posicionamiento de la ciudad de Quito como destino turístico sostenible a nivel nacional e internacional, así como el mejoramiento y difusión de los lugares turísticos y actividades culturales de Quito y sus áreas aledañas. Quito Turismo tiene como misión desarrollar y promocionar turísticamente al Distrito Metropolitano de Quito, en alianza con el sector turístico, en beneficio del visitante local, nacional y extranjero, tendiendo a promover las mejores prácticas de calidad, sostenibilidad e innovación y contando con el talento humano especializado. Y dentro de sus objetivos principales se encuentra el incrementar el impacto económico del turismo en el </w:t>
      </w:r>
      <w:proofErr w:type="spellStart"/>
      <w:r w:rsidRPr="00E558EF">
        <w:rPr>
          <w:rFonts w:eastAsia="SimSun" w:cstheme="minorHAnsi"/>
          <w:bCs/>
          <w:kern w:val="1"/>
          <w:lang w:val="es-ES" w:eastAsia="zh-CN"/>
        </w:rPr>
        <w:t>DMQ</w:t>
      </w:r>
      <w:proofErr w:type="spellEnd"/>
      <w:r w:rsidRPr="00E558EF">
        <w:rPr>
          <w:rFonts w:eastAsia="SimSun" w:cstheme="minorHAnsi"/>
          <w:bCs/>
          <w:kern w:val="1"/>
          <w:lang w:val="es-ES" w:eastAsia="zh-CN"/>
        </w:rPr>
        <w:t>, esto se logra mediante la ampliación de la estancia promedio en la ciudad y el aumento del gasto promedio del visitante. Para lograr esto es necesario desarrollar productos atractivos que se alineen al perfil del visitante y establecer estrategias de promoción enfocadas en cada uno de los mercados potenciales.</w:t>
      </w:r>
    </w:p>
    <w:p w14:paraId="079DDEC5"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 </w:t>
      </w:r>
    </w:p>
    <w:p w14:paraId="4E77CD82"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lastRenderedPageBreak/>
        <w:t xml:space="preserve">El objeto principal de Quito Turismo según el artículo 15 de la Ordenanza Metropolitana </w:t>
      </w:r>
      <w:proofErr w:type="spellStart"/>
      <w:r w:rsidRPr="00E558EF">
        <w:rPr>
          <w:rFonts w:eastAsia="SimSun" w:cstheme="minorHAnsi"/>
          <w:bCs/>
          <w:kern w:val="1"/>
          <w:lang w:val="es-ES" w:eastAsia="zh-CN"/>
        </w:rPr>
        <w:t>N°309</w:t>
      </w:r>
      <w:proofErr w:type="spellEnd"/>
      <w:r w:rsidRPr="00E558EF">
        <w:rPr>
          <w:rFonts w:eastAsia="SimSun" w:cstheme="minorHAnsi"/>
          <w:bCs/>
          <w:kern w:val="1"/>
          <w:lang w:val="es-ES" w:eastAsia="zh-CN"/>
        </w:rPr>
        <w:t xml:space="preserve">, ahora código municipal, es:  </w:t>
      </w:r>
    </w:p>
    <w:p w14:paraId="6513D8EE" w14:textId="77777777" w:rsidR="009C6F72" w:rsidRPr="00E558EF" w:rsidRDefault="009C6F72" w:rsidP="009C6F72">
      <w:pPr>
        <w:spacing w:after="0" w:line="240" w:lineRule="auto"/>
        <w:jc w:val="both"/>
        <w:rPr>
          <w:rFonts w:eastAsia="SimSun" w:cstheme="minorHAnsi"/>
          <w:bCs/>
          <w:kern w:val="1"/>
          <w:lang w:val="es-ES" w:eastAsia="zh-CN"/>
        </w:rPr>
      </w:pPr>
    </w:p>
    <w:p w14:paraId="45760118"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Desarrollar la actividad turística en el Distrito Metropolitano de Quito, tales como la generación y reconversión de nuevos productos turísticos, adecuación de la infraestructura turística, capacitación, formación y profesionalización en el sector turístico, entre otras;</w:t>
      </w:r>
    </w:p>
    <w:p w14:paraId="5B14DF5E"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Promocionar el Distrito Metropolitano de Quito como destino turístico nacional e internacional;</w:t>
      </w:r>
    </w:p>
    <w:p w14:paraId="4AC9F755"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Coordinar las actividades del Fondo de Promoción y Desarrollo Turístico;</w:t>
      </w:r>
    </w:p>
    <w:p w14:paraId="41225E15"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Fomentar la inversión en el sector turístico, a través de cualquier instrumento o sistema;</w:t>
      </w:r>
    </w:p>
    <w:p w14:paraId="5E801C2D"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Realizar investigaciones y estudios de la oferta y demanda turística y la producción de instrumentos de planificación y gestión en el sector turístico;</w:t>
      </w:r>
    </w:p>
    <w:p w14:paraId="73C5CE4D"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Desarrollar, en el marco de la legislación vigente, rubros de negocios relacionados, directa o indirectamente, con las actividades turísticas previstas en la legislación ecuatoriana, en coordinación con otras empresas;</w:t>
      </w:r>
    </w:p>
    <w:p w14:paraId="068845A7"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Prestar servicios públicos, a través de la infraestructura a su cargo, como partícipe o integrador en la actividad de ferias, eventos y convenciones;</w:t>
      </w:r>
    </w:p>
    <w:p w14:paraId="34E4DDE0"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Prestar servicios públicos relacionados con la gestión de Quito como destino turístico en todos los ámbitos de la actividad turística; e,</w:t>
      </w:r>
    </w:p>
    <w:p w14:paraId="4B20BBC8" w14:textId="77777777" w:rsidR="009C6F72" w:rsidRPr="00E558EF" w:rsidRDefault="009C6F72" w:rsidP="009C6F72">
      <w:pPr>
        <w:numPr>
          <w:ilvl w:val="0"/>
          <w:numId w:val="34"/>
        </w:num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Las demás actividades operativas relativas a las competencias que en el ámbito turístico corresponden al Municipio del Distrito Metropolitano de Quito, de conformidad con la ley, y las que en esta materia le han sido transferidas por el Gobierno Nacional.</w:t>
      </w:r>
      <w:r w:rsidRPr="00E558EF">
        <w:rPr>
          <w:rFonts w:eastAsia="SimSun" w:cstheme="minorHAnsi"/>
          <w:bCs/>
          <w:kern w:val="1"/>
          <w:lang w:val="es-ES" w:eastAsia="zh-CN"/>
        </w:rPr>
        <w:cr/>
      </w:r>
    </w:p>
    <w:p w14:paraId="41D0C697"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Para el cumplimiento de su objeto y fines, la empresa pública metropolitana podrá transmitir la ciencia y técnica de mercadeo turístico; producir y difundir una imagen y marca del Distrito; editar, distribuir materiales promocionales y publicitarios; producir, comercializar mercaderías y artesanías relacionadas con la ciudad; y, organizar y participar en convenciones, ferias, eventos promocionales y comerciales.</w:t>
      </w:r>
    </w:p>
    <w:p w14:paraId="015F6E05" w14:textId="77777777" w:rsidR="009C6F72" w:rsidRPr="00E558EF" w:rsidRDefault="009C6F72" w:rsidP="009C6F72">
      <w:pPr>
        <w:spacing w:after="0" w:line="240" w:lineRule="auto"/>
        <w:jc w:val="both"/>
        <w:rPr>
          <w:rFonts w:eastAsia="SimSun" w:cstheme="minorHAnsi"/>
          <w:bCs/>
          <w:kern w:val="1"/>
          <w:lang w:val="es-ES" w:eastAsia="zh-CN"/>
        </w:rPr>
      </w:pPr>
    </w:p>
    <w:p w14:paraId="450C5D27"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Dentro del Plan Operativo Anual (POA/PAC) 2024 y 2025 del Departamento de Mercadeo y </w:t>
      </w:r>
      <w:proofErr w:type="spellStart"/>
      <w:r w:rsidRPr="00E558EF">
        <w:rPr>
          <w:rFonts w:eastAsia="SimSun" w:cstheme="minorHAnsi"/>
          <w:bCs/>
          <w:kern w:val="1"/>
          <w:lang w:val="es-ES" w:eastAsia="zh-CN"/>
        </w:rPr>
        <w:t>MICE</w:t>
      </w:r>
      <w:proofErr w:type="spellEnd"/>
      <w:r w:rsidRPr="00E558EF">
        <w:rPr>
          <w:rFonts w:eastAsia="SimSun" w:cstheme="minorHAnsi"/>
          <w:bCs/>
          <w:kern w:val="1"/>
          <w:lang w:val="es-ES" w:eastAsia="zh-CN"/>
        </w:rPr>
        <w:t xml:space="preserve"> de Quito Turismo en cumplimiento al objetivo estratégico de ejecución de acciones orientadas a la promoción internacional del destino Quito ha incluido como objetivo específico de trabajo la gestión del posicionamiento y la promoción del destino Quito a nivel local, nacional e internacional a través de acciones de promoción turística dirigidas a periodistas, industria turística y consumidor final que busquen dar un soporte al incremento del turismo receptivo al Distrito Metropolitano de Quito a largo plazo.</w:t>
      </w:r>
    </w:p>
    <w:p w14:paraId="065E88E0" w14:textId="77777777" w:rsidR="009C6F72" w:rsidRPr="00E558EF" w:rsidRDefault="009C6F72" w:rsidP="009C6F72">
      <w:pPr>
        <w:spacing w:after="0" w:line="240" w:lineRule="auto"/>
        <w:jc w:val="both"/>
        <w:rPr>
          <w:rFonts w:eastAsia="SimSun" w:cstheme="minorHAnsi"/>
          <w:bCs/>
          <w:kern w:val="1"/>
          <w:lang w:val="es-ES" w:eastAsia="zh-CN"/>
        </w:rPr>
      </w:pPr>
    </w:p>
    <w:p w14:paraId="73B5A0EF"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Es por esta razón que, para lograr este objetivo a nivel internacional, es importante contar con el servicio de relaciones públicas y representación en el exterior para la promoción del destino Quito en los mercados de Europa y resto del mundo para los años 2024 y 2025. </w:t>
      </w:r>
    </w:p>
    <w:p w14:paraId="19EBED6F" w14:textId="77777777" w:rsidR="009C6F72" w:rsidRPr="00E558EF" w:rsidRDefault="009C6F72" w:rsidP="009C6F72">
      <w:pPr>
        <w:spacing w:after="0" w:line="240" w:lineRule="auto"/>
        <w:jc w:val="both"/>
        <w:rPr>
          <w:rFonts w:eastAsia="SimSun" w:cstheme="minorHAnsi"/>
          <w:bCs/>
          <w:kern w:val="1"/>
          <w:lang w:val="es-ES" w:eastAsia="zh-CN"/>
        </w:rPr>
      </w:pPr>
    </w:p>
    <w:p w14:paraId="0B007180"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Este Plan Operativo Anual (POA/PAC 2024 y 2025) se deriva articuladamente de la Planificación Estratégica desarrollada por Quito Turismo y cuya misión se enfoca en la gestión y cumplimiento de funciones que buscan la estructuración de una herramienta estratégica que brinde el marco de gestión común para el Desarrollo Turístico Sostenible de Quito; la garantía de continuidad y sostenibilidad de las políticas públicas para el desarrollo turístico de la ciudad a través de estrategias y acciones acordadas y empoderadas por los actores clave del sector; y la viabilidad para el desarrollo e inversión del turismo para la atracción y llegada de visitantes internacionales a través de la coordinación institucional que fortalezca el posicionamiento de Quito como un destino turístico único y sostenible en el entorno sudamericano y mundial. </w:t>
      </w:r>
    </w:p>
    <w:p w14:paraId="2B0EFB7E" w14:textId="77777777" w:rsidR="009C6F72" w:rsidRPr="00E558EF" w:rsidRDefault="009C6F72" w:rsidP="009C6F72">
      <w:pPr>
        <w:spacing w:after="0" w:line="240" w:lineRule="auto"/>
        <w:jc w:val="both"/>
        <w:rPr>
          <w:rFonts w:eastAsia="SimSun" w:cstheme="minorHAnsi"/>
          <w:bCs/>
          <w:kern w:val="1"/>
          <w:lang w:val="es-ES" w:eastAsia="zh-CN"/>
        </w:rPr>
      </w:pPr>
    </w:p>
    <w:p w14:paraId="78D2C8E4"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La visión del turismo de Quito plantea al destino como: “Quito, la Capital del Centro del Mundo, donde todo converge. Es el punto de encuentro de la Tierra y el Cielo, del Sol y las Estrellas, de los Cuatro Mundos de Ecuador. Es la Capital de la Latitud 0°, la Capital de las Flores, la Capital del Colibrí, la Capital del Cacao más fino del mundo. Con el Primer Patrimonio Mundial donde se unen lo prehispánico, lo colonial, las tradiciones y la modernidad, con culturas vivas ancestrales mestizas, mercados populares y ecosistemas únicos. Donde el visitante vive una sorpresa genuina, auténtica, simple; en cada paso, cada patio, cada balcón, entre calles y mercados populares, entre plazas y parques, en cada sabor y cada conversación con su gente, en su naturaleza única y la aventura.” </w:t>
      </w:r>
    </w:p>
    <w:p w14:paraId="4971D4E7" w14:textId="77777777" w:rsidR="009C6F72" w:rsidRPr="00E558EF" w:rsidRDefault="009C6F72" w:rsidP="009C6F72">
      <w:pPr>
        <w:spacing w:after="0" w:line="240" w:lineRule="auto"/>
        <w:jc w:val="both"/>
        <w:rPr>
          <w:rFonts w:eastAsia="SimSun" w:cstheme="minorHAnsi"/>
          <w:bCs/>
          <w:kern w:val="1"/>
          <w:lang w:val="es-ES" w:eastAsia="zh-CN"/>
        </w:rPr>
      </w:pPr>
    </w:p>
    <w:p w14:paraId="2F018859"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“Quito es la Capital de la Mitad del Mundo, donde la cultura es naturalmente viva y la vida natural forma parte de su cultura.”</w:t>
      </w:r>
    </w:p>
    <w:p w14:paraId="68D87D6B" w14:textId="77777777" w:rsidR="009C6F72" w:rsidRPr="00E558EF" w:rsidRDefault="009C6F72" w:rsidP="009C6F72">
      <w:pPr>
        <w:spacing w:after="0" w:line="240" w:lineRule="auto"/>
        <w:jc w:val="both"/>
        <w:rPr>
          <w:rFonts w:eastAsia="SimSun" w:cstheme="minorHAnsi"/>
          <w:bCs/>
          <w:kern w:val="1"/>
          <w:lang w:val="es-ES" w:eastAsia="zh-CN"/>
        </w:rPr>
      </w:pPr>
    </w:p>
    <w:p w14:paraId="54506FD3"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Con el fin de fortalecer las acciones que se venían ejecutando en cumplimiento de la misión estratégica y la visión turística de la ciudad de Quito se plantea tres ejes principales en los que Quito Turismo, como ente de promoción y desarrollo turístico de Quito debe enfocar la gestión de sus acciones y programas: </w:t>
      </w:r>
    </w:p>
    <w:p w14:paraId="2CDED875" w14:textId="77777777" w:rsidR="009C6F72" w:rsidRPr="00E558EF" w:rsidRDefault="009C6F72" w:rsidP="009C6F72">
      <w:pPr>
        <w:spacing w:after="0" w:line="240" w:lineRule="auto"/>
        <w:jc w:val="both"/>
        <w:rPr>
          <w:rFonts w:eastAsia="SimSun" w:cstheme="minorHAnsi"/>
          <w:bCs/>
          <w:kern w:val="1"/>
          <w:lang w:val="es-ES" w:eastAsia="zh-CN"/>
        </w:rPr>
      </w:pPr>
    </w:p>
    <w:p w14:paraId="7C22BC12"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Conectividad: que engloba el desarrollo de estrategias para atraer nuevas opciones de conexión aérea a la ciudad de Quito. </w:t>
      </w:r>
    </w:p>
    <w:p w14:paraId="5B95E7E3" w14:textId="77777777" w:rsidR="009C6F72" w:rsidRPr="00E558EF" w:rsidRDefault="009C6F72" w:rsidP="009C6F72">
      <w:pPr>
        <w:spacing w:after="0" w:line="240" w:lineRule="auto"/>
        <w:jc w:val="both"/>
        <w:rPr>
          <w:rFonts w:eastAsia="SimSun" w:cstheme="minorHAnsi"/>
          <w:bCs/>
          <w:kern w:val="1"/>
          <w:lang w:val="es-ES" w:eastAsia="zh-CN"/>
        </w:rPr>
      </w:pPr>
    </w:p>
    <w:p w14:paraId="20EDD84B"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Marketing: que engloba la ejecución de acciones de Marketing Online; Desarrollo de producto e inversiones y el Mercadeo y Promoción. </w:t>
      </w:r>
    </w:p>
    <w:p w14:paraId="5F8F6D24" w14:textId="77777777" w:rsidR="009C6F72" w:rsidRPr="00E558EF" w:rsidRDefault="009C6F72" w:rsidP="009C6F72">
      <w:pPr>
        <w:spacing w:after="0" w:line="240" w:lineRule="auto"/>
        <w:jc w:val="both"/>
        <w:rPr>
          <w:rFonts w:eastAsia="SimSun" w:cstheme="minorHAnsi"/>
          <w:bCs/>
          <w:kern w:val="1"/>
          <w:lang w:val="es-ES" w:eastAsia="zh-CN"/>
        </w:rPr>
      </w:pPr>
    </w:p>
    <w:p w14:paraId="1C5AEB40"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Producto de Alto Impacto: que engloba el desarrollo del producto </w:t>
      </w:r>
      <w:proofErr w:type="spellStart"/>
      <w:r w:rsidRPr="00E558EF">
        <w:rPr>
          <w:rFonts w:eastAsia="SimSun" w:cstheme="minorHAnsi"/>
          <w:bCs/>
          <w:kern w:val="1"/>
          <w:lang w:val="es-ES" w:eastAsia="zh-CN"/>
        </w:rPr>
        <w:t>MICE</w:t>
      </w:r>
      <w:proofErr w:type="spellEnd"/>
      <w:r w:rsidRPr="00E558EF">
        <w:rPr>
          <w:rFonts w:eastAsia="SimSun" w:cstheme="minorHAnsi"/>
          <w:bCs/>
          <w:kern w:val="1"/>
          <w:lang w:val="es-ES" w:eastAsia="zh-CN"/>
        </w:rPr>
        <w:t xml:space="preserve"> o Industria de Reuniones y la realización de estrategias que creen nuevos productos y atraigan inversiones. </w:t>
      </w:r>
    </w:p>
    <w:p w14:paraId="66FFC2AD" w14:textId="77777777" w:rsidR="009C6F72" w:rsidRPr="00E558EF" w:rsidRDefault="009C6F72" w:rsidP="009C6F72">
      <w:pPr>
        <w:spacing w:after="0" w:line="240" w:lineRule="auto"/>
        <w:jc w:val="both"/>
        <w:rPr>
          <w:rFonts w:eastAsia="SimSun" w:cstheme="minorHAnsi"/>
          <w:bCs/>
          <w:kern w:val="1"/>
          <w:lang w:val="es-ES" w:eastAsia="zh-CN"/>
        </w:rPr>
      </w:pPr>
    </w:p>
    <w:p w14:paraId="7CDC4B2C"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Todas las estrategias y acciones que hagan parte del servicio de relaciones públicas y representación en el exterior para la promoción del destino Quito deben estar enmarcadas en principios de trabajo que garanticen: sustentabilidad, una visión integral del marketing, innovación, gestión y liderazgo en el sector turístico y el empoderamiento compartido de los actores involucrados.</w:t>
      </w:r>
    </w:p>
    <w:p w14:paraId="2A3CDF81" w14:textId="77777777" w:rsidR="009C6F72" w:rsidRPr="00E558EF" w:rsidRDefault="009C6F72" w:rsidP="009C6F72">
      <w:pPr>
        <w:spacing w:after="0" w:line="240" w:lineRule="auto"/>
        <w:jc w:val="both"/>
        <w:rPr>
          <w:rFonts w:eastAsia="SimSun" w:cstheme="minorHAnsi"/>
          <w:bCs/>
          <w:kern w:val="1"/>
          <w:lang w:val="es-ES" w:eastAsia="zh-CN"/>
        </w:rPr>
      </w:pPr>
    </w:p>
    <w:p w14:paraId="7C572FE7"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De acuerdo con estos ejes estratégicos, las direcciones de Mercadeo y </w:t>
      </w:r>
      <w:proofErr w:type="spellStart"/>
      <w:r w:rsidRPr="00E558EF">
        <w:rPr>
          <w:rFonts w:eastAsia="SimSun" w:cstheme="minorHAnsi"/>
          <w:bCs/>
          <w:kern w:val="1"/>
          <w:lang w:val="es-ES" w:eastAsia="zh-CN"/>
        </w:rPr>
        <w:t>MICE</w:t>
      </w:r>
      <w:proofErr w:type="spellEnd"/>
      <w:r w:rsidRPr="00E558EF">
        <w:rPr>
          <w:rFonts w:eastAsia="SimSun" w:cstheme="minorHAnsi"/>
          <w:bCs/>
          <w:kern w:val="1"/>
          <w:lang w:val="es-ES" w:eastAsia="zh-CN"/>
        </w:rPr>
        <w:t xml:space="preserve"> de Quito Turismo, requieren del servicio de relaciones públicas y representación en el exterior para la promoción del destino Quito en los mercados de Europa y resto del mundo para los años 2024 y 2025, que les permita realizar acciones de trabajo que fortalezcan articuladamente los ejes de Marketing y Producto de Alto Impacto, aprovechando los recursos tecnológicos que actualmente existen a nivel mundial.</w:t>
      </w:r>
    </w:p>
    <w:p w14:paraId="37D59B2B"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18AE89FB" w14:textId="77777777" w:rsidR="009C6F72" w:rsidRPr="00E558EF" w:rsidRDefault="009C6F72" w:rsidP="009C6F72">
      <w:pPr>
        <w:pStyle w:val="TITULO"/>
        <w:numPr>
          <w:ilvl w:val="0"/>
          <w:numId w:val="36"/>
        </w:numPr>
        <w:spacing w:after="0" w:line="240" w:lineRule="auto"/>
        <w:rPr>
          <w:rFonts w:asciiTheme="minorHAnsi" w:hAnsiTheme="minorHAnsi" w:cstheme="minorHAnsi"/>
        </w:rPr>
      </w:pPr>
      <w:r w:rsidRPr="00E558EF">
        <w:rPr>
          <w:rFonts w:asciiTheme="minorHAnsi" w:hAnsiTheme="minorHAnsi" w:cstheme="minorHAnsi"/>
        </w:rPr>
        <w:t>BASE LEGAL</w:t>
      </w:r>
    </w:p>
    <w:p w14:paraId="7AF00EFD" w14:textId="77777777" w:rsidR="009C6F72" w:rsidRPr="00E558EF" w:rsidRDefault="009C6F72" w:rsidP="009C6F72">
      <w:pPr>
        <w:pStyle w:val="TITULO"/>
        <w:numPr>
          <w:ilvl w:val="0"/>
          <w:numId w:val="0"/>
        </w:numPr>
        <w:spacing w:after="0" w:line="240" w:lineRule="auto"/>
        <w:ind w:left="360" w:hanging="360"/>
        <w:rPr>
          <w:rFonts w:asciiTheme="minorHAnsi" w:hAnsiTheme="minorHAnsi" w:cstheme="minorHAnsi"/>
        </w:rPr>
      </w:pPr>
    </w:p>
    <w:p w14:paraId="667BF193" w14:textId="77777777" w:rsidR="009C6F72" w:rsidRPr="00E558EF" w:rsidRDefault="009C6F72" w:rsidP="009C6F72">
      <w:pPr>
        <w:pStyle w:val="Prrafodelista"/>
        <w:spacing w:after="0" w:line="240" w:lineRule="auto"/>
        <w:ind w:left="0"/>
        <w:jc w:val="both"/>
        <w:rPr>
          <w:rFonts w:cstheme="minorHAnsi"/>
        </w:rPr>
      </w:pPr>
      <w:r w:rsidRPr="00E558EF">
        <w:rPr>
          <w:rFonts w:cstheme="minorHAnsi"/>
        </w:rPr>
        <w:t>La Ley Orgánica del Sistema Nacional de Contratación Pública, establece:</w:t>
      </w:r>
    </w:p>
    <w:p w14:paraId="3BEF835F" w14:textId="77777777" w:rsidR="009C6F72" w:rsidRPr="00E558EF" w:rsidRDefault="009C6F72" w:rsidP="009C6F72">
      <w:pPr>
        <w:pStyle w:val="Prrafodelista"/>
        <w:spacing w:after="0" w:line="240" w:lineRule="auto"/>
        <w:ind w:left="0"/>
        <w:jc w:val="both"/>
        <w:rPr>
          <w:rFonts w:cstheme="minorHAnsi"/>
        </w:rPr>
      </w:pPr>
    </w:p>
    <w:p w14:paraId="6E8FADB9" w14:textId="77777777" w:rsidR="009C6F72" w:rsidRPr="00E558EF" w:rsidRDefault="009C6F72" w:rsidP="009C6F72">
      <w:pPr>
        <w:pStyle w:val="Prrafodelista"/>
        <w:spacing w:after="0" w:line="240" w:lineRule="auto"/>
        <w:ind w:left="0"/>
        <w:jc w:val="both"/>
        <w:rPr>
          <w:rFonts w:cstheme="minorHAnsi"/>
          <w:i/>
        </w:rPr>
      </w:pPr>
      <w:r w:rsidRPr="00E558EF">
        <w:rPr>
          <w:rFonts w:cstheme="minorHAnsi"/>
          <w:i/>
        </w:rPr>
        <w:t>“Art. 9.- Objetivos del Sistema. - Son objetivos prioritarios del Estado, en materia de contratación pública, los siguientes: (…) 3. Garantizar la transparencia y evitar la discrecionalidad de la contratación pública.”</w:t>
      </w:r>
    </w:p>
    <w:p w14:paraId="190886B9" w14:textId="77777777" w:rsidR="009C6F72" w:rsidRPr="00E558EF" w:rsidRDefault="009C6F72" w:rsidP="009C6F72">
      <w:pPr>
        <w:pStyle w:val="Prrafodelista"/>
        <w:spacing w:after="0" w:line="240" w:lineRule="auto"/>
        <w:ind w:left="0"/>
        <w:jc w:val="both"/>
        <w:rPr>
          <w:rFonts w:cstheme="minorHAnsi"/>
          <w:i/>
        </w:rPr>
      </w:pPr>
    </w:p>
    <w:p w14:paraId="77252C10" w14:textId="77777777" w:rsidR="009C6F72" w:rsidRPr="00E558EF" w:rsidRDefault="009C6F72" w:rsidP="009C6F72">
      <w:pPr>
        <w:pStyle w:val="Prrafodelista"/>
        <w:spacing w:after="0" w:line="240" w:lineRule="auto"/>
        <w:ind w:left="0"/>
        <w:jc w:val="both"/>
        <w:rPr>
          <w:rFonts w:cstheme="minorHAnsi"/>
          <w:i/>
        </w:rPr>
      </w:pPr>
      <w:r w:rsidRPr="00E558EF">
        <w:rPr>
          <w:rFonts w:cstheme="minorHAnsi"/>
          <w:i/>
        </w:rPr>
        <w:t xml:space="preserve">“Art.  46.- Obligaciones de las Entidades Contratantes. - “Las Entidades Contratantes deberán consultar el catálogo electrónico previamente a establecer procesos de adquisición de bienes y servicios. Solo en caso de que el bien o servicio requerido no se encuentre catalogado se podrá </w:t>
      </w:r>
      <w:r w:rsidRPr="00E558EF">
        <w:rPr>
          <w:rFonts w:cstheme="minorHAnsi"/>
          <w:i/>
        </w:rPr>
        <w:lastRenderedPageBreak/>
        <w:t>realizar otros procedimientos de selección para la adquisición de bienes o servicios, de conformidad con la presente Ley y su Reglamento.”</w:t>
      </w:r>
    </w:p>
    <w:p w14:paraId="68185F3E" w14:textId="77777777" w:rsidR="009C6F72" w:rsidRPr="00E558EF" w:rsidRDefault="009C6F72" w:rsidP="009C6F72">
      <w:pPr>
        <w:pStyle w:val="Prrafodelista"/>
        <w:spacing w:after="0" w:line="240" w:lineRule="auto"/>
        <w:ind w:left="0"/>
        <w:jc w:val="both"/>
        <w:rPr>
          <w:rFonts w:cstheme="minorHAnsi"/>
          <w:i/>
        </w:rPr>
      </w:pPr>
    </w:p>
    <w:p w14:paraId="0A0AAA10" w14:textId="77777777" w:rsidR="009C6F72" w:rsidRPr="00E558EF" w:rsidRDefault="009C6F72" w:rsidP="009C6F72">
      <w:pPr>
        <w:pStyle w:val="Prrafodelista"/>
        <w:spacing w:after="0" w:line="240" w:lineRule="auto"/>
        <w:ind w:left="0"/>
        <w:jc w:val="both"/>
        <w:rPr>
          <w:rFonts w:cstheme="minorHAnsi"/>
          <w:i/>
        </w:rPr>
      </w:pPr>
    </w:p>
    <w:p w14:paraId="562AE7CD" w14:textId="77777777" w:rsidR="009C6F72" w:rsidRPr="00E558EF" w:rsidRDefault="009C6F72" w:rsidP="009C6F72">
      <w:pPr>
        <w:pStyle w:val="Prrafodelista"/>
        <w:spacing w:after="0" w:line="240" w:lineRule="auto"/>
        <w:ind w:left="0"/>
        <w:jc w:val="both"/>
        <w:rPr>
          <w:rFonts w:cstheme="minorHAnsi"/>
          <w:iCs/>
        </w:rPr>
      </w:pPr>
      <w:proofErr w:type="gramStart"/>
      <w:r w:rsidRPr="00E558EF">
        <w:rPr>
          <w:rFonts w:cstheme="minorHAnsi"/>
          <w:iCs/>
        </w:rPr>
        <w:t>De acuerdo al</w:t>
      </w:r>
      <w:proofErr w:type="gramEnd"/>
      <w:r w:rsidRPr="00E558EF">
        <w:rPr>
          <w:rFonts w:cstheme="minorHAnsi"/>
          <w:iCs/>
        </w:rPr>
        <w:t xml:space="preserve"> Reglamento General de la Ley Orgánica del Sistema Nacional de Contratación Pública establece:</w:t>
      </w:r>
    </w:p>
    <w:p w14:paraId="470B81F5" w14:textId="77777777" w:rsidR="009C6F72" w:rsidRPr="00E558EF" w:rsidRDefault="009C6F72" w:rsidP="009C6F72">
      <w:pPr>
        <w:autoSpaceDE w:val="0"/>
        <w:autoSpaceDN w:val="0"/>
        <w:adjustRightInd w:val="0"/>
        <w:spacing w:after="0" w:line="240" w:lineRule="auto"/>
        <w:jc w:val="both"/>
        <w:rPr>
          <w:rFonts w:cstheme="minorHAnsi"/>
          <w:i/>
          <w:iCs/>
          <w:lang w:eastAsia="es-EC"/>
        </w:rPr>
      </w:pPr>
      <w:r w:rsidRPr="00E558EF">
        <w:rPr>
          <w:rFonts w:cstheme="minorHAnsi"/>
          <w:i/>
          <w:iCs/>
          <w:lang w:eastAsia="es-EC"/>
        </w:rPr>
        <w:t xml:space="preserve">Art. 3.- Contrataciones en el extranjero. - (Reformado por el Art. 1 del </w:t>
      </w:r>
      <w:proofErr w:type="spellStart"/>
      <w:r w:rsidRPr="00E558EF">
        <w:rPr>
          <w:rFonts w:cstheme="minorHAnsi"/>
          <w:i/>
          <w:iCs/>
          <w:lang w:eastAsia="es-EC"/>
        </w:rPr>
        <w:t>D.E</w:t>
      </w:r>
      <w:proofErr w:type="spellEnd"/>
      <w:r w:rsidRPr="00E558EF">
        <w:rPr>
          <w:rFonts w:cstheme="minorHAnsi"/>
          <w:i/>
          <w:iCs/>
          <w:lang w:eastAsia="es-EC"/>
        </w:rPr>
        <w:t xml:space="preserve">. 550, R.O. 138- S, 31-VIII-2022; y, por el Art. 1 del </w:t>
      </w:r>
      <w:proofErr w:type="spellStart"/>
      <w:r w:rsidRPr="00E558EF">
        <w:rPr>
          <w:rFonts w:cstheme="minorHAnsi"/>
          <w:i/>
          <w:iCs/>
          <w:lang w:eastAsia="es-EC"/>
        </w:rPr>
        <w:t>D.E</w:t>
      </w:r>
      <w:proofErr w:type="spellEnd"/>
      <w:r w:rsidRPr="00E558EF">
        <w:rPr>
          <w:rFonts w:cstheme="minorHAnsi"/>
          <w:i/>
          <w:iCs/>
          <w:lang w:eastAsia="es-EC"/>
        </w:rPr>
        <w:t>. 847, R.O. 381-</w:t>
      </w:r>
      <w:proofErr w:type="spellStart"/>
      <w:r w:rsidRPr="00E558EF">
        <w:rPr>
          <w:rFonts w:cstheme="minorHAnsi"/>
          <w:i/>
          <w:iCs/>
          <w:lang w:eastAsia="es-EC"/>
        </w:rPr>
        <w:t>3S</w:t>
      </w:r>
      <w:proofErr w:type="spellEnd"/>
      <w:r w:rsidRPr="00E558EF">
        <w:rPr>
          <w:rFonts w:cstheme="minorHAnsi"/>
          <w:i/>
          <w:iCs/>
          <w:lang w:eastAsia="es-EC"/>
        </w:rPr>
        <w:t>, 24-VIII-2023).- ).- “ 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w:t>
      </w:r>
    </w:p>
    <w:p w14:paraId="1F856FB8" w14:textId="77777777" w:rsidR="009C6F72" w:rsidRPr="00E558EF" w:rsidRDefault="009C6F72" w:rsidP="009C6F72">
      <w:pPr>
        <w:autoSpaceDE w:val="0"/>
        <w:autoSpaceDN w:val="0"/>
        <w:adjustRightInd w:val="0"/>
        <w:spacing w:after="0" w:line="240" w:lineRule="auto"/>
        <w:jc w:val="both"/>
        <w:rPr>
          <w:rFonts w:cstheme="minorHAnsi"/>
          <w:i/>
          <w:iCs/>
          <w:lang w:eastAsia="es-EC"/>
        </w:rPr>
      </w:pPr>
      <w:r w:rsidRPr="00E558EF">
        <w:rPr>
          <w:rFonts w:cstheme="minorHAnsi"/>
          <w:i/>
          <w:iCs/>
          <w:lang w:eastAsia="es-EC"/>
        </w:rPr>
        <w:t>Estos procedimientos se someterán a las normas legales del país en que se contraten o a prácticas comerciales o modelos de negocio de aplicación internacional, procurando realizar procesos internacionales de selección competitivos.</w:t>
      </w:r>
    </w:p>
    <w:p w14:paraId="5D1BA5E8" w14:textId="77777777" w:rsidR="009C6F72" w:rsidRPr="00E558EF" w:rsidRDefault="009C6F72" w:rsidP="009C6F72">
      <w:pPr>
        <w:autoSpaceDE w:val="0"/>
        <w:autoSpaceDN w:val="0"/>
        <w:adjustRightInd w:val="0"/>
        <w:spacing w:after="0" w:line="240" w:lineRule="auto"/>
        <w:jc w:val="both"/>
        <w:rPr>
          <w:rFonts w:cstheme="minorHAnsi"/>
          <w:i/>
          <w:iCs/>
          <w:lang w:eastAsia="es-EC"/>
        </w:rPr>
      </w:pPr>
      <w:r w:rsidRPr="00E558EF">
        <w:rPr>
          <w:rFonts w:cstheme="minorHAnsi"/>
          <w:i/>
          <w:iCs/>
          <w:lang w:eastAsia="es-EC"/>
        </w:rPr>
        <w:t>Para la importación de bienes o contratación de servicios adquiridos en el extranjero, realizados directamente por las entidades contratantes, la entidad contratante requerirá previamente la verificación de producción nacional (VPN) por parte del Servicio Nacional de Contratación Pública.</w:t>
      </w:r>
    </w:p>
    <w:p w14:paraId="08B89ABD" w14:textId="77777777" w:rsidR="009C6F72" w:rsidRPr="00E558EF" w:rsidRDefault="009C6F72" w:rsidP="009C6F72">
      <w:pPr>
        <w:autoSpaceDE w:val="0"/>
        <w:autoSpaceDN w:val="0"/>
        <w:adjustRightInd w:val="0"/>
        <w:spacing w:after="0" w:line="240" w:lineRule="auto"/>
        <w:jc w:val="both"/>
        <w:rPr>
          <w:rFonts w:cstheme="minorHAnsi"/>
          <w:i/>
          <w:iCs/>
          <w:lang w:eastAsia="es-EC"/>
        </w:rPr>
      </w:pPr>
      <w:r w:rsidRPr="00E558EF">
        <w:rPr>
          <w:rFonts w:cstheme="minorHAnsi"/>
          <w:i/>
          <w:iCs/>
          <w:lang w:eastAsia="es-EC"/>
        </w:rPr>
        <w:t>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Ley Orgánica del Sistema Nacional de Contratación Pública y en este Reglamento General.</w:t>
      </w:r>
    </w:p>
    <w:p w14:paraId="2D14F5E4" w14:textId="77777777" w:rsidR="009C6F72" w:rsidRPr="00E558EF" w:rsidRDefault="009C6F72" w:rsidP="009C6F72">
      <w:pPr>
        <w:autoSpaceDE w:val="0"/>
        <w:autoSpaceDN w:val="0"/>
        <w:adjustRightInd w:val="0"/>
        <w:spacing w:after="0" w:line="240" w:lineRule="auto"/>
        <w:jc w:val="both"/>
        <w:rPr>
          <w:rFonts w:cstheme="minorHAnsi"/>
          <w:i/>
          <w:iCs/>
          <w:lang w:eastAsia="es-EC"/>
        </w:rPr>
      </w:pPr>
      <w:r w:rsidRPr="00E558EF">
        <w:rPr>
          <w:rFonts w:cstheme="minorHAnsi"/>
          <w:i/>
          <w:iCs/>
          <w:lang w:eastAsia="es-EC"/>
        </w:rPr>
        <w:t xml:space="preserve">Toda convocatoria para las adquisiciones referidas en este artículo, además de las publicaciones en medios internacionales, deberán publicarse en el Portal </w:t>
      </w:r>
      <w:proofErr w:type="spellStart"/>
      <w:r w:rsidRPr="00E558EF">
        <w:rPr>
          <w:rFonts w:cstheme="minorHAnsi"/>
          <w:i/>
          <w:iCs/>
          <w:lang w:eastAsia="es-EC"/>
        </w:rPr>
        <w:t>COMPRASPÚBLICAS</w:t>
      </w:r>
      <w:proofErr w:type="spellEnd"/>
      <w:r w:rsidRPr="00E558EF">
        <w:rPr>
          <w:rFonts w:cstheme="minorHAnsi"/>
          <w:i/>
          <w:iCs/>
          <w:lang w:eastAsia="es-EC"/>
        </w:rPr>
        <w:t>, a través de la herramienta de publicación especial.</w:t>
      </w:r>
    </w:p>
    <w:p w14:paraId="1829EC45" w14:textId="77777777" w:rsidR="009C6F72" w:rsidRPr="00E558EF" w:rsidRDefault="009C6F72" w:rsidP="009C6F72">
      <w:pPr>
        <w:autoSpaceDE w:val="0"/>
        <w:autoSpaceDN w:val="0"/>
        <w:adjustRightInd w:val="0"/>
        <w:spacing w:after="0" w:line="240" w:lineRule="auto"/>
        <w:jc w:val="both"/>
        <w:rPr>
          <w:rFonts w:cstheme="minorHAnsi"/>
          <w:i/>
          <w:iCs/>
          <w:lang w:eastAsia="es-EC"/>
        </w:rPr>
      </w:pPr>
      <w:r w:rsidRPr="00E558EF">
        <w:rPr>
          <w:rFonts w:cstheme="minorHAnsi"/>
          <w:i/>
          <w:iCs/>
          <w:lang w:eastAsia="es-EC"/>
        </w:rPr>
        <w:t>En el caso de contrataciones de servicios, necesarias para el patrocinio, copatrocinio o asesoría internacional del Estado o de las entidades del sector público, a ejecutarse en el exterior, no serán aplicables en ninguna de las fases del proceso de contratación, incluida la fase preparatoria, las normas que rigen el Sistema Nacional de Contratación Pública, los requisitos del presente Reglamento, ni las resoluciones de la entidad rectora del Sistema Nacional de Contratación Pública. La máxima autoridad de la institución contratante deberá emitir las resoluciones necesarias para normar este procedimiento y su control, teniendo en consideración el cuidado que requieren los recursos públicos.”</w:t>
      </w:r>
    </w:p>
    <w:p w14:paraId="1B59CEA3" w14:textId="77777777" w:rsidR="009C6F72" w:rsidRPr="00E558EF" w:rsidRDefault="009C6F72" w:rsidP="009C6F72">
      <w:pPr>
        <w:pStyle w:val="TITULO"/>
        <w:numPr>
          <w:ilvl w:val="0"/>
          <w:numId w:val="0"/>
        </w:numPr>
        <w:spacing w:after="0" w:line="240" w:lineRule="auto"/>
        <w:ind w:left="720"/>
        <w:rPr>
          <w:rFonts w:asciiTheme="minorHAnsi" w:hAnsiTheme="minorHAnsi" w:cstheme="minorHAnsi"/>
        </w:rPr>
      </w:pPr>
    </w:p>
    <w:p w14:paraId="5F590633" w14:textId="77777777" w:rsidR="009C6F72" w:rsidRPr="00E558EF" w:rsidRDefault="009C6F72" w:rsidP="009C6F72">
      <w:pPr>
        <w:pStyle w:val="TITULO"/>
        <w:numPr>
          <w:ilvl w:val="0"/>
          <w:numId w:val="36"/>
        </w:numPr>
        <w:spacing w:after="0" w:line="240" w:lineRule="auto"/>
        <w:rPr>
          <w:rFonts w:asciiTheme="minorHAnsi" w:hAnsiTheme="minorHAnsi" w:cstheme="minorHAnsi"/>
        </w:rPr>
      </w:pPr>
      <w:r w:rsidRPr="00E558EF">
        <w:rPr>
          <w:rFonts w:asciiTheme="minorHAnsi" w:hAnsiTheme="minorHAnsi" w:cstheme="minorHAnsi"/>
        </w:rPr>
        <w:t>JUSTIFICACIÓN</w:t>
      </w:r>
    </w:p>
    <w:p w14:paraId="754FBB33" w14:textId="77777777" w:rsidR="009C6F72" w:rsidRPr="00E558EF" w:rsidRDefault="009C6F72" w:rsidP="009C6F72">
      <w:pPr>
        <w:spacing w:after="0" w:line="240" w:lineRule="auto"/>
        <w:jc w:val="both"/>
        <w:rPr>
          <w:rFonts w:eastAsia="SimSun" w:cstheme="minorHAnsi"/>
          <w:b/>
          <w:bCs/>
          <w:kern w:val="1"/>
          <w:lang w:val="es-ES" w:eastAsia="zh-CN"/>
        </w:rPr>
      </w:pPr>
    </w:p>
    <w:p w14:paraId="0ECD8A38"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La contratación del SERVICIO DE RELACIONES PÚBLICAS Y REPRESENTACIÓN EN EL EXTERIOR PARA LA PROMOCIÓN DEL DESTINO QUITO PARA LOS MERCADOS DE EUROPA Y RESTO DEL MUNDO PARA LOS AÑOS 2024 Y 2025, objeto del presente proceso, hace parte de la estrategia de marketing internacional para la ciudad de Quito, que segmenta las acciones promocionales en función de la diferenciación de los mercados objetivos, se considera la promoción y difusión turística del destino en los mercados de acuerdo con el siguiente direccionamiento: </w:t>
      </w:r>
    </w:p>
    <w:p w14:paraId="7E3C2F07" w14:textId="77777777" w:rsidR="009C6F72" w:rsidRPr="00E558EF" w:rsidRDefault="009C6F72" w:rsidP="009C6F72">
      <w:pPr>
        <w:spacing w:after="0" w:line="240" w:lineRule="auto"/>
        <w:jc w:val="both"/>
        <w:rPr>
          <w:rFonts w:eastAsia="SimSun" w:cstheme="minorHAnsi"/>
          <w:bCs/>
          <w:kern w:val="1"/>
          <w:lang w:eastAsia="zh-CN"/>
        </w:rPr>
      </w:pPr>
    </w:p>
    <w:p w14:paraId="65E51195"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i/>
          <w:kern w:val="1"/>
          <w:lang w:eastAsia="zh-CN"/>
        </w:rPr>
        <w:t>Mercados de Desarrollo</w:t>
      </w:r>
      <w:r w:rsidRPr="00E558EF">
        <w:rPr>
          <w:rFonts w:eastAsia="SimSun" w:cstheme="minorHAnsi"/>
          <w:bCs/>
          <w:kern w:val="1"/>
          <w:lang w:eastAsia="zh-CN"/>
        </w:rPr>
        <w:t xml:space="preserve">: aquellos que lideran las llegadas al destino Quito, es decir, el destino está posicionado y las relaciones comerciales con el sector turístico tienen una madurez establecida, estos requieren fortalecer la inversión en acciones promocionales </w:t>
      </w:r>
      <w:proofErr w:type="spellStart"/>
      <w:r w:rsidRPr="00E558EF">
        <w:rPr>
          <w:rFonts w:eastAsia="SimSun" w:cstheme="minorHAnsi"/>
          <w:bCs/>
          <w:kern w:val="1"/>
          <w:lang w:eastAsia="zh-CN"/>
        </w:rPr>
        <w:t>B2B</w:t>
      </w:r>
      <w:proofErr w:type="spellEnd"/>
      <w:r w:rsidRPr="00E558EF">
        <w:rPr>
          <w:rFonts w:eastAsia="SimSun" w:cstheme="minorHAnsi"/>
          <w:bCs/>
          <w:kern w:val="1"/>
          <w:lang w:eastAsia="zh-CN"/>
        </w:rPr>
        <w:t xml:space="preserve"> y </w:t>
      </w:r>
      <w:proofErr w:type="spellStart"/>
      <w:r w:rsidRPr="00E558EF">
        <w:rPr>
          <w:rFonts w:eastAsia="SimSun" w:cstheme="minorHAnsi"/>
          <w:bCs/>
          <w:kern w:val="1"/>
          <w:lang w:eastAsia="zh-CN"/>
        </w:rPr>
        <w:t>B2C</w:t>
      </w:r>
      <w:proofErr w:type="spellEnd"/>
      <w:r w:rsidRPr="00E558EF">
        <w:rPr>
          <w:rFonts w:eastAsia="SimSun" w:cstheme="minorHAnsi"/>
          <w:bCs/>
          <w:kern w:val="1"/>
          <w:lang w:eastAsia="zh-CN"/>
        </w:rPr>
        <w:t xml:space="preserve">. </w:t>
      </w:r>
    </w:p>
    <w:p w14:paraId="1FE06CA7" w14:textId="77777777" w:rsidR="009C6F72" w:rsidRPr="00E558EF" w:rsidRDefault="009C6F72" w:rsidP="009C6F72">
      <w:pPr>
        <w:spacing w:after="0" w:line="240" w:lineRule="auto"/>
        <w:jc w:val="both"/>
        <w:rPr>
          <w:rFonts w:eastAsia="SimSun" w:cstheme="minorHAnsi"/>
          <w:bCs/>
          <w:kern w:val="1"/>
          <w:lang w:eastAsia="zh-CN"/>
        </w:rPr>
      </w:pPr>
    </w:p>
    <w:p w14:paraId="7FB50F3E"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Países:</w:t>
      </w:r>
      <w:r w:rsidRPr="00E558EF">
        <w:rPr>
          <w:rFonts w:eastAsia="SimSun" w:cstheme="minorHAnsi"/>
          <w:bCs/>
          <w:kern w:val="1"/>
          <w:lang w:eastAsia="zh-CN"/>
        </w:rPr>
        <w:tab/>
        <w:t xml:space="preserve"> Estados Unidos, </w:t>
      </w:r>
      <w:r w:rsidRPr="00E558EF">
        <w:rPr>
          <w:rFonts w:eastAsia="SimSun" w:cstheme="minorHAnsi"/>
          <w:b/>
          <w:kern w:val="1"/>
          <w:lang w:eastAsia="zh-CN"/>
        </w:rPr>
        <w:t>Alemania, Reino Unido</w:t>
      </w:r>
      <w:r w:rsidRPr="00E558EF">
        <w:rPr>
          <w:rFonts w:eastAsia="SimSun" w:cstheme="minorHAnsi"/>
          <w:bCs/>
          <w:kern w:val="1"/>
          <w:lang w:eastAsia="zh-CN"/>
        </w:rPr>
        <w:t xml:space="preserve">, Benelux, México y Argentina. </w:t>
      </w:r>
    </w:p>
    <w:p w14:paraId="6016AFCA" w14:textId="77777777" w:rsidR="009C6F72" w:rsidRPr="00E558EF" w:rsidRDefault="009C6F72" w:rsidP="009C6F72">
      <w:pPr>
        <w:spacing w:after="0" w:line="240" w:lineRule="auto"/>
        <w:jc w:val="both"/>
        <w:rPr>
          <w:rFonts w:eastAsia="SimSun" w:cstheme="minorHAnsi"/>
          <w:bCs/>
          <w:kern w:val="1"/>
          <w:lang w:eastAsia="zh-CN"/>
        </w:rPr>
      </w:pPr>
    </w:p>
    <w:p w14:paraId="6162B25F"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i/>
          <w:kern w:val="1"/>
          <w:lang w:eastAsia="zh-CN"/>
        </w:rPr>
        <w:lastRenderedPageBreak/>
        <w:t>Mercados de Posicionamiento:</w:t>
      </w:r>
      <w:r w:rsidRPr="00E558EF">
        <w:rPr>
          <w:rFonts w:eastAsia="SimSun" w:cstheme="minorHAnsi"/>
          <w:b/>
          <w:bCs/>
          <w:i/>
          <w:kern w:val="1"/>
          <w:lang w:eastAsia="zh-CN"/>
        </w:rPr>
        <w:t xml:space="preserve"> </w:t>
      </w:r>
      <w:r w:rsidRPr="00E558EF">
        <w:rPr>
          <w:rFonts w:eastAsia="SimSun" w:cstheme="minorHAnsi"/>
          <w:bCs/>
          <w:kern w:val="1"/>
          <w:lang w:eastAsia="zh-CN"/>
        </w:rPr>
        <w:t xml:space="preserve">mercados en los que el destino tiene alguna cualidad o fortaleza diferencial (conectividad, relación potencial, compatibilidad), pero que aún no se han establecido lazos comerciales con el sector turístico. El visitante no tiene aún posicionado al destino de forma notoria, por lo que se requiere acciones promocionales que busquen enviar mensajes simples sobre los atributos diferenciales del destino, soporte en prensa y trabajo enfocado al sector </w:t>
      </w:r>
      <w:proofErr w:type="spellStart"/>
      <w:r w:rsidRPr="00E558EF">
        <w:rPr>
          <w:rFonts w:eastAsia="SimSun" w:cstheme="minorHAnsi"/>
          <w:bCs/>
          <w:kern w:val="1"/>
          <w:lang w:eastAsia="zh-CN"/>
        </w:rPr>
        <w:t>B2B</w:t>
      </w:r>
      <w:proofErr w:type="spellEnd"/>
      <w:r w:rsidRPr="00E558EF">
        <w:rPr>
          <w:rFonts w:eastAsia="SimSun" w:cstheme="minorHAnsi"/>
          <w:bCs/>
          <w:kern w:val="1"/>
          <w:lang w:eastAsia="zh-CN"/>
        </w:rPr>
        <w:t>.</w:t>
      </w:r>
    </w:p>
    <w:p w14:paraId="2261C61F" w14:textId="77777777" w:rsidR="009C6F72" w:rsidRPr="00E558EF" w:rsidRDefault="009C6F72" w:rsidP="009C6F72">
      <w:pPr>
        <w:spacing w:after="0" w:line="240" w:lineRule="auto"/>
        <w:jc w:val="both"/>
        <w:rPr>
          <w:rFonts w:eastAsia="SimSun" w:cstheme="minorHAnsi"/>
          <w:bCs/>
          <w:kern w:val="1"/>
          <w:lang w:eastAsia="zh-CN"/>
        </w:rPr>
      </w:pPr>
    </w:p>
    <w:p w14:paraId="1BFA6469"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Países: </w:t>
      </w:r>
      <w:r w:rsidRPr="00E558EF">
        <w:rPr>
          <w:rFonts w:eastAsia="SimSun" w:cstheme="minorHAnsi"/>
          <w:b/>
          <w:kern w:val="1"/>
          <w:lang w:eastAsia="zh-CN"/>
        </w:rPr>
        <w:tab/>
        <w:t>Francia, Italia</w:t>
      </w:r>
      <w:r w:rsidRPr="00E558EF">
        <w:rPr>
          <w:rFonts w:eastAsia="SimSun" w:cstheme="minorHAnsi"/>
          <w:bCs/>
          <w:kern w:val="1"/>
          <w:lang w:eastAsia="zh-CN"/>
        </w:rPr>
        <w:t xml:space="preserve">, Canadá y </w:t>
      </w:r>
      <w:r w:rsidRPr="00E558EF">
        <w:rPr>
          <w:rFonts w:eastAsia="SimSun" w:cstheme="minorHAnsi"/>
          <w:b/>
          <w:kern w:val="1"/>
          <w:lang w:eastAsia="zh-CN"/>
        </w:rPr>
        <w:t>Australia.</w:t>
      </w:r>
      <w:r w:rsidRPr="00E558EF">
        <w:rPr>
          <w:rFonts w:eastAsia="SimSun" w:cstheme="minorHAnsi"/>
          <w:bCs/>
          <w:kern w:val="1"/>
          <w:lang w:eastAsia="zh-CN"/>
        </w:rPr>
        <w:t xml:space="preserve"> </w:t>
      </w:r>
    </w:p>
    <w:p w14:paraId="6FEADF1E" w14:textId="77777777" w:rsidR="009C6F72" w:rsidRPr="00E558EF" w:rsidRDefault="009C6F72" w:rsidP="009C6F72">
      <w:pPr>
        <w:spacing w:after="0" w:line="240" w:lineRule="auto"/>
        <w:jc w:val="both"/>
        <w:rPr>
          <w:rFonts w:eastAsia="SimSun" w:cstheme="minorHAnsi"/>
          <w:bCs/>
          <w:kern w:val="1"/>
          <w:lang w:eastAsia="zh-CN"/>
        </w:rPr>
      </w:pPr>
    </w:p>
    <w:p w14:paraId="207E6CF9"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i/>
          <w:kern w:val="1"/>
          <w:lang w:eastAsia="zh-CN"/>
        </w:rPr>
        <w:t>Mercados de Mantenimiento:</w:t>
      </w:r>
      <w:r w:rsidRPr="00E558EF">
        <w:rPr>
          <w:rFonts w:eastAsia="SimSun" w:cstheme="minorHAnsi"/>
          <w:b/>
          <w:bCs/>
          <w:kern w:val="1"/>
          <w:lang w:eastAsia="zh-CN"/>
        </w:rPr>
        <w:t xml:space="preserve"> </w:t>
      </w:r>
      <w:r w:rsidRPr="00E558EF">
        <w:rPr>
          <w:rFonts w:eastAsia="SimSun" w:cstheme="minorHAnsi"/>
          <w:bCs/>
          <w:kern w:val="1"/>
          <w:lang w:eastAsia="zh-CN"/>
        </w:rPr>
        <w:t xml:space="preserve">son aquellos considerados naturales, que por algún motivo consideran la visita a Quito como algo que ocurrirá por el hábito de viaje o por una dinámica natural hacia el destino. Suelen ser mercados de volumen importante para el destino, y donde el sistema turístico está organizado y maduro para facilitar el viaje, por tanto, las acciones que se ejecuten deben buscar fortalecer la presencia del destino. </w:t>
      </w:r>
    </w:p>
    <w:p w14:paraId="2D2755AA" w14:textId="77777777" w:rsidR="009C6F72" w:rsidRPr="00E558EF" w:rsidRDefault="009C6F72" w:rsidP="009C6F72">
      <w:pPr>
        <w:spacing w:after="0" w:line="240" w:lineRule="auto"/>
        <w:jc w:val="both"/>
        <w:rPr>
          <w:rFonts w:eastAsia="SimSun" w:cstheme="minorHAnsi"/>
          <w:bCs/>
          <w:kern w:val="1"/>
          <w:lang w:eastAsia="zh-CN"/>
        </w:rPr>
      </w:pPr>
    </w:p>
    <w:p w14:paraId="590E1FFE"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Países: </w:t>
      </w:r>
      <w:r w:rsidRPr="00E558EF">
        <w:rPr>
          <w:rFonts w:eastAsia="SimSun" w:cstheme="minorHAnsi"/>
          <w:bCs/>
          <w:kern w:val="1"/>
          <w:lang w:eastAsia="zh-CN"/>
        </w:rPr>
        <w:tab/>
        <w:t xml:space="preserve">Colombia, Perú, </w:t>
      </w:r>
      <w:r w:rsidRPr="00E558EF">
        <w:rPr>
          <w:rFonts w:eastAsia="SimSun" w:cstheme="minorHAnsi"/>
          <w:b/>
          <w:kern w:val="1"/>
          <w:lang w:eastAsia="zh-CN"/>
        </w:rPr>
        <w:t xml:space="preserve">España </w:t>
      </w:r>
      <w:r w:rsidRPr="00E558EF">
        <w:rPr>
          <w:rFonts w:eastAsia="SimSun" w:cstheme="minorHAnsi"/>
          <w:bCs/>
          <w:kern w:val="1"/>
          <w:lang w:eastAsia="zh-CN"/>
        </w:rPr>
        <w:t xml:space="preserve">y Brasil </w:t>
      </w:r>
    </w:p>
    <w:p w14:paraId="0DEE26D2" w14:textId="77777777" w:rsidR="009C6F72" w:rsidRPr="00E558EF" w:rsidRDefault="009C6F72" w:rsidP="009C6F72">
      <w:pPr>
        <w:spacing w:after="0" w:line="240" w:lineRule="auto"/>
        <w:jc w:val="both"/>
        <w:rPr>
          <w:rFonts w:eastAsia="SimSun" w:cstheme="minorHAnsi"/>
          <w:bCs/>
          <w:kern w:val="1"/>
          <w:lang w:eastAsia="zh-CN"/>
        </w:rPr>
      </w:pPr>
    </w:p>
    <w:p w14:paraId="04540E13"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i/>
          <w:kern w:val="1"/>
          <w:lang w:eastAsia="zh-CN"/>
        </w:rPr>
        <w:t xml:space="preserve">Mercados de Oportunidad: </w:t>
      </w:r>
      <w:r w:rsidRPr="00E558EF">
        <w:rPr>
          <w:rFonts w:eastAsia="SimSun" w:cstheme="minorHAnsi"/>
          <w:bCs/>
          <w:kern w:val="1"/>
          <w:lang w:eastAsia="zh-CN"/>
        </w:rPr>
        <w:t>sobre los cuales no se plantean acciones continuas a largo plazo, sino únicamente el aprovechamiento de una oportunidad que se genere por algún acercamiento del mercado, esta decisión de acción debe evaluarse considerando el nivel de aporte y rentabilidad para el sector. Se debe buscar principalmente acciones que generen impacto en prensa para lograr notoriedad del destino.</w:t>
      </w:r>
    </w:p>
    <w:p w14:paraId="27ACA2D4" w14:textId="77777777" w:rsidR="009C6F72" w:rsidRPr="00E558EF" w:rsidRDefault="009C6F72" w:rsidP="009C6F72">
      <w:pPr>
        <w:spacing w:after="0" w:line="240" w:lineRule="auto"/>
        <w:jc w:val="both"/>
        <w:rPr>
          <w:rFonts w:eastAsia="SimSun" w:cstheme="minorHAnsi"/>
          <w:bCs/>
          <w:kern w:val="1"/>
          <w:lang w:eastAsia="zh-CN"/>
        </w:rPr>
      </w:pPr>
    </w:p>
    <w:p w14:paraId="24EF7423"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Países: </w:t>
      </w:r>
      <w:r w:rsidRPr="00E558EF">
        <w:rPr>
          <w:rFonts w:eastAsia="SimSun" w:cstheme="minorHAnsi"/>
          <w:bCs/>
          <w:kern w:val="1"/>
          <w:lang w:eastAsia="zh-CN"/>
        </w:rPr>
        <w:tab/>
        <w:t xml:space="preserve">Chile, </w:t>
      </w:r>
      <w:r w:rsidRPr="00E558EF">
        <w:rPr>
          <w:rFonts w:eastAsia="SimSun" w:cstheme="minorHAnsi"/>
          <w:b/>
          <w:kern w:val="1"/>
          <w:lang w:eastAsia="zh-CN"/>
        </w:rPr>
        <w:t>China y Japón</w:t>
      </w:r>
    </w:p>
    <w:p w14:paraId="11472362" w14:textId="77777777" w:rsidR="009C6F72" w:rsidRPr="00E558EF" w:rsidRDefault="009C6F72" w:rsidP="009C6F72">
      <w:pPr>
        <w:spacing w:after="0" w:line="240" w:lineRule="auto"/>
        <w:jc w:val="both"/>
        <w:rPr>
          <w:rFonts w:eastAsia="SimSun" w:cstheme="minorHAnsi"/>
          <w:bCs/>
          <w:kern w:val="1"/>
          <w:lang w:eastAsia="zh-CN"/>
        </w:rPr>
      </w:pPr>
    </w:p>
    <w:p w14:paraId="712510B5"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El turismo a nivel mundial es una de las industrias con mayor crecimiento e importancia en el ámbito económico, ambiental y sociocultural. Esta importancia se evidencia en el alza en la generación de importantes ingresos para la mayoría de los países que han intervenido de manera responsable y sostenible sobre sus productos y atractivos turísticos.</w:t>
      </w:r>
    </w:p>
    <w:p w14:paraId="35FEF31B" w14:textId="77777777" w:rsidR="009C6F72" w:rsidRPr="00E558EF" w:rsidRDefault="009C6F72" w:rsidP="009C6F72">
      <w:pPr>
        <w:spacing w:after="0" w:line="240" w:lineRule="auto"/>
        <w:jc w:val="both"/>
        <w:rPr>
          <w:rFonts w:eastAsia="SimSun" w:cstheme="minorHAnsi"/>
          <w:bCs/>
          <w:kern w:val="1"/>
          <w:lang w:eastAsia="zh-CN"/>
        </w:rPr>
      </w:pPr>
    </w:p>
    <w:p w14:paraId="10C11652"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A pesar de los estragos que generó la pandemia por </w:t>
      </w:r>
      <w:proofErr w:type="spellStart"/>
      <w:r w:rsidRPr="00E558EF">
        <w:rPr>
          <w:rFonts w:eastAsia="SimSun" w:cstheme="minorHAnsi"/>
          <w:bCs/>
          <w:kern w:val="1"/>
          <w:lang w:eastAsia="zh-CN"/>
        </w:rPr>
        <w:t>Covid-19</w:t>
      </w:r>
      <w:proofErr w:type="spellEnd"/>
      <w:r w:rsidRPr="00E558EF">
        <w:rPr>
          <w:rFonts w:eastAsia="SimSun" w:cstheme="minorHAnsi"/>
          <w:bCs/>
          <w:kern w:val="1"/>
          <w:lang w:eastAsia="zh-CN"/>
        </w:rPr>
        <w:t xml:space="preserve"> en el sector turístico, </w:t>
      </w:r>
      <w:proofErr w:type="gramStart"/>
      <w:r w:rsidRPr="00E558EF">
        <w:rPr>
          <w:rFonts w:eastAsia="SimSun" w:cstheme="minorHAnsi"/>
          <w:bCs/>
          <w:kern w:val="1"/>
          <w:lang w:eastAsia="zh-CN"/>
        </w:rPr>
        <w:t>de acuerdo al</w:t>
      </w:r>
      <w:proofErr w:type="gramEnd"/>
      <w:r w:rsidRPr="00E558EF">
        <w:rPr>
          <w:rFonts w:eastAsia="SimSun" w:cstheme="minorHAnsi"/>
          <w:bCs/>
          <w:kern w:val="1"/>
          <w:lang w:eastAsia="zh-CN"/>
        </w:rPr>
        <w:t xml:space="preserve"> Barómetro de la Organización Mundial de Turismo (OMT) el turismo internacional en el 2023 estuvo cerca del 90% de los niveles prepandemia.</w:t>
      </w:r>
    </w:p>
    <w:p w14:paraId="5A821484" w14:textId="77777777" w:rsidR="009C6F72" w:rsidRPr="00E558EF" w:rsidRDefault="009C6F72" w:rsidP="009C6F72">
      <w:pPr>
        <w:spacing w:after="0" w:line="240" w:lineRule="auto"/>
        <w:jc w:val="both"/>
        <w:rPr>
          <w:rFonts w:eastAsia="SimSun" w:cstheme="minorHAnsi"/>
          <w:bCs/>
          <w:kern w:val="1"/>
          <w:lang w:eastAsia="zh-CN"/>
        </w:rPr>
      </w:pPr>
    </w:p>
    <w:p w14:paraId="4B59E5CB"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Se estima que 975 millones de turistas viajaron internacionalmente entre enero y septiembre de 2023, lo que supone un aumento del 38% respecto a los mismos meses de 2022.</w:t>
      </w:r>
    </w:p>
    <w:p w14:paraId="52D16E6B" w14:textId="77777777" w:rsidR="009C6F72" w:rsidRPr="00E558EF" w:rsidRDefault="009C6F72" w:rsidP="009C6F72">
      <w:pPr>
        <w:spacing w:after="0" w:line="240" w:lineRule="auto"/>
        <w:jc w:val="both"/>
        <w:rPr>
          <w:rFonts w:eastAsia="SimSun" w:cstheme="minorHAnsi"/>
          <w:bCs/>
          <w:kern w:val="1"/>
          <w:lang w:eastAsia="zh-CN"/>
        </w:rPr>
      </w:pPr>
    </w:p>
    <w:p w14:paraId="4785D843"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Los destinos del mundo recibieron un 22% más de turistas internacionales en el tercer trimestre de 2023 en comparación con el mismo período del año pasado, lo que refleja una fuerte temporada de verano en el hemisferio norte.</w:t>
      </w:r>
    </w:p>
    <w:p w14:paraId="74C65090" w14:textId="77777777" w:rsidR="009C6F72" w:rsidRPr="00E558EF" w:rsidRDefault="009C6F72" w:rsidP="009C6F72">
      <w:pPr>
        <w:spacing w:after="0" w:line="240" w:lineRule="auto"/>
        <w:jc w:val="both"/>
        <w:rPr>
          <w:rFonts w:eastAsia="SimSun" w:cstheme="minorHAnsi"/>
          <w:bCs/>
          <w:kern w:val="1"/>
          <w:lang w:eastAsia="zh-CN"/>
        </w:rPr>
      </w:pPr>
    </w:p>
    <w:p w14:paraId="770D966D"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Las llegadas de turistas internacionales alcanzaron el 91% de los niveles previos a la pandemia en el tercer trimestre, alcanzando el 92% en julio, el mejor mes hasta ahora desde el inicio de la pandemia.</w:t>
      </w:r>
    </w:p>
    <w:p w14:paraId="5F50C603"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En general, el turismo recuperó el 87% de los niveles previos a la pandemia en enero-septiembre de 2023. Eso pone al sector en camino de recuperarse casi un 90% para fin de año.</w:t>
      </w:r>
    </w:p>
    <w:p w14:paraId="38C94904"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Los ingresos del turismo internacional podrían alcanzar los 1,4 billones de dólares en 2023, alrededor del 93% de los 1,5 billones de dólares obtenidos por los destinos en 2019.</w:t>
      </w:r>
    </w:p>
    <w:p w14:paraId="1D02F5D2" w14:textId="77777777" w:rsidR="009C6F72" w:rsidRPr="00E558EF" w:rsidRDefault="009C6F72" w:rsidP="009C6F72">
      <w:pPr>
        <w:spacing w:after="0" w:line="240" w:lineRule="auto"/>
        <w:jc w:val="both"/>
        <w:rPr>
          <w:rFonts w:eastAsia="SimSun" w:cstheme="minorHAnsi"/>
          <w:bCs/>
          <w:kern w:val="1"/>
          <w:lang w:eastAsia="zh-CN"/>
        </w:rPr>
      </w:pPr>
    </w:p>
    <w:p w14:paraId="159D4B30"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El secretario general de la OMT, </w:t>
      </w:r>
      <w:proofErr w:type="spellStart"/>
      <w:r w:rsidRPr="00E558EF">
        <w:rPr>
          <w:rFonts w:eastAsia="SimSun" w:cstheme="minorHAnsi"/>
          <w:bCs/>
          <w:kern w:val="1"/>
          <w:lang w:eastAsia="zh-CN"/>
        </w:rPr>
        <w:t>Zurab</w:t>
      </w:r>
      <w:proofErr w:type="spellEnd"/>
      <w:r w:rsidRPr="00E558EF">
        <w:rPr>
          <w:rFonts w:eastAsia="SimSun" w:cstheme="minorHAnsi"/>
          <w:bCs/>
          <w:kern w:val="1"/>
          <w:lang w:eastAsia="zh-CN"/>
        </w:rPr>
        <w:t xml:space="preserve"> </w:t>
      </w:r>
      <w:proofErr w:type="spellStart"/>
      <w:r w:rsidRPr="00E558EF">
        <w:rPr>
          <w:rFonts w:eastAsia="SimSun" w:cstheme="minorHAnsi"/>
          <w:bCs/>
          <w:kern w:val="1"/>
          <w:lang w:eastAsia="zh-CN"/>
        </w:rPr>
        <w:t>Pololikashvili</w:t>
      </w:r>
      <w:proofErr w:type="spellEnd"/>
      <w:r w:rsidRPr="00E558EF">
        <w:rPr>
          <w:rFonts w:eastAsia="SimSun" w:cstheme="minorHAnsi"/>
          <w:bCs/>
          <w:kern w:val="1"/>
          <w:lang w:eastAsia="zh-CN"/>
        </w:rPr>
        <w:t xml:space="preserve">, declaró: “Los últimos datos de la OMT muestran que el turismo internacional se ha recuperado casi por completo de la crisis sin precedentes de la COVID-19, y que muchos destinos han alcanzado o incluso superado las </w:t>
      </w:r>
      <w:r w:rsidRPr="00E558EF">
        <w:rPr>
          <w:rFonts w:eastAsia="SimSun" w:cstheme="minorHAnsi"/>
          <w:bCs/>
          <w:kern w:val="1"/>
          <w:lang w:eastAsia="zh-CN"/>
        </w:rPr>
        <w:lastRenderedPageBreak/>
        <w:t>llegadas y los ingresos anteriores a la pandemia. Esto es fundamental para los destinos, las empresas y las comunidades en las que el sector es un importante salvavidas.”</w:t>
      </w:r>
    </w:p>
    <w:p w14:paraId="4E5A385E" w14:textId="77777777" w:rsidR="009C6F72" w:rsidRPr="00E558EF" w:rsidRDefault="009C6F72" w:rsidP="009C6F72">
      <w:pPr>
        <w:spacing w:after="0" w:line="240" w:lineRule="auto"/>
        <w:jc w:val="both"/>
        <w:rPr>
          <w:rFonts w:eastAsia="SimSun" w:cstheme="minorHAnsi"/>
          <w:bCs/>
          <w:kern w:val="1"/>
          <w:lang w:eastAsia="zh-CN"/>
        </w:rPr>
      </w:pPr>
    </w:p>
    <w:p w14:paraId="7631565F"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Oriente Medio sigue liderando la recuperación por regiones en términos relativos, con llegadas un 20% por encima de los niveles anteriores a la pandemia en los nueve meses hasta septiembre de 2023. Oriente Medio sigue siendo la única región del mundo que ha superado los niveles de 2019 en este periodo. Las medidas de facilitación de visados, el desarrollo de nuevos destinos, las inversiones en nuevos proyectos relacionados con el turismo y la celebración de grandes eventos contribuyen a apuntalar este notable desempeño.</w:t>
      </w:r>
    </w:p>
    <w:p w14:paraId="5DCB6DC0" w14:textId="77777777" w:rsidR="009C6F72" w:rsidRPr="00E558EF" w:rsidRDefault="009C6F72" w:rsidP="009C6F72">
      <w:pPr>
        <w:spacing w:after="0" w:line="240" w:lineRule="auto"/>
        <w:jc w:val="both"/>
        <w:rPr>
          <w:rFonts w:eastAsia="SimSun" w:cstheme="minorHAnsi"/>
          <w:bCs/>
          <w:kern w:val="1"/>
          <w:lang w:eastAsia="zh-CN"/>
        </w:rPr>
      </w:pPr>
    </w:p>
    <w:p w14:paraId="603E46AD"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Europa, la mayor región de destino del mundo, recibió 550 millones de turistas internacionales durante el período, el 56% del total mundial. Esta cifra representa el 94% de los niveles previos a la pandemia. El repunte se vio favorecido por una sólida demanda intrarregional, así como por una fuerte demanda de Estados Unidos.</w:t>
      </w:r>
    </w:p>
    <w:p w14:paraId="502A3237" w14:textId="77777777" w:rsidR="009C6F72" w:rsidRPr="00E558EF" w:rsidRDefault="009C6F72" w:rsidP="009C6F72">
      <w:pPr>
        <w:spacing w:after="0" w:line="240" w:lineRule="auto"/>
        <w:jc w:val="both"/>
        <w:rPr>
          <w:rFonts w:eastAsia="SimSun" w:cstheme="minorHAnsi"/>
          <w:bCs/>
          <w:kern w:val="1"/>
          <w:lang w:eastAsia="zh-CN"/>
        </w:rPr>
      </w:pPr>
    </w:p>
    <w:p w14:paraId="7DD539E0"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África recuperó el 92% de los visitantes anteriores a la pandemia en este periodo de nueve meses.</w:t>
      </w:r>
    </w:p>
    <w:p w14:paraId="781A34AB" w14:textId="77777777" w:rsidR="009C6F72" w:rsidRPr="00E558EF" w:rsidRDefault="009C6F72" w:rsidP="009C6F72">
      <w:pPr>
        <w:spacing w:after="0" w:line="240" w:lineRule="auto"/>
        <w:jc w:val="both"/>
        <w:rPr>
          <w:rFonts w:eastAsia="SimSun" w:cstheme="minorHAnsi"/>
          <w:bCs/>
          <w:kern w:val="1"/>
          <w:lang w:eastAsia="zh-CN"/>
        </w:rPr>
      </w:pPr>
    </w:p>
    <w:p w14:paraId="20636C59"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Las llegadas a las Américas alcanzaron el 88% de las cifras de 2019 en este periodo, ya que la región se benefició de la fuerte demanda estadounidense, en particular a destinos del Caribe.</w:t>
      </w:r>
    </w:p>
    <w:p w14:paraId="21405F49" w14:textId="77777777" w:rsidR="009C6F72" w:rsidRPr="00E558EF" w:rsidRDefault="009C6F72" w:rsidP="009C6F72">
      <w:pPr>
        <w:spacing w:after="0" w:line="240" w:lineRule="auto"/>
        <w:jc w:val="both"/>
        <w:rPr>
          <w:rFonts w:eastAsia="SimSun" w:cstheme="minorHAnsi"/>
          <w:bCs/>
          <w:kern w:val="1"/>
          <w:lang w:eastAsia="zh-CN"/>
        </w:rPr>
      </w:pPr>
    </w:p>
    <w:p w14:paraId="3D943BE7"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Asia y el Pacífico alcanzaron el 62% de los niveles previos a la pandemia en este período debido a la reapertura más lenta de los viajes internacionales. Sin embargo, los resultados entre las subregiones son mixtos, ya que Asia meridional recupera el 95% de los niveles anteriores a la pandemia, pero Asia nororiental solo alrededor del 50%.</w:t>
      </w:r>
    </w:p>
    <w:p w14:paraId="7ACAD239" w14:textId="77777777" w:rsidR="009C6F72" w:rsidRPr="00E558EF" w:rsidRDefault="009C6F72" w:rsidP="009C6F72">
      <w:pPr>
        <w:spacing w:after="0" w:line="240" w:lineRule="auto"/>
        <w:jc w:val="both"/>
        <w:rPr>
          <w:rFonts w:eastAsia="SimSun" w:cstheme="minorHAnsi"/>
          <w:bCs/>
          <w:kern w:val="1"/>
          <w:lang w:eastAsia="zh-CN"/>
        </w:rPr>
      </w:pPr>
    </w:p>
    <w:p w14:paraId="51EFD595"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Varios grandes mercados emisores registraron una fuerte demanda de turismo emisor durante este período, y muchos de ellos superaron los niveles de 2019. Alemania y Estados Unidos gastaron un 13% y un 11% más, respectivamente, en turismo emisor que, en los mismos nueve meses de 2019, mientras que Italia gastó un 16% más hasta agosto.</w:t>
      </w:r>
    </w:p>
    <w:p w14:paraId="78E19F26" w14:textId="77777777" w:rsidR="009C6F72" w:rsidRPr="00E558EF" w:rsidRDefault="009C6F72" w:rsidP="009C6F72">
      <w:pPr>
        <w:spacing w:after="0" w:line="240" w:lineRule="auto"/>
        <w:jc w:val="both"/>
        <w:rPr>
          <w:rFonts w:eastAsia="SimSun" w:cstheme="minorHAnsi"/>
          <w:bCs/>
          <w:kern w:val="1"/>
          <w:lang w:eastAsia="zh-CN"/>
        </w:rPr>
      </w:pPr>
    </w:p>
    <w:p w14:paraId="02A375D6"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La recuperación sostenida también se refleja en el desempeño de los indicadores de la industria. Basándose en datos de la Asociación Internacional de Transporte Aéreo (IATA, por sus siglas en inglés) y de la </w:t>
      </w:r>
      <w:proofErr w:type="spellStart"/>
      <w:r w:rsidRPr="00E558EF">
        <w:rPr>
          <w:rFonts w:eastAsia="SimSun" w:cstheme="minorHAnsi"/>
          <w:bCs/>
          <w:kern w:val="1"/>
          <w:lang w:eastAsia="zh-CN"/>
        </w:rPr>
        <w:t>STR</w:t>
      </w:r>
      <w:proofErr w:type="spellEnd"/>
      <w:r w:rsidRPr="00E558EF">
        <w:rPr>
          <w:rFonts w:eastAsia="SimSun" w:cstheme="minorHAnsi"/>
          <w:bCs/>
          <w:kern w:val="1"/>
          <w:lang w:eastAsia="zh-CN"/>
        </w:rPr>
        <w:t>, el Rastreador de la Recuperación del Turismo de la OMT detalla una fuerte recuperación del número de pasajeros aéreos y de los niveles de ocupación de los alojamientos turísticos.</w:t>
      </w:r>
    </w:p>
    <w:p w14:paraId="53EC3E20" w14:textId="77777777" w:rsidR="009C6F72" w:rsidRPr="00E558EF" w:rsidRDefault="009C6F72" w:rsidP="009C6F72">
      <w:pPr>
        <w:spacing w:after="0" w:line="240" w:lineRule="auto"/>
        <w:jc w:val="both"/>
        <w:rPr>
          <w:rFonts w:eastAsia="SimSun" w:cstheme="minorHAnsi"/>
          <w:bCs/>
          <w:kern w:val="1"/>
          <w:lang w:eastAsia="zh-CN"/>
        </w:rPr>
      </w:pPr>
    </w:p>
    <w:p w14:paraId="291831FD"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En este contexto, el turismo internacional está en vías de recuperar plenamente los niveles anteriores a la pandemia en este 2024, a pesar de los desafíos económicos, como la elevada inflación y la debilidad de la producción mundial, así como de las importantes tensiones y conflictos geopolíticos.</w:t>
      </w:r>
      <w:r w:rsidRPr="00E558EF">
        <w:rPr>
          <w:rFonts w:eastAsia="SimSun" w:cstheme="minorHAnsi"/>
          <w:bCs/>
          <w:kern w:val="1"/>
          <w:vertAlign w:val="superscript"/>
          <w:lang w:eastAsia="zh-CN"/>
        </w:rPr>
        <w:footnoteReference w:id="1"/>
      </w:r>
    </w:p>
    <w:p w14:paraId="204271A8"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En Ecuador en 2023 se ha recibido un total de 1´280.807 visitantes extranjeros, cifras que van por debajo a lo que se registraba en 2019, sin embargo, esto se debió a la pandemia y que año tras año se está tratando de recuperar. Los principales mercados emisores siguen siendo los </w:t>
      </w:r>
      <w:r w:rsidRPr="00E558EF">
        <w:rPr>
          <w:rFonts w:eastAsia="SimSun" w:cstheme="minorHAnsi"/>
          <w:bCs/>
          <w:kern w:val="1"/>
          <w:lang w:eastAsia="zh-CN"/>
        </w:rPr>
        <w:lastRenderedPageBreak/>
        <w:t>ubicados en el continente americano, destacándose Estados Unidos que es el principal mercado emisor para el país</w:t>
      </w:r>
      <w:r w:rsidRPr="00E558EF">
        <w:rPr>
          <w:rFonts w:eastAsia="SimSun" w:cstheme="minorHAnsi"/>
          <w:bCs/>
          <w:kern w:val="1"/>
          <w:vertAlign w:val="superscript"/>
          <w:lang w:eastAsia="zh-CN"/>
        </w:rPr>
        <w:footnoteReference w:id="2"/>
      </w:r>
      <w:r w:rsidRPr="00E558EF">
        <w:rPr>
          <w:rFonts w:eastAsia="SimSun" w:cstheme="minorHAnsi"/>
          <w:bCs/>
          <w:kern w:val="1"/>
          <w:lang w:eastAsia="zh-CN"/>
        </w:rPr>
        <w:t>.</w:t>
      </w:r>
    </w:p>
    <w:p w14:paraId="300EFD18" w14:textId="77777777" w:rsidR="009C6F72" w:rsidRPr="00E558EF" w:rsidRDefault="009C6F72" w:rsidP="009C6F72">
      <w:pPr>
        <w:spacing w:after="0" w:line="240" w:lineRule="auto"/>
        <w:jc w:val="both"/>
        <w:rPr>
          <w:rFonts w:eastAsia="SimSun" w:cstheme="minorHAnsi"/>
          <w:bCs/>
          <w:kern w:val="1"/>
          <w:lang w:eastAsia="zh-CN"/>
        </w:rPr>
      </w:pPr>
    </w:p>
    <w:p w14:paraId="4A104B00" w14:textId="77777777" w:rsidR="009C6F72" w:rsidRPr="00E558EF" w:rsidRDefault="009C6F72" w:rsidP="009C6F72">
      <w:pPr>
        <w:spacing w:after="0" w:line="240" w:lineRule="auto"/>
        <w:jc w:val="both"/>
        <w:rPr>
          <w:rFonts w:eastAsia="SimSun" w:cstheme="minorHAnsi"/>
          <w:b/>
          <w:bCs/>
          <w:i/>
          <w:iCs/>
          <w:kern w:val="1"/>
          <w:u w:val="single"/>
          <w:lang w:val="es-ES" w:eastAsia="zh-CN"/>
        </w:rPr>
      </w:pPr>
      <w:bookmarkStart w:id="7" w:name="_Toc447118402"/>
      <w:r w:rsidRPr="00E558EF">
        <w:rPr>
          <w:rFonts w:eastAsia="SimSun" w:cstheme="minorHAnsi"/>
          <w:b/>
          <w:bCs/>
          <w:i/>
          <w:iCs/>
          <w:kern w:val="1"/>
          <w:u w:val="single"/>
          <w:lang w:val="es-ES" w:eastAsia="zh-CN"/>
        </w:rPr>
        <w:t>MERCADOS PRIORITARIOS PARA QUITO</w:t>
      </w:r>
      <w:bookmarkEnd w:id="7"/>
    </w:p>
    <w:p w14:paraId="6E1A0B33" w14:textId="77777777" w:rsidR="009C6F72" w:rsidRPr="00E558EF" w:rsidRDefault="009C6F72" w:rsidP="009C6F72">
      <w:pPr>
        <w:spacing w:after="0" w:line="240" w:lineRule="auto"/>
        <w:jc w:val="both"/>
        <w:rPr>
          <w:rFonts w:eastAsia="SimSun" w:cstheme="minorHAnsi"/>
          <w:b/>
          <w:bCs/>
          <w:i/>
          <w:iCs/>
          <w:kern w:val="1"/>
          <w:u w:val="single"/>
          <w:lang w:eastAsia="zh-CN"/>
        </w:rPr>
      </w:pPr>
    </w:p>
    <w:p w14:paraId="782C9950"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El Plan Operativo Anual (POA/PAC) 2024 / 2025 de la Dirección de Mercadeo propuesto para la ejecución de estrategias de desarrollo turístico para el año, considera la promoción internacional en mercados de Norteamérica, Sudamérica y Europa. </w:t>
      </w:r>
    </w:p>
    <w:p w14:paraId="62028094" w14:textId="77777777" w:rsidR="009C6F72" w:rsidRPr="00E558EF" w:rsidRDefault="009C6F72" w:rsidP="009C6F72">
      <w:pPr>
        <w:spacing w:after="0" w:line="240" w:lineRule="auto"/>
        <w:jc w:val="both"/>
        <w:rPr>
          <w:rFonts w:eastAsia="SimSun" w:cstheme="minorHAnsi"/>
          <w:bCs/>
          <w:kern w:val="1"/>
          <w:lang w:eastAsia="zh-CN"/>
        </w:rPr>
      </w:pPr>
    </w:p>
    <w:p w14:paraId="150BAAF9"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En relación con la ciudad de Quito de acuerdo con el Sistema Institucional de Indicadores Turísticos </w:t>
      </w:r>
      <w:proofErr w:type="spellStart"/>
      <w:r w:rsidRPr="00E558EF">
        <w:rPr>
          <w:rFonts w:eastAsia="SimSun" w:cstheme="minorHAnsi"/>
          <w:bCs/>
          <w:kern w:val="1"/>
          <w:lang w:eastAsia="zh-CN"/>
        </w:rPr>
        <w:t>SIIT</w:t>
      </w:r>
      <w:proofErr w:type="spellEnd"/>
      <w:r w:rsidRPr="00E558EF">
        <w:rPr>
          <w:rFonts w:eastAsia="SimSun" w:cstheme="minorHAnsi"/>
          <w:bCs/>
          <w:kern w:val="1"/>
          <w:lang w:eastAsia="zh-CN"/>
        </w:rPr>
        <w:t xml:space="preserve">, durante el 2019, un año prepandemia que sirve de referencia para efectos estadísticos, se recibió aproximadamente 687.000 turistas. </w:t>
      </w:r>
    </w:p>
    <w:p w14:paraId="7BAAD9EF" w14:textId="77777777" w:rsidR="009C6F72" w:rsidRPr="00E558EF" w:rsidRDefault="009C6F72" w:rsidP="009C6F72">
      <w:pPr>
        <w:spacing w:after="0" w:line="240" w:lineRule="auto"/>
        <w:jc w:val="both"/>
        <w:rPr>
          <w:rFonts w:eastAsia="SimSun" w:cstheme="minorHAnsi"/>
          <w:bCs/>
          <w:kern w:val="1"/>
          <w:lang w:eastAsia="zh-CN"/>
        </w:rPr>
      </w:pPr>
    </w:p>
    <w:p w14:paraId="6477B0F7"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En el continente europeo, el movimiento de personas por turismo cada vez es mayor, a pesar de los altos y bajos evidenciados a causa de la pandemia, es necesario seguir retomando el espacio perdido en estos mercados que son tan importantes para el destino.</w:t>
      </w:r>
    </w:p>
    <w:p w14:paraId="5ECCD968" w14:textId="77777777" w:rsidR="009C6F72" w:rsidRPr="00E558EF" w:rsidRDefault="009C6F72" w:rsidP="009C6F72">
      <w:pPr>
        <w:spacing w:after="0" w:line="240" w:lineRule="auto"/>
        <w:jc w:val="both"/>
        <w:rPr>
          <w:rFonts w:eastAsia="SimSun" w:cstheme="minorHAnsi"/>
          <w:bCs/>
          <w:kern w:val="1"/>
          <w:lang w:eastAsia="zh-CN"/>
        </w:rPr>
      </w:pPr>
    </w:p>
    <w:p w14:paraId="73BD5746"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Los mercados europeos prioritarios para Quito son Alemania, Reino Unido, Países Bajos, Francia, España, Italia, los mismos que han tenido una grave afectación durante los años de pandemia, pero también los que más interés de viaje han demostrado, iniciando con una recuperación, local, regional y finalmente iniciando viajes intercontinentales.</w:t>
      </w:r>
    </w:p>
    <w:p w14:paraId="41CA193B" w14:textId="77777777" w:rsidR="009C6F72" w:rsidRPr="00E558EF" w:rsidRDefault="009C6F72" w:rsidP="009C6F72">
      <w:pPr>
        <w:spacing w:after="0" w:line="240" w:lineRule="auto"/>
        <w:jc w:val="both"/>
        <w:rPr>
          <w:rFonts w:eastAsia="SimSun" w:cstheme="minorHAnsi"/>
          <w:bCs/>
          <w:kern w:val="1"/>
          <w:lang w:eastAsia="zh-CN"/>
        </w:rPr>
      </w:pPr>
    </w:p>
    <w:p w14:paraId="0136CF91"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Son mercados en donde Quito ya ha trabajado algunas acciones de promoción y que es necesario continuarlas para seguir recuperando los mercados emisores importantes para el destino.</w:t>
      </w:r>
    </w:p>
    <w:p w14:paraId="2EC5AD11" w14:textId="77777777" w:rsidR="009C6F72" w:rsidRPr="00E558EF" w:rsidRDefault="009C6F72" w:rsidP="009C6F72">
      <w:pPr>
        <w:spacing w:after="0" w:line="240" w:lineRule="auto"/>
        <w:jc w:val="both"/>
        <w:rPr>
          <w:rFonts w:eastAsia="SimSun" w:cstheme="minorHAnsi"/>
          <w:bCs/>
          <w:kern w:val="1"/>
          <w:lang w:eastAsia="zh-CN"/>
        </w:rPr>
      </w:pPr>
    </w:p>
    <w:p w14:paraId="708D3247"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Se estima que de enero a diciembre de 2023 la cifra de llegadas alcanzó a 678.705</w:t>
      </w:r>
      <w:r w:rsidRPr="00E558EF">
        <w:rPr>
          <w:rFonts w:eastAsia="SimSun" w:cstheme="minorHAnsi"/>
          <w:bCs/>
          <w:kern w:val="1"/>
          <w:vertAlign w:val="superscript"/>
          <w:lang w:val="es-ES" w:eastAsia="zh-CN"/>
        </w:rPr>
        <w:footnoteReference w:id="3"/>
      </w:r>
      <w:r w:rsidRPr="00E558EF">
        <w:rPr>
          <w:rFonts w:eastAsia="SimSun" w:cstheme="minorHAnsi"/>
          <w:bCs/>
          <w:kern w:val="1"/>
          <w:lang w:val="es-ES" w:eastAsia="zh-CN"/>
        </w:rPr>
        <w:t xml:space="preserve"> visitantes a la ciudad de Quito que correspondería a un crecimiento del 21,8% en comparación al 2022, en donde se registró 531.097 durante todo el año, sin embargo, aún no se alcanza los niveles del año 2019 </w:t>
      </w:r>
      <w:proofErr w:type="gramStart"/>
      <w:r w:rsidRPr="00E558EF">
        <w:rPr>
          <w:rFonts w:eastAsia="SimSun" w:cstheme="minorHAnsi"/>
          <w:bCs/>
          <w:kern w:val="1"/>
          <w:lang w:val="es-ES" w:eastAsia="zh-CN"/>
        </w:rPr>
        <w:t>pre pandemia</w:t>
      </w:r>
      <w:proofErr w:type="gramEnd"/>
      <w:r w:rsidRPr="00E558EF">
        <w:rPr>
          <w:rFonts w:eastAsia="SimSun" w:cstheme="minorHAnsi"/>
          <w:bCs/>
          <w:kern w:val="1"/>
          <w:lang w:val="es-ES" w:eastAsia="zh-CN"/>
        </w:rPr>
        <w:t>.</w:t>
      </w:r>
    </w:p>
    <w:p w14:paraId="73CEAF9C" w14:textId="77777777" w:rsidR="009C6F72" w:rsidRPr="00E558EF" w:rsidRDefault="009C6F72" w:rsidP="009C6F72">
      <w:pPr>
        <w:spacing w:after="0" w:line="240" w:lineRule="auto"/>
        <w:jc w:val="both"/>
        <w:rPr>
          <w:rFonts w:eastAsia="SimSun" w:cstheme="minorHAnsi"/>
          <w:bCs/>
          <w:kern w:val="1"/>
          <w:lang w:val="es-ES" w:eastAsia="zh-CN"/>
        </w:rPr>
      </w:pPr>
    </w:p>
    <w:p w14:paraId="5B33E5C9"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Dentro de las nacionalidades importantes que visitan el destino se encuentra en cuarto lugar España, quinto China, octavo Alemania.</w:t>
      </w:r>
    </w:p>
    <w:p w14:paraId="7103426F" w14:textId="77777777" w:rsidR="009C6F72" w:rsidRPr="00E558EF" w:rsidRDefault="009C6F72" w:rsidP="009C6F72">
      <w:pPr>
        <w:spacing w:after="0" w:line="240" w:lineRule="auto"/>
        <w:jc w:val="both"/>
        <w:rPr>
          <w:rFonts w:eastAsia="SimSun" w:cstheme="minorHAnsi"/>
          <w:bCs/>
          <w:kern w:val="1"/>
          <w:lang w:val="es-ES" w:eastAsia="zh-CN"/>
        </w:rPr>
      </w:pPr>
    </w:p>
    <w:p w14:paraId="2518842D" w14:textId="77777777" w:rsidR="009C6F72" w:rsidRPr="00E558EF" w:rsidRDefault="009C6F72" w:rsidP="009C6F72">
      <w:pPr>
        <w:spacing w:after="0" w:line="240" w:lineRule="auto"/>
        <w:jc w:val="both"/>
        <w:rPr>
          <w:rFonts w:eastAsia="SimSun" w:cstheme="minorHAnsi"/>
          <w:bCs/>
          <w:kern w:val="1"/>
          <w:lang w:val="es-ES" w:eastAsia="zh-CN"/>
        </w:rPr>
      </w:pPr>
      <w:proofErr w:type="gramStart"/>
      <w:r w:rsidRPr="00E558EF">
        <w:rPr>
          <w:rFonts w:eastAsia="SimSun" w:cstheme="minorHAnsi"/>
          <w:bCs/>
          <w:kern w:val="1"/>
          <w:lang w:val="es-ES" w:eastAsia="zh-CN"/>
        </w:rPr>
        <w:t>De acuerdo a</w:t>
      </w:r>
      <w:proofErr w:type="gramEnd"/>
      <w:r w:rsidRPr="00E558EF">
        <w:rPr>
          <w:rFonts w:eastAsia="SimSun" w:cstheme="minorHAnsi"/>
          <w:bCs/>
          <w:kern w:val="1"/>
          <w:lang w:val="es-ES" w:eastAsia="zh-CN"/>
        </w:rPr>
        <w:t xml:space="preserve"> los datos recopilados por el Grupo Amadeus IT </w:t>
      </w:r>
      <w:proofErr w:type="spellStart"/>
      <w:r w:rsidRPr="00E558EF">
        <w:rPr>
          <w:rFonts w:eastAsia="SimSun" w:cstheme="minorHAnsi"/>
          <w:bCs/>
          <w:kern w:val="1"/>
          <w:lang w:val="es-ES" w:eastAsia="zh-CN"/>
        </w:rPr>
        <w:t>S.A</w:t>
      </w:r>
      <w:proofErr w:type="spellEnd"/>
      <w:r w:rsidRPr="00E558EF">
        <w:rPr>
          <w:rFonts w:eastAsia="SimSun" w:cstheme="minorHAnsi"/>
          <w:bCs/>
          <w:kern w:val="1"/>
          <w:lang w:val="es-ES" w:eastAsia="zh-CN"/>
        </w:rPr>
        <w:t xml:space="preserve"> los mercados prioritarios que tienen intención de viaje para Quito en el 2024 son en tercer lugar España, sexto Reino Unido, séptimo Alemania, y décimo Francia, confirmando de esta manera que en Europa tenemos mercados prioritarios para Quito.</w:t>
      </w:r>
    </w:p>
    <w:p w14:paraId="389382E5" w14:textId="77777777" w:rsidR="009C6F72" w:rsidRPr="00E558EF" w:rsidRDefault="009C6F72" w:rsidP="009C6F72">
      <w:pPr>
        <w:spacing w:after="0" w:line="240" w:lineRule="auto"/>
        <w:jc w:val="both"/>
        <w:rPr>
          <w:rFonts w:eastAsia="SimSun" w:cstheme="minorHAnsi"/>
          <w:bCs/>
          <w:kern w:val="1"/>
          <w:lang w:val="es-ES" w:eastAsia="zh-CN"/>
        </w:rPr>
      </w:pPr>
    </w:p>
    <w:p w14:paraId="0E116F26"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Con los antecedentes mencionados y con la finalidad de fortalecer e incentivar el turismo a la ciudad de Quito por parte de visitantes de los mercados internacionales, surge la necesidad de contratar el servicio de relaciones públicas y representación en el exterior para la promoción del destino Quito para los mercados de Europa y resto del mundo para los años 2024 y 2025  que incluya estrategias de promoción, difusión y relaciones públicas para el Distrito Metropolitano de Quito y aporte así a la consecución de los objetivos del destino.</w:t>
      </w:r>
    </w:p>
    <w:p w14:paraId="4DE1C41E" w14:textId="77777777" w:rsidR="009C6F72" w:rsidRPr="00E558EF" w:rsidRDefault="009C6F72" w:rsidP="009C6F72">
      <w:pPr>
        <w:spacing w:after="0" w:line="240" w:lineRule="auto"/>
        <w:jc w:val="both"/>
        <w:rPr>
          <w:rFonts w:eastAsia="SimSun" w:cstheme="minorHAnsi"/>
          <w:bCs/>
          <w:kern w:val="1"/>
          <w:lang w:val="es-ES" w:eastAsia="zh-CN"/>
        </w:rPr>
      </w:pPr>
    </w:p>
    <w:p w14:paraId="692D9F64"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lastRenderedPageBreak/>
        <w:t>Las acciones de promoción que se incluyen en el servicio mencionado buscan incrementar el número de turistas procedentes de estos mercados, la atracción de eventos a la ciudad, así como la participación económica del turismo en las cifras macroeconómicas de la ciudad y el país.</w:t>
      </w:r>
    </w:p>
    <w:p w14:paraId="1648C022" w14:textId="77777777" w:rsidR="009C6F72" w:rsidRPr="00E558EF" w:rsidRDefault="009C6F72" w:rsidP="009C6F72">
      <w:pPr>
        <w:spacing w:after="0" w:line="240" w:lineRule="auto"/>
        <w:jc w:val="both"/>
        <w:rPr>
          <w:rFonts w:eastAsia="SimSun" w:cstheme="minorHAnsi"/>
          <w:bCs/>
          <w:kern w:val="1"/>
          <w:lang w:val="es-ES" w:eastAsia="zh-CN"/>
        </w:rPr>
      </w:pPr>
    </w:p>
    <w:p w14:paraId="7FFF950A"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Es importante mencionar que los mercados y estrategias promocionales propuestas por Quito Turismo coinciden plenamente con los identificados por el Ministerio de Turismo en función país, cuyo plan de acción promocional del destino ha incluido actividades como: publicación de artículos en revistas relevantes a nivel internacional, ferias, </w:t>
      </w:r>
      <w:proofErr w:type="spellStart"/>
      <w:r w:rsidRPr="00E558EF">
        <w:rPr>
          <w:rFonts w:eastAsia="SimSun" w:cstheme="minorHAnsi"/>
          <w:bCs/>
          <w:kern w:val="1"/>
          <w:lang w:val="es-ES" w:eastAsia="zh-CN"/>
        </w:rPr>
        <w:t>roadshows</w:t>
      </w:r>
      <w:proofErr w:type="spellEnd"/>
      <w:r w:rsidRPr="00E558EF">
        <w:rPr>
          <w:rFonts w:eastAsia="SimSun" w:cstheme="minorHAnsi"/>
          <w:bCs/>
          <w:kern w:val="1"/>
          <w:lang w:val="es-ES" w:eastAsia="zh-CN"/>
        </w:rPr>
        <w:t xml:space="preserve">, workshops, viajes de prensa, viajes de familiarización, entre otras, enfocadas directamente a segmentos de mercado importantes como: industria turística, prensa, inversionistas turísticos y el consumidor final. </w:t>
      </w:r>
    </w:p>
    <w:p w14:paraId="0B05A5C9" w14:textId="77777777" w:rsidR="009C6F72" w:rsidRPr="00E558EF" w:rsidRDefault="009C6F72" w:rsidP="009C6F72">
      <w:pPr>
        <w:spacing w:after="0" w:line="240" w:lineRule="auto"/>
        <w:jc w:val="both"/>
        <w:rPr>
          <w:rFonts w:eastAsia="SimSun" w:cstheme="minorHAnsi"/>
          <w:bCs/>
          <w:kern w:val="1"/>
          <w:lang w:val="es-ES" w:eastAsia="zh-CN"/>
        </w:rPr>
      </w:pPr>
    </w:p>
    <w:p w14:paraId="72B5BAF3"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Quito Turismo ha determinado que es fundamental contar con el servicio objeto de este proceso en los mercados prioritarios identificados, puesto que no se cuenta con el recurso humano propio y profesional residente en ninguno de los mercados internacionales, esto implicaría un sinnúmero de trámites legales y acuerdos multinacionales que permitan que Quito Turismo pueda como empresa pública de un gobierno local establecerse como una entidad jurídica acorde a las políticas de cada país, por otro lado,   para poder llevar a cabo nuestro plan estratégico de difusión y promoción turística de ciudad es necesario llevar a cabo una serie de acciones promocionales que necesitan ser negociadas y desarrolladas en el país a donde se quiere llegar con las acciones, debido a razones de precio, facilidad de logística, poder de negociación, experiencia y contacto directo que tendría la empresa de relaciones públicas con todos los actores locales como: tour operadores, periodistas, aerolíneas, inversionistas, líderes de opinión, entre otros,  considerados ejes claves para la realización de las campañas y acciones de promoción planificadas. </w:t>
      </w:r>
      <w:r w:rsidRPr="00E558EF">
        <w:rPr>
          <w:rFonts w:eastAsia="SimSun" w:cstheme="minorHAnsi"/>
          <w:bCs/>
          <w:kern w:val="1"/>
          <w:lang w:val="es-ES" w:eastAsia="zh-CN"/>
        </w:rPr>
        <w:tab/>
      </w:r>
    </w:p>
    <w:p w14:paraId="40D1FF8D" w14:textId="77777777" w:rsidR="009C6F72" w:rsidRPr="00E558EF" w:rsidRDefault="009C6F72" w:rsidP="009C6F72">
      <w:pPr>
        <w:spacing w:after="0" w:line="240" w:lineRule="auto"/>
        <w:jc w:val="both"/>
        <w:rPr>
          <w:rFonts w:eastAsia="SimSun" w:cstheme="minorHAnsi"/>
          <w:bCs/>
          <w:kern w:val="1"/>
          <w:lang w:val="es-ES" w:eastAsia="zh-CN"/>
        </w:rPr>
      </w:pPr>
    </w:p>
    <w:p w14:paraId="5345A70D"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Es importante también analizar el impacto económico que se busca con este proceso. Si se considerase contratar a una persona en cada uno de los mercados habría que tomar en cuenta que el sueldo básico en cada país de los mercados prioritarios es de:</w:t>
      </w:r>
    </w:p>
    <w:p w14:paraId="32268DF7" w14:textId="77777777" w:rsidR="009C6F72" w:rsidRPr="00E558EF" w:rsidRDefault="009C6F72" w:rsidP="009C6F72">
      <w:pPr>
        <w:spacing w:after="0" w:line="240" w:lineRule="auto"/>
        <w:jc w:val="both"/>
        <w:rPr>
          <w:rFonts w:eastAsia="SimSun" w:cstheme="minorHAnsi"/>
          <w:bCs/>
          <w:kern w:val="1"/>
          <w:lang w:val="es-ES" w:eastAsia="zh-CN"/>
        </w:rPr>
      </w:pPr>
    </w:p>
    <w:p w14:paraId="0C211A52" w14:textId="77777777" w:rsidR="009C6F72" w:rsidRPr="00E558EF" w:rsidRDefault="009C6F72" w:rsidP="009C6F72">
      <w:pPr>
        <w:spacing w:after="0" w:line="240" w:lineRule="auto"/>
        <w:jc w:val="both"/>
        <w:rPr>
          <w:rFonts w:eastAsia="SimSun" w:cstheme="minorHAnsi"/>
          <w:bCs/>
          <w:kern w:val="1"/>
          <w:lang w:val="es-ES" w:eastAsia="zh-CN"/>
        </w:rPr>
      </w:pPr>
    </w:p>
    <w:p w14:paraId="6CFB6A3E"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
          <w:bCs/>
          <w:kern w:val="1"/>
          <w:lang w:val="es-ES" w:eastAsia="zh-CN"/>
        </w:rPr>
        <w:t xml:space="preserve"> </w:t>
      </w:r>
    </w:p>
    <w:tbl>
      <w:tblPr>
        <w:tblW w:w="38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1458"/>
      </w:tblGrid>
      <w:tr w:rsidR="009C6F72" w:rsidRPr="00E558EF" w14:paraId="6E196A36" w14:textId="77777777" w:rsidTr="00D406C5">
        <w:trPr>
          <w:trHeight w:val="300"/>
          <w:jc w:val="center"/>
        </w:trPr>
        <w:tc>
          <w:tcPr>
            <w:tcW w:w="2447" w:type="dxa"/>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14:paraId="0427BE0B"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val="es-ES" w:eastAsia="zh-CN"/>
              </w:rPr>
              <w:br w:type="page"/>
            </w:r>
            <w:r w:rsidRPr="00E558EF">
              <w:rPr>
                <w:rFonts w:eastAsia="SimSun" w:cstheme="minorHAnsi"/>
                <w:b/>
                <w:bCs/>
                <w:kern w:val="1"/>
                <w:lang w:eastAsia="zh-CN"/>
              </w:rPr>
              <w:t>MERCADO EUROPA</w:t>
            </w:r>
          </w:p>
        </w:tc>
        <w:tc>
          <w:tcPr>
            <w:tcW w:w="1389"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14:paraId="03B266AB" w14:textId="77777777" w:rsidR="009C6F72" w:rsidRPr="00E558EF" w:rsidRDefault="009C6F72" w:rsidP="00D406C5">
            <w:pPr>
              <w:spacing w:after="0" w:line="240" w:lineRule="auto"/>
              <w:jc w:val="both"/>
              <w:rPr>
                <w:rFonts w:eastAsia="SimSun" w:cstheme="minorHAnsi"/>
                <w:bCs/>
                <w:kern w:val="1"/>
                <w:lang w:eastAsia="zh-CN"/>
              </w:rPr>
            </w:pPr>
            <w:proofErr w:type="spellStart"/>
            <w:r w:rsidRPr="00E558EF">
              <w:rPr>
                <w:rFonts w:eastAsia="SimSun" w:cstheme="minorHAnsi"/>
                <w:b/>
                <w:bCs/>
                <w:kern w:val="1"/>
                <w:lang w:eastAsia="zh-CN"/>
              </w:rPr>
              <w:t>DOLARES</w:t>
            </w:r>
            <w:proofErr w:type="spellEnd"/>
          </w:p>
        </w:tc>
      </w:tr>
      <w:tr w:rsidR="009C6F72" w:rsidRPr="00E558EF" w14:paraId="695192C6" w14:textId="77777777" w:rsidTr="00D406C5">
        <w:trPr>
          <w:trHeight w:val="300"/>
          <w:jc w:val="center"/>
        </w:trPr>
        <w:tc>
          <w:tcPr>
            <w:tcW w:w="24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00C8D61"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ALEMANIA</w:t>
            </w:r>
          </w:p>
        </w:tc>
        <w:tc>
          <w:tcPr>
            <w:tcW w:w="13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98B481"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 $    2.184,25</w:t>
            </w:r>
          </w:p>
        </w:tc>
      </w:tr>
      <w:tr w:rsidR="009C6F72" w:rsidRPr="00E558EF" w14:paraId="7D0A0977" w14:textId="77777777" w:rsidTr="00D406C5">
        <w:trPr>
          <w:trHeight w:val="300"/>
          <w:jc w:val="center"/>
        </w:trPr>
        <w:tc>
          <w:tcPr>
            <w:tcW w:w="24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978B4EE"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REINO UNIDO</w:t>
            </w:r>
          </w:p>
        </w:tc>
        <w:tc>
          <w:tcPr>
            <w:tcW w:w="13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C20A18"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 $    2.110,09</w:t>
            </w:r>
          </w:p>
        </w:tc>
      </w:tr>
      <w:tr w:rsidR="009C6F72" w:rsidRPr="00E558EF" w14:paraId="6533BC20" w14:textId="77777777" w:rsidTr="00D406C5">
        <w:trPr>
          <w:trHeight w:val="300"/>
          <w:jc w:val="center"/>
        </w:trPr>
        <w:tc>
          <w:tcPr>
            <w:tcW w:w="2447"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14:paraId="051A16C4"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ESPAÑA</w:t>
            </w:r>
          </w:p>
        </w:tc>
        <w:tc>
          <w:tcPr>
            <w:tcW w:w="1389"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54E80C7B"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 $    1.378,14</w:t>
            </w:r>
          </w:p>
        </w:tc>
      </w:tr>
      <w:tr w:rsidR="009C6F72" w:rsidRPr="00E558EF" w14:paraId="1A10D217" w14:textId="77777777" w:rsidTr="00D406C5">
        <w:trPr>
          <w:trHeight w:val="300"/>
          <w:jc w:val="center"/>
        </w:trPr>
        <w:tc>
          <w:tcPr>
            <w:tcW w:w="2447"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14:paraId="0CC4F19E"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FRANCIA</w:t>
            </w:r>
          </w:p>
        </w:tc>
        <w:tc>
          <w:tcPr>
            <w:tcW w:w="1389"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7A75F3A4"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 $    1.911,03</w:t>
            </w:r>
          </w:p>
        </w:tc>
      </w:tr>
      <w:tr w:rsidR="009C6F72" w:rsidRPr="00E558EF" w14:paraId="25F7D3E1" w14:textId="77777777" w:rsidTr="00D406C5">
        <w:trPr>
          <w:trHeight w:val="300"/>
          <w:jc w:val="center"/>
        </w:trPr>
        <w:tc>
          <w:tcPr>
            <w:tcW w:w="2447"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14:paraId="12588B68"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PAÍSES BAJOS </w:t>
            </w:r>
          </w:p>
        </w:tc>
        <w:tc>
          <w:tcPr>
            <w:tcW w:w="1389"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69E8E075" w14:textId="77777777" w:rsidR="009C6F72" w:rsidRPr="00E558EF" w:rsidRDefault="009C6F72" w:rsidP="00D406C5">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 $    2.182,06</w:t>
            </w:r>
          </w:p>
        </w:tc>
      </w:tr>
      <w:tr w:rsidR="009C6F72" w:rsidRPr="00E558EF" w14:paraId="762216C3" w14:textId="77777777" w:rsidTr="00D406C5">
        <w:trPr>
          <w:trHeight w:val="300"/>
          <w:jc w:val="center"/>
        </w:trPr>
        <w:tc>
          <w:tcPr>
            <w:tcW w:w="244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F881D61" w14:textId="77777777" w:rsidR="009C6F72" w:rsidRPr="00E558EF" w:rsidRDefault="009C6F72" w:rsidP="00D406C5">
            <w:pPr>
              <w:spacing w:after="0" w:line="240" w:lineRule="auto"/>
              <w:jc w:val="both"/>
              <w:rPr>
                <w:rFonts w:eastAsia="SimSun" w:cstheme="minorHAnsi"/>
                <w:b/>
                <w:bCs/>
                <w:kern w:val="1"/>
                <w:lang w:eastAsia="zh-CN"/>
              </w:rPr>
            </w:pPr>
            <w:r w:rsidRPr="00E558EF">
              <w:rPr>
                <w:rFonts w:eastAsia="SimSun" w:cstheme="minorHAnsi"/>
                <w:b/>
                <w:bCs/>
                <w:kern w:val="1"/>
                <w:lang w:eastAsia="zh-CN"/>
              </w:rPr>
              <w:t>TOTAL, POR MES</w:t>
            </w:r>
          </w:p>
        </w:tc>
        <w:tc>
          <w:tcPr>
            <w:tcW w:w="138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3DBE663" w14:textId="77777777" w:rsidR="009C6F72" w:rsidRPr="00E558EF" w:rsidRDefault="009C6F72" w:rsidP="00D406C5">
            <w:pPr>
              <w:spacing w:after="0" w:line="240" w:lineRule="auto"/>
              <w:jc w:val="both"/>
              <w:rPr>
                <w:rFonts w:eastAsia="SimSun" w:cstheme="minorHAnsi"/>
                <w:b/>
                <w:bCs/>
                <w:kern w:val="1"/>
                <w:lang w:eastAsia="zh-CN"/>
              </w:rPr>
            </w:pPr>
            <w:r w:rsidRPr="00E558EF">
              <w:rPr>
                <w:rFonts w:eastAsia="SimSun" w:cstheme="minorHAnsi"/>
                <w:b/>
                <w:bCs/>
                <w:kern w:val="1"/>
                <w:lang w:eastAsia="zh-CN"/>
              </w:rPr>
              <w:t> $   9.765,57</w:t>
            </w:r>
          </w:p>
        </w:tc>
      </w:tr>
      <w:tr w:rsidR="009C6F72" w:rsidRPr="00E558EF" w14:paraId="479F06DA" w14:textId="77777777" w:rsidTr="00D406C5">
        <w:trPr>
          <w:trHeight w:val="300"/>
          <w:jc w:val="center"/>
        </w:trPr>
        <w:tc>
          <w:tcPr>
            <w:tcW w:w="244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4D03CE4" w14:textId="77777777" w:rsidR="009C6F72" w:rsidRPr="00E558EF" w:rsidRDefault="009C6F72" w:rsidP="00D406C5">
            <w:pPr>
              <w:spacing w:after="0" w:line="240" w:lineRule="auto"/>
              <w:jc w:val="both"/>
              <w:rPr>
                <w:rFonts w:eastAsia="SimSun" w:cstheme="minorHAnsi"/>
                <w:b/>
                <w:bCs/>
                <w:kern w:val="1"/>
                <w:lang w:eastAsia="zh-CN"/>
              </w:rPr>
            </w:pPr>
            <w:r w:rsidRPr="00E558EF">
              <w:rPr>
                <w:rFonts w:eastAsia="SimSun" w:cstheme="minorHAnsi"/>
                <w:b/>
                <w:bCs/>
                <w:kern w:val="1"/>
                <w:lang w:eastAsia="zh-CN"/>
              </w:rPr>
              <w:t>TOTAL, POR AÑO</w:t>
            </w:r>
          </w:p>
        </w:tc>
        <w:tc>
          <w:tcPr>
            <w:tcW w:w="138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3BCA8A9" w14:textId="77777777" w:rsidR="009C6F72" w:rsidRPr="00E558EF" w:rsidRDefault="009C6F72" w:rsidP="00D406C5">
            <w:pPr>
              <w:spacing w:after="0" w:line="240" w:lineRule="auto"/>
              <w:jc w:val="both"/>
              <w:rPr>
                <w:rFonts w:eastAsia="SimSun" w:cstheme="minorHAnsi"/>
                <w:b/>
                <w:bCs/>
                <w:kern w:val="1"/>
                <w:lang w:eastAsia="zh-CN"/>
              </w:rPr>
            </w:pPr>
            <w:r w:rsidRPr="00E558EF">
              <w:rPr>
                <w:rFonts w:eastAsia="SimSun" w:cstheme="minorHAnsi"/>
                <w:b/>
                <w:bCs/>
                <w:kern w:val="1"/>
                <w:lang w:eastAsia="zh-CN"/>
              </w:rPr>
              <w:t>$    117.186,84</w:t>
            </w:r>
          </w:p>
        </w:tc>
      </w:tr>
    </w:tbl>
    <w:p w14:paraId="3AD6C086" w14:textId="77777777" w:rsidR="009C6F72" w:rsidRPr="00E558EF" w:rsidRDefault="009C6F72" w:rsidP="009C6F72">
      <w:pPr>
        <w:spacing w:after="0" w:line="240" w:lineRule="auto"/>
        <w:jc w:val="both"/>
        <w:rPr>
          <w:rFonts w:cstheme="minorHAnsi"/>
        </w:rPr>
      </w:pPr>
      <w:r w:rsidRPr="00E558EF">
        <w:rPr>
          <w:rFonts w:eastAsia="SimSun" w:cstheme="minorHAnsi"/>
          <w:bCs/>
          <w:kern w:val="1"/>
          <w:lang w:eastAsia="zh-CN"/>
        </w:rPr>
        <w:tab/>
        <w:t xml:space="preserve">                                       Fuente: </w:t>
      </w:r>
      <w:hyperlink r:id="rId11" w:history="1">
        <w:r w:rsidRPr="00E558EF">
          <w:rPr>
            <w:rFonts w:cstheme="minorHAnsi"/>
            <w:u w:val="single"/>
          </w:rPr>
          <w:t>https://datosmacro.expansion.com/smi</w:t>
        </w:r>
      </w:hyperlink>
    </w:p>
    <w:p w14:paraId="5BA49AA9" w14:textId="77777777" w:rsidR="009C6F72" w:rsidRPr="00E558EF" w:rsidRDefault="009C6F72" w:rsidP="009C6F72">
      <w:pPr>
        <w:spacing w:after="0" w:line="240" w:lineRule="auto"/>
        <w:jc w:val="both"/>
        <w:rPr>
          <w:rFonts w:cstheme="minorHAnsi"/>
        </w:rPr>
      </w:pPr>
    </w:p>
    <w:p w14:paraId="54CE3842" w14:textId="77777777" w:rsidR="009C6F72" w:rsidRPr="00E558EF" w:rsidRDefault="009C6F72" w:rsidP="009C6F72">
      <w:pPr>
        <w:spacing w:after="0" w:line="240" w:lineRule="auto"/>
        <w:jc w:val="both"/>
        <w:rPr>
          <w:rFonts w:eastAsia="SimSun" w:cstheme="minorHAnsi"/>
          <w:bCs/>
          <w:kern w:val="1"/>
          <w:lang w:eastAsia="zh-CN"/>
        </w:rPr>
      </w:pPr>
    </w:p>
    <w:p w14:paraId="06512747"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Este sueldo básico es para un solo funcionario, pero si consideramos que se requiere contratar a un profesional con experiencia en Turismo, relaciones públicas y representación, implica que debe ser una persona con al menos tercer nivel de preparación, con conocimiento de la industria turística del mercado en donde esté basada, que no ganará solamente un sueldo básico. Además, deberá contar con un equipo de trabajo que pueda apoyar a la ejecución de las acciones promocionales que la ciudad requiere para posicionarse a nivel internacional.</w:t>
      </w:r>
    </w:p>
    <w:p w14:paraId="725C8676" w14:textId="77777777" w:rsidR="009C6F72" w:rsidRPr="00E558EF" w:rsidRDefault="009C6F72" w:rsidP="009C6F72">
      <w:pPr>
        <w:spacing w:after="0" w:line="240" w:lineRule="auto"/>
        <w:jc w:val="both"/>
        <w:rPr>
          <w:rFonts w:eastAsia="SimSun" w:cstheme="minorHAnsi"/>
          <w:bCs/>
          <w:kern w:val="1"/>
          <w:lang w:eastAsia="zh-CN"/>
        </w:rPr>
      </w:pPr>
    </w:p>
    <w:p w14:paraId="629F5B7F"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lastRenderedPageBreak/>
        <w:t>Por otro lado, si se contrata el servicio de relaciones públicas y representación para la promoción de Quito en el extranjero, se garantiza la realización de la mayor cantidad de acciones promocionales, puesto que lo asumirá una empresa constituida y con experiencia en cada mercado, que además contará con un equipo de trabajo profesional y el costo evidentemente será menor al anterior panorama.</w:t>
      </w:r>
    </w:p>
    <w:p w14:paraId="1685F014"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w:t>
      </w:r>
    </w:p>
    <w:p w14:paraId="2B57FA0C"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El servicio  de relaciones públicas y representación para Quito Turismo, durante el 2024 y 2025, luego del análisis técnico de opciones, constituye un planteamiento clave para los objetivos de promoción que tiene la ciudad, puesto que contar con el direccionamiento y experiencia de una empresa internacional, abre la posibilidad a Quito Turismo de dar una permanencia y continuidad a las acciones promocionales que se realizan en los mercados objetivos de una manera efectiva, puesto que se optimizan recursos, se mejoran negociaciones con actores turísticos y se minimizan tareas administrativas, potenciando de esta manera el impacto y consecución de las metas en beneficio de la ciudad de Quito y su promoción turística internacional.</w:t>
      </w:r>
    </w:p>
    <w:p w14:paraId="69205C79" w14:textId="77777777" w:rsidR="009C6F72" w:rsidRPr="00E558EF" w:rsidRDefault="009C6F72" w:rsidP="009C6F72">
      <w:pPr>
        <w:spacing w:after="0" w:line="240" w:lineRule="auto"/>
        <w:jc w:val="both"/>
        <w:rPr>
          <w:rFonts w:eastAsia="SimSun" w:cstheme="minorHAnsi"/>
          <w:bCs/>
          <w:kern w:val="1"/>
          <w:lang w:val="es-ES" w:eastAsia="zh-CN"/>
        </w:rPr>
      </w:pPr>
    </w:p>
    <w:p w14:paraId="19887E0D" w14:textId="77777777" w:rsidR="009C6F72" w:rsidRPr="00E558EF" w:rsidRDefault="009C6F72" w:rsidP="009C6F72">
      <w:pPr>
        <w:spacing w:after="0" w:line="240" w:lineRule="auto"/>
        <w:jc w:val="both"/>
        <w:rPr>
          <w:rFonts w:eastAsia="SimSun" w:cstheme="minorHAnsi"/>
          <w:bCs/>
          <w:kern w:val="1"/>
          <w:lang w:val="es-ES" w:eastAsia="zh-CN"/>
        </w:rPr>
      </w:pPr>
      <w:r w:rsidRPr="00E558EF">
        <w:rPr>
          <w:rFonts w:eastAsia="SimSun" w:cstheme="minorHAnsi"/>
          <w:bCs/>
          <w:kern w:val="1"/>
          <w:lang w:val="es-ES" w:eastAsia="zh-CN"/>
        </w:rPr>
        <w:t xml:space="preserve">Cabe recalcar que el contratar el servicio de relaciones públicas y representación en el extranjero ayudará al destino a conseguir mejores resultados en productos no solo en el área de promoción sino también de </w:t>
      </w:r>
      <w:r w:rsidRPr="00E558EF">
        <w:rPr>
          <w:rFonts w:eastAsia="SimSun" w:cstheme="minorHAnsi"/>
          <w:bCs/>
          <w:kern w:val="1"/>
          <w:lang w:eastAsia="zh-CN"/>
        </w:rPr>
        <w:t xml:space="preserve">turismo </w:t>
      </w:r>
      <w:proofErr w:type="spellStart"/>
      <w:r w:rsidRPr="00E558EF">
        <w:rPr>
          <w:rFonts w:eastAsia="SimSun" w:cstheme="minorHAnsi"/>
          <w:bCs/>
          <w:kern w:val="1"/>
          <w:lang w:eastAsia="zh-CN"/>
        </w:rPr>
        <w:t>MICE</w:t>
      </w:r>
      <w:proofErr w:type="spellEnd"/>
      <w:r w:rsidRPr="00E558EF">
        <w:rPr>
          <w:rFonts w:eastAsia="SimSun" w:cstheme="minorHAnsi"/>
          <w:bCs/>
          <w:kern w:val="1"/>
          <w:lang w:eastAsia="zh-CN"/>
        </w:rPr>
        <w:t xml:space="preserve"> (</w:t>
      </w:r>
      <w:proofErr w:type="gramStart"/>
      <w:r w:rsidRPr="00E558EF">
        <w:rPr>
          <w:rFonts w:eastAsia="SimSun" w:cstheme="minorHAnsi"/>
          <w:bCs/>
          <w:kern w:val="1"/>
          <w:lang w:eastAsia="zh-CN"/>
        </w:rPr>
        <w:t>Meetings</w:t>
      </w:r>
      <w:proofErr w:type="gramEnd"/>
      <w:r w:rsidRPr="00E558EF">
        <w:rPr>
          <w:rFonts w:eastAsia="SimSun" w:cstheme="minorHAnsi"/>
          <w:bCs/>
          <w:kern w:val="1"/>
          <w:lang w:eastAsia="zh-CN"/>
        </w:rPr>
        <w:t xml:space="preserve">, Incentives, </w:t>
      </w:r>
      <w:proofErr w:type="spellStart"/>
      <w:r w:rsidRPr="00E558EF">
        <w:rPr>
          <w:rFonts w:eastAsia="SimSun" w:cstheme="minorHAnsi"/>
          <w:bCs/>
          <w:kern w:val="1"/>
          <w:lang w:eastAsia="zh-CN"/>
        </w:rPr>
        <w:t>Convention</w:t>
      </w:r>
      <w:proofErr w:type="spellEnd"/>
      <w:r w:rsidRPr="00E558EF">
        <w:rPr>
          <w:rFonts w:eastAsia="SimSun" w:cstheme="minorHAnsi"/>
          <w:bCs/>
          <w:kern w:val="1"/>
          <w:lang w:eastAsia="zh-CN"/>
        </w:rPr>
        <w:t xml:space="preserve"> &amp; </w:t>
      </w:r>
      <w:proofErr w:type="spellStart"/>
      <w:r w:rsidRPr="00E558EF">
        <w:rPr>
          <w:rFonts w:eastAsia="SimSun" w:cstheme="minorHAnsi"/>
          <w:bCs/>
          <w:kern w:val="1"/>
          <w:lang w:eastAsia="zh-CN"/>
        </w:rPr>
        <w:t>Exhibitions</w:t>
      </w:r>
      <w:proofErr w:type="spellEnd"/>
      <w:r w:rsidRPr="00E558EF">
        <w:rPr>
          <w:rFonts w:eastAsia="SimSun" w:cstheme="minorHAnsi"/>
          <w:bCs/>
          <w:kern w:val="1"/>
          <w:lang w:eastAsia="zh-CN"/>
        </w:rPr>
        <w:t>).</w:t>
      </w:r>
    </w:p>
    <w:p w14:paraId="24588860" w14:textId="77777777" w:rsidR="009C6F72" w:rsidRPr="00E558EF" w:rsidRDefault="009C6F72" w:rsidP="009C6F72">
      <w:pPr>
        <w:spacing w:after="0" w:line="240" w:lineRule="auto"/>
        <w:jc w:val="both"/>
        <w:rPr>
          <w:rFonts w:eastAsia="SimSun" w:cstheme="minorHAnsi"/>
          <w:bCs/>
          <w:kern w:val="1"/>
          <w:lang w:eastAsia="zh-CN"/>
        </w:rPr>
      </w:pPr>
    </w:p>
    <w:p w14:paraId="73748192"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 xml:space="preserve">Dentro del servicio requerido se incluye también la edición y traducción de documentos de promoción de destino que permitirá una gestión directa de la comunicación y difusión del Destino Quito en varios idiomas enfocado a los </w:t>
      </w:r>
      <w:proofErr w:type="spellStart"/>
      <w:r w:rsidRPr="00E558EF">
        <w:rPr>
          <w:rFonts w:eastAsia="SimSun" w:cstheme="minorHAnsi"/>
          <w:bCs/>
          <w:kern w:val="1"/>
          <w:lang w:eastAsia="zh-CN"/>
        </w:rPr>
        <w:t>stakeholders</w:t>
      </w:r>
      <w:proofErr w:type="spellEnd"/>
      <w:r w:rsidRPr="00E558EF">
        <w:rPr>
          <w:rFonts w:eastAsia="SimSun" w:cstheme="minorHAnsi"/>
          <w:bCs/>
          <w:kern w:val="1"/>
          <w:lang w:eastAsia="zh-CN"/>
        </w:rPr>
        <w:t xml:space="preserve">: medios de comunicación, líderes de opinión, operadores turísticos, aerolíneas, gremios y demás actores relacionados con el turismo en cada uno de los mercados prioritarios definidos por Quito Turismo (Europa y Resto del Mundo). </w:t>
      </w:r>
    </w:p>
    <w:p w14:paraId="579BAECE" w14:textId="77777777" w:rsidR="009C6F72" w:rsidRPr="00E558EF" w:rsidRDefault="009C6F72" w:rsidP="009C6F72">
      <w:pPr>
        <w:spacing w:after="0" w:line="240" w:lineRule="auto"/>
        <w:jc w:val="both"/>
        <w:rPr>
          <w:rFonts w:eastAsia="SimSun" w:cstheme="minorHAnsi"/>
          <w:bCs/>
          <w:kern w:val="1"/>
          <w:lang w:eastAsia="zh-CN"/>
        </w:rPr>
      </w:pPr>
    </w:p>
    <w:p w14:paraId="0A8DFCEA" w14:textId="77777777" w:rsidR="009C6F72" w:rsidRPr="00E558EF" w:rsidRDefault="009C6F72" w:rsidP="009C6F72">
      <w:pPr>
        <w:spacing w:after="0" w:line="240" w:lineRule="auto"/>
        <w:jc w:val="both"/>
        <w:rPr>
          <w:rFonts w:eastAsia="SimSun" w:cstheme="minorHAnsi"/>
          <w:bCs/>
          <w:kern w:val="1"/>
          <w:lang w:eastAsia="zh-CN"/>
        </w:rPr>
      </w:pPr>
      <w:r w:rsidRPr="00E558EF">
        <w:rPr>
          <w:rFonts w:eastAsia="SimSun" w:cstheme="minorHAnsi"/>
          <w:bCs/>
          <w:kern w:val="1"/>
          <w:lang w:eastAsia="zh-CN"/>
        </w:rPr>
        <w:t>Tanto el turismo de ocio (</w:t>
      </w:r>
      <w:proofErr w:type="spellStart"/>
      <w:r w:rsidRPr="00E558EF">
        <w:rPr>
          <w:rFonts w:eastAsia="SimSun" w:cstheme="minorHAnsi"/>
          <w:bCs/>
          <w:kern w:val="1"/>
          <w:lang w:eastAsia="zh-CN"/>
        </w:rPr>
        <w:t>Leisure</w:t>
      </w:r>
      <w:proofErr w:type="spellEnd"/>
      <w:r w:rsidRPr="00E558EF">
        <w:rPr>
          <w:rFonts w:eastAsia="SimSun" w:cstheme="minorHAnsi"/>
          <w:bCs/>
          <w:kern w:val="1"/>
          <w:lang w:eastAsia="zh-CN"/>
        </w:rPr>
        <w:t>) como de reuniones (</w:t>
      </w:r>
      <w:proofErr w:type="spellStart"/>
      <w:r w:rsidRPr="00E558EF">
        <w:rPr>
          <w:rFonts w:eastAsia="SimSun" w:cstheme="minorHAnsi"/>
          <w:bCs/>
          <w:kern w:val="1"/>
          <w:lang w:eastAsia="zh-CN"/>
        </w:rPr>
        <w:t>MICE</w:t>
      </w:r>
      <w:proofErr w:type="spellEnd"/>
      <w:r w:rsidRPr="00E558EF">
        <w:rPr>
          <w:rFonts w:eastAsia="SimSun" w:cstheme="minorHAnsi"/>
          <w:bCs/>
          <w:kern w:val="1"/>
          <w:lang w:eastAsia="zh-CN"/>
        </w:rPr>
        <w:t xml:space="preserve">) necesita de herramientas específicas para generar un impacto en la promoción de Quito como un destino ideal para realizar actividades y eventos internacionales, y esto se logra a través de una empresa internacional que tenga el conocimiento de las características de estos dos segmentos y la experiencia en los mercados propuestos, con el fin de ejecutar todas las actividades promocionales en los mercados internacionales que las Direcciones de Mercadeo y </w:t>
      </w:r>
      <w:proofErr w:type="spellStart"/>
      <w:r w:rsidRPr="00E558EF">
        <w:rPr>
          <w:rFonts w:eastAsia="SimSun" w:cstheme="minorHAnsi"/>
          <w:bCs/>
          <w:kern w:val="1"/>
          <w:lang w:eastAsia="zh-CN"/>
        </w:rPr>
        <w:t>MICE</w:t>
      </w:r>
      <w:proofErr w:type="spellEnd"/>
      <w:r w:rsidRPr="00E558EF">
        <w:rPr>
          <w:rFonts w:eastAsia="SimSun" w:cstheme="minorHAnsi"/>
          <w:bCs/>
          <w:kern w:val="1"/>
          <w:lang w:eastAsia="zh-CN"/>
        </w:rPr>
        <w:t xml:space="preserve"> han planificado para reforzar sus objetivos de promoción de destino Quito en el exterior.</w:t>
      </w:r>
    </w:p>
    <w:p w14:paraId="042C5BF4" w14:textId="77777777" w:rsidR="009C6F72" w:rsidRPr="00E558EF" w:rsidRDefault="009C6F72" w:rsidP="009C6F72">
      <w:pPr>
        <w:spacing w:after="0" w:line="240" w:lineRule="auto"/>
        <w:jc w:val="both"/>
        <w:rPr>
          <w:rFonts w:eastAsia="SimSun" w:cstheme="minorHAnsi"/>
          <w:bCs/>
          <w:kern w:val="1"/>
          <w:lang w:eastAsia="zh-CN"/>
        </w:rPr>
      </w:pPr>
    </w:p>
    <w:p w14:paraId="34D042EF" w14:textId="77777777" w:rsidR="009C6F72" w:rsidRPr="00E558EF" w:rsidRDefault="009C6F72" w:rsidP="009C6F72">
      <w:pPr>
        <w:spacing w:after="0" w:line="240" w:lineRule="auto"/>
        <w:jc w:val="both"/>
        <w:rPr>
          <w:rFonts w:cstheme="minorHAnsi"/>
          <w:b/>
        </w:rPr>
      </w:pPr>
    </w:p>
    <w:p w14:paraId="34A49381" w14:textId="77777777" w:rsidR="009C6F72" w:rsidRPr="00E558EF" w:rsidRDefault="009C6F72" w:rsidP="009C6F72">
      <w:pPr>
        <w:spacing w:after="0" w:line="240" w:lineRule="auto"/>
        <w:jc w:val="both"/>
        <w:rPr>
          <w:rFonts w:cstheme="minorHAnsi"/>
          <w:b/>
        </w:rPr>
      </w:pPr>
    </w:p>
    <w:p w14:paraId="28BB9D0C" w14:textId="77777777" w:rsidR="009C6F72" w:rsidRPr="00E558EF" w:rsidRDefault="009C6F72" w:rsidP="009C6F72">
      <w:pPr>
        <w:spacing w:after="0" w:line="240" w:lineRule="auto"/>
        <w:jc w:val="both"/>
        <w:rPr>
          <w:rFonts w:cstheme="minorHAnsi"/>
          <w:b/>
        </w:rPr>
      </w:pPr>
      <w:r w:rsidRPr="00E558EF">
        <w:rPr>
          <w:rFonts w:cstheme="minorHAnsi"/>
          <w:b/>
        </w:rPr>
        <w:t>Pilar de turismo de reuniones (</w:t>
      </w:r>
      <w:proofErr w:type="spellStart"/>
      <w:r w:rsidRPr="00E558EF">
        <w:rPr>
          <w:rFonts w:cstheme="minorHAnsi"/>
          <w:b/>
        </w:rPr>
        <w:t>MICE</w:t>
      </w:r>
      <w:proofErr w:type="spellEnd"/>
      <w:r w:rsidRPr="00E558EF">
        <w:rPr>
          <w:rFonts w:cstheme="minorHAnsi"/>
          <w:b/>
        </w:rPr>
        <w:t>)</w:t>
      </w:r>
    </w:p>
    <w:p w14:paraId="40849F64" w14:textId="77777777" w:rsidR="009C6F72" w:rsidRPr="00E558EF" w:rsidRDefault="009C6F72" w:rsidP="009C6F72">
      <w:pPr>
        <w:spacing w:after="0" w:line="240" w:lineRule="auto"/>
        <w:jc w:val="both"/>
        <w:rPr>
          <w:rFonts w:cstheme="minorHAnsi"/>
          <w:b/>
        </w:rPr>
      </w:pPr>
      <w:r w:rsidRPr="00E558EF">
        <w:rPr>
          <w:rFonts w:cstheme="minorHAnsi"/>
          <w:b/>
        </w:rPr>
        <w:t xml:space="preserve"> </w:t>
      </w:r>
    </w:p>
    <w:p w14:paraId="3AE3847D" w14:textId="77777777" w:rsidR="009C6F72" w:rsidRPr="00E558EF" w:rsidRDefault="009C6F72" w:rsidP="009C6F72">
      <w:pPr>
        <w:spacing w:after="0" w:line="240" w:lineRule="auto"/>
        <w:jc w:val="both"/>
        <w:rPr>
          <w:rFonts w:cstheme="minorHAnsi"/>
        </w:rPr>
      </w:pPr>
      <w:r w:rsidRPr="00E558EF">
        <w:rPr>
          <w:rFonts w:cstheme="minorHAnsi"/>
        </w:rPr>
        <w:t>De acuerdo a la Organización Mundial del Turismo (OMT) en su Informe global sobre la industria de reuniones, las actividades de la Industria de Reuniones &amp; Eventos adquieren cada vez más importancia en el crecimiento de la economía mundial, como parte fundamental de la difusión de conocimientos y prácticas profesionales, así como factor clave para mejorar el entendimiento entre distintas regiones y culturas, es un segmento turístico altamente rentable de gran importancia para el desarrollo socioeconómico de los destinos receptores, puesto que regula la característica estacionalidad de la demanda turística, incrementa la ocupación en las temporadas bajas, eleva la estadía promedio y contribuye a mejorar el gasto promedio de los visitantes, impulsa la creación y desarrollo de micro, pequeñas y medianas empresas, además de apoyar la generación y distribución del ingreso por turismo en zonas específicas.</w:t>
      </w:r>
    </w:p>
    <w:p w14:paraId="455E7BFD" w14:textId="77777777" w:rsidR="009C6F72" w:rsidRPr="00E558EF" w:rsidRDefault="009C6F72" w:rsidP="009C6F72">
      <w:pPr>
        <w:spacing w:after="0" w:line="240" w:lineRule="auto"/>
        <w:jc w:val="both"/>
        <w:rPr>
          <w:rFonts w:cstheme="minorHAnsi"/>
        </w:rPr>
      </w:pPr>
    </w:p>
    <w:p w14:paraId="54C764D0" w14:textId="77777777" w:rsidR="009C6F72" w:rsidRPr="00E558EF" w:rsidRDefault="009C6F72" w:rsidP="009C6F72">
      <w:pPr>
        <w:spacing w:after="0" w:line="240" w:lineRule="auto"/>
        <w:jc w:val="both"/>
        <w:rPr>
          <w:rFonts w:eastAsia="SimSun" w:cstheme="minorHAnsi"/>
          <w:bCs/>
          <w:kern w:val="1"/>
          <w:lang w:eastAsia="zh-CN"/>
        </w:rPr>
      </w:pPr>
      <w:r w:rsidRPr="00E558EF">
        <w:rPr>
          <w:rFonts w:cstheme="minorHAnsi"/>
        </w:rPr>
        <w:t xml:space="preserve">Dentro de la estrategia de </w:t>
      </w:r>
      <w:proofErr w:type="spellStart"/>
      <w:r w:rsidRPr="00E558EF">
        <w:rPr>
          <w:rFonts w:cstheme="minorHAnsi"/>
        </w:rPr>
        <w:t>MICE</w:t>
      </w:r>
      <w:proofErr w:type="spellEnd"/>
      <w:r w:rsidRPr="00E558EF">
        <w:rPr>
          <w:rFonts w:cstheme="minorHAnsi"/>
        </w:rPr>
        <w:t xml:space="preserve">, se determina además que el turismo de reuniones es uno de los elementos que tienen mayor influencia en la economía de nuestro país.  Según la </w:t>
      </w:r>
      <w:r w:rsidRPr="00E558EF">
        <w:rPr>
          <w:rFonts w:cstheme="minorHAnsi"/>
        </w:rPr>
        <w:lastRenderedPageBreak/>
        <w:t>investigación realizada por Quito Turismo, este segmento genera entre 5 y 7 veces más ingresos que el turismo tradicional de ocio o placer, ya que cada turista de negocios tiene un gasto aproximado de $607</w:t>
      </w:r>
      <w:r w:rsidRPr="00E558EF">
        <w:rPr>
          <w:rFonts w:cstheme="minorHAnsi"/>
          <w:vertAlign w:val="superscript"/>
        </w:rPr>
        <w:footnoteReference w:id="4"/>
      </w:r>
      <w:r w:rsidRPr="00E558EF">
        <w:rPr>
          <w:rFonts w:cstheme="minorHAnsi"/>
        </w:rPr>
        <w:t xml:space="preserve"> por cada tres días de evento, involucrando en la cadena de valor a diferentes sectores tanto público, privado; actores y gremios de profesionales, entre ellos: promoción, alimentación, locaciones, transporte, decoración, hospedaje, y demás servicios y experiencias. Es así como, considerando el alto impacto de la industria de reuniones, se ha incluido dentro </w:t>
      </w:r>
      <w:r w:rsidRPr="00E558EF">
        <w:rPr>
          <w:rFonts w:eastAsia="SimSun" w:cstheme="minorHAnsi"/>
          <w:bCs/>
          <w:kern w:val="1"/>
          <w:lang w:eastAsia="zh-CN"/>
        </w:rPr>
        <w:t xml:space="preserve">del Plan Operativo Anual (POA/PAC) 2024 / 2025 de la Dirección </w:t>
      </w:r>
      <w:proofErr w:type="spellStart"/>
      <w:r w:rsidRPr="00E558EF">
        <w:rPr>
          <w:rFonts w:eastAsia="SimSun" w:cstheme="minorHAnsi"/>
          <w:bCs/>
          <w:kern w:val="1"/>
          <w:lang w:eastAsia="zh-CN"/>
        </w:rPr>
        <w:t>MICE</w:t>
      </w:r>
      <w:proofErr w:type="spellEnd"/>
      <w:r w:rsidRPr="00E558EF">
        <w:rPr>
          <w:rFonts w:eastAsia="SimSun" w:cstheme="minorHAnsi"/>
          <w:bCs/>
          <w:kern w:val="1"/>
          <w:lang w:eastAsia="zh-CN"/>
        </w:rPr>
        <w:t xml:space="preserve">, la ejecución de estrategias de promoción internacional de Quito como destino </w:t>
      </w:r>
      <w:proofErr w:type="spellStart"/>
      <w:r w:rsidRPr="00E558EF">
        <w:rPr>
          <w:rFonts w:eastAsia="SimSun" w:cstheme="minorHAnsi"/>
          <w:bCs/>
          <w:kern w:val="1"/>
          <w:lang w:eastAsia="zh-CN"/>
        </w:rPr>
        <w:t>MICE</w:t>
      </w:r>
      <w:proofErr w:type="spellEnd"/>
      <w:r w:rsidRPr="00E558EF">
        <w:rPr>
          <w:rFonts w:eastAsia="SimSun" w:cstheme="minorHAnsi"/>
          <w:bCs/>
          <w:kern w:val="1"/>
          <w:lang w:eastAsia="zh-CN"/>
        </w:rPr>
        <w:t xml:space="preserve"> en los mercados de Europa y resto del mundo. </w:t>
      </w:r>
    </w:p>
    <w:p w14:paraId="0073597B" w14:textId="77777777" w:rsidR="009C6F72" w:rsidRPr="00E558EF" w:rsidRDefault="009C6F72" w:rsidP="009C6F72">
      <w:pPr>
        <w:spacing w:after="0" w:line="240" w:lineRule="auto"/>
        <w:jc w:val="both"/>
        <w:rPr>
          <w:rFonts w:cstheme="minorHAnsi"/>
        </w:rPr>
      </w:pPr>
    </w:p>
    <w:p w14:paraId="643C75F5" w14:textId="77777777" w:rsidR="009C6F72" w:rsidRPr="00E558EF" w:rsidRDefault="009C6F72" w:rsidP="009C6F72">
      <w:pPr>
        <w:spacing w:after="0" w:line="240" w:lineRule="auto"/>
        <w:jc w:val="both"/>
        <w:rPr>
          <w:rFonts w:cstheme="minorHAnsi"/>
        </w:rPr>
      </w:pPr>
      <w:r w:rsidRPr="00E558EF">
        <w:rPr>
          <w:rFonts w:cstheme="minorHAnsi"/>
        </w:rPr>
        <w:t>Por los motivos antes expuestos se entiende el interés de muchos destinos turísticos por desarrollar el turismo de reuniones, el cual se asocia con los beneficios directos que este sector genera:</w:t>
      </w:r>
    </w:p>
    <w:p w14:paraId="7E8633A2" w14:textId="77777777" w:rsidR="009C6F72" w:rsidRPr="00E558EF" w:rsidRDefault="009C6F72" w:rsidP="009C6F72">
      <w:pPr>
        <w:spacing w:after="0" w:line="240" w:lineRule="auto"/>
        <w:jc w:val="both"/>
        <w:rPr>
          <w:rFonts w:cstheme="minorHAnsi"/>
        </w:rPr>
      </w:pPr>
    </w:p>
    <w:p w14:paraId="7D77CE46"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Regula la estacionalidad de la demanda turística;</w:t>
      </w:r>
    </w:p>
    <w:p w14:paraId="78316084"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Mejora la ocupación en temporadas bajas; La prolongada duración de algunos eventos promueve una estadía mayor de los visitantes en el destino, con el consecuente incremento del gasto total. </w:t>
      </w:r>
    </w:p>
    <w:p w14:paraId="1950A95B"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Contribuye a elevar el gasto promedio de los visitantes</w:t>
      </w:r>
    </w:p>
    <w:p w14:paraId="467DD635"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Crea empleos, generalmente, calificados; </w:t>
      </w:r>
    </w:p>
    <w:p w14:paraId="648F9A66"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Moviliza localmente una gran cantidad de dinero en otras actividades económicas existentes en la comunidad receptora, en especial las dedicadas a proveer de servicios específicos (traducción, decoración, catering, seguridad, etc.), hoteles, restaurantes, como así también lugares de espectáculos y de compras. </w:t>
      </w:r>
    </w:p>
    <w:p w14:paraId="74233183"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Promueve la capacitación e intercambio profesional y de conocimientos; </w:t>
      </w:r>
    </w:p>
    <w:p w14:paraId="052F7577"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Se constituye como una herramienta de paz entre los países; </w:t>
      </w:r>
    </w:p>
    <w:p w14:paraId="08BA07E9"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Moviliza localmente una gran cantidad de dinero como consecuencia del eslabonamiento productivo con otras actividades económicas; </w:t>
      </w:r>
    </w:p>
    <w:p w14:paraId="63CE3987"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Se constituye como un factor de multiplicación de los esfuerzos promocionales;</w:t>
      </w:r>
    </w:p>
    <w:p w14:paraId="7981DF9C"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Promociona el destino ya que un alto porcentaje de los participantes repite su visita al lugar; y mejora la infraestructura al incrementarse el número de eventos surge la necesidad de mejorar los servicios. </w:t>
      </w:r>
    </w:p>
    <w:p w14:paraId="066C4F46"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 xml:space="preserve">Hay mayor distribución del ingreso per cápita y mayor generación de empleos – se utilizan todos los sectores de servicios, alimentos y bebidas, transporte, alojamiento, compras etc. </w:t>
      </w:r>
    </w:p>
    <w:p w14:paraId="0429DD9E" w14:textId="77777777" w:rsidR="009C6F72" w:rsidRPr="00E558EF" w:rsidRDefault="009C6F72" w:rsidP="009C6F72">
      <w:pPr>
        <w:numPr>
          <w:ilvl w:val="0"/>
          <w:numId w:val="24"/>
        </w:numPr>
        <w:spacing w:after="0" w:line="240" w:lineRule="auto"/>
        <w:ind w:left="360"/>
        <w:contextualSpacing/>
        <w:jc w:val="both"/>
        <w:rPr>
          <w:rFonts w:cstheme="minorHAnsi"/>
        </w:rPr>
      </w:pPr>
      <w:r w:rsidRPr="00E558EF">
        <w:rPr>
          <w:rFonts w:cstheme="minorHAnsi"/>
        </w:rPr>
        <w:t>Promoción focalizada – la promoción del destino se centraliza hacia los comités organizadores de eventos.</w:t>
      </w:r>
    </w:p>
    <w:p w14:paraId="552797D1" w14:textId="77777777" w:rsidR="009C6F72" w:rsidRPr="00E558EF" w:rsidRDefault="009C6F72" w:rsidP="009C6F72">
      <w:pPr>
        <w:spacing w:after="0" w:line="240" w:lineRule="auto"/>
        <w:ind w:left="360"/>
        <w:contextualSpacing/>
        <w:jc w:val="both"/>
        <w:rPr>
          <w:rFonts w:cstheme="minorHAnsi"/>
        </w:rPr>
      </w:pPr>
    </w:p>
    <w:p w14:paraId="6AF80736" w14:textId="77777777" w:rsidR="009C6F72" w:rsidRPr="00E558EF" w:rsidRDefault="009C6F72" w:rsidP="009C6F72">
      <w:pPr>
        <w:spacing w:after="0" w:line="240" w:lineRule="auto"/>
        <w:ind w:left="360"/>
        <w:rPr>
          <w:rFonts w:cstheme="minorHAnsi"/>
        </w:rPr>
      </w:pPr>
      <w:r w:rsidRPr="00E558EF">
        <w:rPr>
          <w:rFonts w:cstheme="minorHAnsi"/>
        </w:rPr>
        <w:t xml:space="preserve">La industria </w:t>
      </w:r>
      <w:proofErr w:type="spellStart"/>
      <w:r w:rsidRPr="00E558EF">
        <w:rPr>
          <w:rFonts w:cstheme="minorHAnsi"/>
        </w:rPr>
        <w:t>MICE</w:t>
      </w:r>
      <w:proofErr w:type="spellEnd"/>
      <w:r w:rsidRPr="00E558EF">
        <w:rPr>
          <w:rFonts w:cstheme="minorHAnsi"/>
        </w:rPr>
        <w:t xml:space="preserve"> se desarrolla a partir de tres pilares o ejes estratégicos y se soporta en cinco principios de trabajo como se puede ver en la siguiente gráfica: </w:t>
      </w:r>
    </w:p>
    <w:p w14:paraId="48399E19" w14:textId="77777777" w:rsidR="009C6F72" w:rsidRPr="00E558EF" w:rsidRDefault="009C6F72" w:rsidP="009C6F72">
      <w:pPr>
        <w:spacing w:after="0" w:line="240" w:lineRule="auto"/>
        <w:ind w:left="360"/>
        <w:rPr>
          <w:rFonts w:cstheme="minorHAnsi"/>
        </w:rPr>
      </w:pPr>
    </w:p>
    <w:p w14:paraId="65730C1B" w14:textId="77777777" w:rsidR="009C6F72" w:rsidRPr="00E558EF" w:rsidRDefault="009C6F72" w:rsidP="009C6F72">
      <w:pPr>
        <w:spacing w:after="0" w:line="240" w:lineRule="auto"/>
        <w:jc w:val="center"/>
        <w:rPr>
          <w:rFonts w:cstheme="minorHAnsi"/>
        </w:rPr>
      </w:pPr>
      <w:r w:rsidRPr="00E558EF">
        <w:rPr>
          <w:rFonts w:cstheme="minorHAnsi"/>
          <w:noProof/>
        </w:rPr>
        <w:lastRenderedPageBreak/>
        <mc:AlternateContent>
          <mc:Choice Requires="wps">
            <w:drawing>
              <wp:anchor distT="0" distB="0" distL="114300" distR="114300" simplePos="0" relativeHeight="251662336" behindDoc="0" locked="0" layoutInCell="1" allowOverlap="1" wp14:anchorId="55E246D8" wp14:editId="64C4A6AE">
                <wp:simplePos x="0" y="0"/>
                <wp:positionH relativeFrom="column">
                  <wp:posOffset>3295650</wp:posOffset>
                </wp:positionH>
                <wp:positionV relativeFrom="paragraph">
                  <wp:posOffset>520700</wp:posOffset>
                </wp:positionV>
                <wp:extent cx="1109345" cy="657860"/>
                <wp:effectExtent l="0" t="0" r="14605" b="27940"/>
                <wp:wrapNone/>
                <wp:docPr id="1494388434"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657860"/>
                        </a:xfrm>
                        <a:prstGeom prst="ellipse">
                          <a:avLst/>
                        </a:prstGeom>
                        <a:noFill/>
                        <a:ln w="12700">
                          <a:solidFill>
                            <a:srgbClr val="ED7D31"/>
                          </a:solidFill>
                          <a:prstDash val="dash"/>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283E7A" id="Elipse 10" o:spid="_x0000_s1026" style="position:absolute;margin-left:259.5pt;margin-top:41pt;width:87.35pt;height: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PFAIAAAoEAAAOAAAAZHJzL2Uyb0RvYy54bWysU9tu2zAMfR+wfxD0vthOc2mNOEWRtMOA&#10;rhvQ7QMUWY6FyaJGKXGyrx8lJ2mwvQ17EUiROiQPjxb3h86wvUKvwVa8GOWcKSuh1nZb8e/fnj7c&#10;cuaDsLUwYFXFj8rz++X7d4velWoMLZhaISMQ68veVbwNwZVZ5mWrOuFH4JSlYAPYiUAubrMaRU/o&#10;ncnGeT7LesDaIUjlPd2uhyBfJvymUTJ8aRqvAjMVp95COjGdm3hmy4Uotyhcq+WpDfEPXXRCWyp6&#10;gVqLINgO9V9QnZYIHpowktBl0DRaqjQDTVPkf0zz2gqn0ixEjncXmvz/g5Uv+1f3FWPr3j2D/OGZ&#10;hVUr7FY9IELfKlFTuSISlfXOl5cH0fH0lG36z1DTasUuQOLg0GAXAWk6dkhUHy9Uq0Ngki6LIr+7&#10;mUw5kxSbTee3s7SLTJTn1w59+KigY9GouDJGOx/ZEKXYP/sQGxLlOSteW3jSxqSNGst6KjKe53l6&#10;4cHoOkbToLjdrAyyvSBRPK7n65thPKLgOi1Cr4Vvh7yarEEtCDtbpyqRnMeTHYQ2g01dGRvrqKS/&#10;U6tnuqIyfbmB+kjUIQyCpA9ERgv4i7OexFhx/3MnUHFmPlmi/66YTKJ6kzOZzsfk4HVkcx0RVhJU&#10;xQNng7kKg+J3DvW2pUpFIsXCA62s0YnKt65OiybBJYZPnyMq+tpPWW9fePkbAAD//wMAUEsDBBQA&#10;BgAIAAAAIQBYx6aA4gAAAAoBAAAPAAAAZHJzL2Rvd25yZXYueG1sTI/BTsMwDIbvSLxDZCRuLN1Q&#10;S1uaTogKcWDTxDZpHLMmtBWN0yXZWt4ec4KTZfnT7+8vlpPp2UU731kUMJ9FwDTWVnXYCNjvXu5S&#10;YD5IVLK3qAV8aw/L8vqqkLmyI77ryzY0jELQ51JAG8KQc+7rVhvpZ3bQSLdP64wMtLqGKydHCjc9&#10;X0RRwo3skD60ctDPra6/tmcjwI2rrHoN61N82G1Wtn6rTh+bSojbm+npEVjQU/iD4Vef1KEkp6M9&#10;o/KsFxDPM+oSBKQLmgQk2f0DsCORaZwALwv+v0L5AwAA//8DAFBLAQItABQABgAIAAAAIQC2gziS&#10;/gAAAOEBAAATAAAAAAAAAAAAAAAAAAAAAABbQ29udGVudF9UeXBlc10ueG1sUEsBAi0AFAAGAAgA&#10;AAAhADj9If/WAAAAlAEAAAsAAAAAAAAAAAAAAAAALwEAAF9yZWxzLy5yZWxzUEsBAi0AFAAGAAgA&#10;AAAhABD4Rw8UAgAACgQAAA4AAAAAAAAAAAAAAAAALgIAAGRycy9lMm9Eb2MueG1sUEsBAi0AFAAG&#10;AAgAAAAhAFjHpoDiAAAACgEAAA8AAAAAAAAAAAAAAAAAbgQAAGRycy9kb3ducmV2LnhtbFBLBQYA&#10;AAAABAAEAPMAAAB9BQAAAAA=&#10;" filled="f" strokecolor="#ed7d31" strokeweight="1pt">
                <v:stroke dashstyle="dash"/>
              </v:oval>
            </w:pict>
          </mc:Fallback>
        </mc:AlternateContent>
      </w:r>
      <w:r w:rsidRPr="00E558EF">
        <w:rPr>
          <w:rFonts w:cstheme="minorHAnsi"/>
          <w:noProof/>
          <w:lang w:val="es-ES" w:eastAsia="es-ES"/>
        </w:rPr>
        <w:drawing>
          <wp:inline distT="0" distB="0" distL="0" distR="0" wp14:anchorId="673B55B9" wp14:editId="6A54855A">
            <wp:extent cx="3771900" cy="2108200"/>
            <wp:effectExtent l="0" t="0" r="0" b="6350"/>
            <wp:docPr id="48936835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2108200"/>
                    </a:xfrm>
                    <a:prstGeom prst="rect">
                      <a:avLst/>
                    </a:prstGeom>
                    <a:noFill/>
                    <a:ln>
                      <a:noFill/>
                    </a:ln>
                  </pic:spPr>
                </pic:pic>
              </a:graphicData>
            </a:graphic>
          </wp:inline>
        </w:drawing>
      </w:r>
    </w:p>
    <w:p w14:paraId="09A45EA6" w14:textId="77777777" w:rsidR="009C6F72" w:rsidRPr="00E558EF" w:rsidRDefault="009C6F72" w:rsidP="009C6F72">
      <w:pPr>
        <w:spacing w:after="0" w:line="240" w:lineRule="auto"/>
        <w:jc w:val="both"/>
        <w:rPr>
          <w:rFonts w:cstheme="minorHAnsi"/>
        </w:rPr>
      </w:pPr>
    </w:p>
    <w:p w14:paraId="01CFBCEE" w14:textId="77777777" w:rsidR="009C6F72" w:rsidRPr="00E558EF" w:rsidRDefault="009C6F72" w:rsidP="009C6F72">
      <w:pPr>
        <w:spacing w:after="0" w:line="240" w:lineRule="auto"/>
        <w:jc w:val="both"/>
        <w:rPr>
          <w:rFonts w:cstheme="minorHAnsi"/>
        </w:rPr>
      </w:pPr>
      <w:r w:rsidRPr="00E558EF">
        <w:rPr>
          <w:rFonts w:cstheme="minorHAnsi"/>
        </w:rPr>
        <w:t xml:space="preserve">El programa </w:t>
      </w:r>
      <w:proofErr w:type="spellStart"/>
      <w:r w:rsidRPr="00E558EF">
        <w:rPr>
          <w:rFonts w:cstheme="minorHAnsi"/>
        </w:rPr>
        <w:t>MICE</w:t>
      </w:r>
      <w:proofErr w:type="spellEnd"/>
      <w:r w:rsidRPr="00E558EF">
        <w:rPr>
          <w:rFonts w:cstheme="minorHAnsi"/>
        </w:rPr>
        <w:t xml:space="preserve"> (</w:t>
      </w:r>
      <w:proofErr w:type="gramStart"/>
      <w:r w:rsidRPr="00E558EF">
        <w:rPr>
          <w:rFonts w:cstheme="minorHAnsi"/>
        </w:rPr>
        <w:t>Meetings</w:t>
      </w:r>
      <w:proofErr w:type="gramEnd"/>
      <w:r w:rsidRPr="00E558EF">
        <w:rPr>
          <w:rFonts w:cstheme="minorHAnsi"/>
        </w:rPr>
        <w:t xml:space="preserve">, Incentives, </w:t>
      </w:r>
      <w:proofErr w:type="spellStart"/>
      <w:r w:rsidRPr="00E558EF">
        <w:rPr>
          <w:rFonts w:cstheme="minorHAnsi"/>
        </w:rPr>
        <w:t>Congress</w:t>
      </w:r>
      <w:proofErr w:type="spellEnd"/>
      <w:r w:rsidRPr="00E558EF">
        <w:rPr>
          <w:rFonts w:cstheme="minorHAnsi"/>
        </w:rPr>
        <w:t xml:space="preserve"> </w:t>
      </w:r>
      <w:proofErr w:type="spellStart"/>
      <w:r w:rsidRPr="00E558EF">
        <w:rPr>
          <w:rFonts w:cstheme="minorHAnsi"/>
        </w:rPr>
        <w:t>or</w:t>
      </w:r>
      <w:proofErr w:type="spellEnd"/>
      <w:r w:rsidRPr="00E558EF">
        <w:rPr>
          <w:rFonts w:cstheme="minorHAnsi"/>
        </w:rPr>
        <w:t xml:space="preserve"> </w:t>
      </w:r>
      <w:proofErr w:type="spellStart"/>
      <w:r w:rsidRPr="00E558EF">
        <w:rPr>
          <w:rFonts w:cstheme="minorHAnsi"/>
        </w:rPr>
        <w:t>Exhibitions</w:t>
      </w:r>
      <w:proofErr w:type="spellEnd"/>
      <w:r w:rsidRPr="00E558EF">
        <w:rPr>
          <w:rFonts w:cstheme="minorHAnsi"/>
        </w:rPr>
        <w:t xml:space="preserve"> por sus siglas en inglés) – Turismo de reuniones, cuenta con los siguientes objetivos y metas:</w:t>
      </w:r>
    </w:p>
    <w:p w14:paraId="198FB9E6" w14:textId="77777777" w:rsidR="009C6F72" w:rsidRPr="00E558EF" w:rsidRDefault="009C6F72" w:rsidP="009C6F72">
      <w:pPr>
        <w:spacing w:after="0" w:line="240" w:lineRule="auto"/>
        <w:jc w:val="both"/>
        <w:rPr>
          <w:rFonts w:cstheme="minorHAnsi"/>
        </w:rPr>
      </w:pPr>
    </w:p>
    <w:p w14:paraId="39DB7251" w14:textId="77777777" w:rsidR="009C6F72" w:rsidRPr="00E558EF" w:rsidRDefault="009C6F72" w:rsidP="009C6F72">
      <w:pPr>
        <w:numPr>
          <w:ilvl w:val="0"/>
          <w:numId w:val="25"/>
        </w:numPr>
        <w:spacing w:after="0" w:line="240" w:lineRule="auto"/>
        <w:ind w:left="360"/>
        <w:contextualSpacing/>
        <w:jc w:val="both"/>
        <w:rPr>
          <w:rFonts w:cstheme="minorHAnsi"/>
        </w:rPr>
      </w:pPr>
      <w:r w:rsidRPr="00E558EF">
        <w:rPr>
          <w:rFonts w:cstheme="minorHAnsi"/>
        </w:rPr>
        <w:t>Conformar una institución que represente a la comunidad de Quito en los mercados de reuniones</w:t>
      </w:r>
      <w:r w:rsidRPr="00E558EF">
        <w:rPr>
          <w:rFonts w:cstheme="minorHAnsi"/>
        </w:rPr>
        <w:tab/>
      </w:r>
    </w:p>
    <w:p w14:paraId="32BD5C07" w14:textId="77777777" w:rsidR="009C6F72" w:rsidRPr="00E558EF" w:rsidRDefault="009C6F72" w:rsidP="009C6F72">
      <w:pPr>
        <w:numPr>
          <w:ilvl w:val="0"/>
          <w:numId w:val="25"/>
        </w:numPr>
        <w:spacing w:after="0" w:line="240" w:lineRule="auto"/>
        <w:ind w:left="360"/>
        <w:contextualSpacing/>
        <w:jc w:val="both"/>
        <w:rPr>
          <w:rFonts w:cstheme="minorHAnsi"/>
        </w:rPr>
      </w:pPr>
      <w:r w:rsidRPr="00E558EF">
        <w:rPr>
          <w:rFonts w:cstheme="minorHAnsi"/>
        </w:rPr>
        <w:t>Emprender un programa de capacitación y fomento al emprendimiento</w:t>
      </w:r>
    </w:p>
    <w:p w14:paraId="258040C7" w14:textId="77777777" w:rsidR="009C6F72" w:rsidRPr="00E558EF" w:rsidRDefault="009C6F72" w:rsidP="009C6F72">
      <w:pPr>
        <w:numPr>
          <w:ilvl w:val="0"/>
          <w:numId w:val="25"/>
        </w:numPr>
        <w:spacing w:after="0" w:line="240" w:lineRule="auto"/>
        <w:ind w:left="360"/>
        <w:contextualSpacing/>
        <w:jc w:val="both"/>
        <w:rPr>
          <w:rFonts w:cstheme="minorHAnsi"/>
        </w:rPr>
      </w:pPr>
      <w:r w:rsidRPr="00E558EF">
        <w:rPr>
          <w:rFonts w:cstheme="minorHAnsi"/>
        </w:rPr>
        <w:t>Contar con un esquema de financiamiento mixto que garantice la sustentabilidad de la UEN</w:t>
      </w:r>
    </w:p>
    <w:p w14:paraId="4441C9AA" w14:textId="77777777" w:rsidR="009C6F72" w:rsidRPr="00E558EF" w:rsidRDefault="009C6F72" w:rsidP="009C6F72">
      <w:pPr>
        <w:numPr>
          <w:ilvl w:val="0"/>
          <w:numId w:val="25"/>
        </w:numPr>
        <w:spacing w:after="0" w:line="240" w:lineRule="auto"/>
        <w:ind w:left="360"/>
        <w:contextualSpacing/>
        <w:jc w:val="both"/>
        <w:rPr>
          <w:rFonts w:cstheme="minorHAnsi"/>
        </w:rPr>
      </w:pPr>
      <w:r w:rsidRPr="00E558EF">
        <w:rPr>
          <w:rFonts w:cstheme="minorHAnsi"/>
        </w:rPr>
        <w:t>Lograr plasmar en la ordenanza que se asigne un 20% de la tasa de alojamiento para reuniones</w:t>
      </w:r>
    </w:p>
    <w:p w14:paraId="2AE26184" w14:textId="77777777" w:rsidR="009C6F72" w:rsidRPr="00E558EF" w:rsidRDefault="009C6F72" w:rsidP="009C6F72">
      <w:pPr>
        <w:numPr>
          <w:ilvl w:val="0"/>
          <w:numId w:val="25"/>
        </w:numPr>
        <w:spacing w:after="0" w:line="240" w:lineRule="auto"/>
        <w:ind w:left="360"/>
        <w:contextualSpacing/>
        <w:jc w:val="both"/>
        <w:rPr>
          <w:rFonts w:cstheme="minorHAnsi"/>
        </w:rPr>
      </w:pPr>
      <w:r w:rsidRPr="00E558EF">
        <w:rPr>
          <w:rFonts w:cstheme="minorHAnsi"/>
        </w:rPr>
        <w:t>Articular narrativa y propuesta de valor que describan al destino como sede ideal para reuniones</w:t>
      </w:r>
    </w:p>
    <w:p w14:paraId="49C3C7DD" w14:textId="77777777" w:rsidR="009C6F72" w:rsidRPr="00E558EF" w:rsidRDefault="009C6F72" w:rsidP="009C6F72">
      <w:pPr>
        <w:numPr>
          <w:ilvl w:val="0"/>
          <w:numId w:val="25"/>
        </w:numPr>
        <w:spacing w:after="0" w:line="240" w:lineRule="auto"/>
        <w:ind w:left="360"/>
        <w:contextualSpacing/>
        <w:jc w:val="both"/>
        <w:rPr>
          <w:rFonts w:cstheme="minorHAnsi"/>
        </w:rPr>
      </w:pPr>
      <w:r w:rsidRPr="00E558EF">
        <w:rPr>
          <w:rFonts w:cstheme="minorHAnsi"/>
        </w:rPr>
        <w:t>Contar con una marca para el turismo de reuniones de Quito</w:t>
      </w:r>
    </w:p>
    <w:p w14:paraId="76D74AFD" w14:textId="77777777" w:rsidR="009C6F72" w:rsidRPr="00E558EF" w:rsidRDefault="009C6F72" w:rsidP="009C6F72">
      <w:pPr>
        <w:spacing w:after="0" w:line="240" w:lineRule="auto"/>
        <w:ind w:left="360"/>
        <w:jc w:val="both"/>
        <w:rPr>
          <w:rFonts w:cstheme="minorHAnsi"/>
        </w:rPr>
      </w:pPr>
    </w:p>
    <w:p w14:paraId="3C64C6B8" w14:textId="77777777" w:rsidR="009C6F72" w:rsidRPr="00E558EF" w:rsidRDefault="009C6F72" w:rsidP="009C6F72">
      <w:pPr>
        <w:spacing w:after="0" w:line="240" w:lineRule="auto"/>
        <w:jc w:val="both"/>
        <w:rPr>
          <w:rFonts w:cstheme="minorHAnsi"/>
        </w:rPr>
      </w:pPr>
      <w:r w:rsidRPr="00E558EF">
        <w:rPr>
          <w:rFonts w:cstheme="minorHAnsi"/>
        </w:rPr>
        <w:t>Las estrategias para plantear para promocionar a Quito como una ciudad seden de eventos internacionales son:</w:t>
      </w:r>
    </w:p>
    <w:p w14:paraId="01284F99" w14:textId="77777777" w:rsidR="009C6F72" w:rsidRPr="00E558EF" w:rsidRDefault="009C6F72" w:rsidP="009C6F72">
      <w:pPr>
        <w:spacing w:after="0" w:line="240" w:lineRule="auto"/>
        <w:jc w:val="both"/>
        <w:rPr>
          <w:rFonts w:cstheme="minorHAnsi"/>
        </w:rPr>
      </w:pPr>
    </w:p>
    <w:p w14:paraId="02825064" w14:textId="77777777" w:rsidR="009C6F72" w:rsidRPr="00E558EF" w:rsidRDefault="009C6F72" w:rsidP="009C6F72">
      <w:pPr>
        <w:numPr>
          <w:ilvl w:val="0"/>
          <w:numId w:val="27"/>
        </w:numPr>
        <w:spacing w:after="0" w:line="240" w:lineRule="auto"/>
        <w:ind w:left="360"/>
        <w:jc w:val="both"/>
        <w:rPr>
          <w:rFonts w:cstheme="minorHAnsi"/>
          <w:i/>
        </w:rPr>
      </w:pPr>
      <w:r w:rsidRPr="00E558EF">
        <w:rPr>
          <w:rFonts w:cstheme="minorHAnsi"/>
          <w:i/>
        </w:rPr>
        <w:t>Estrategia 1: Liderazgo (organización efectiva y respetada)</w:t>
      </w:r>
    </w:p>
    <w:p w14:paraId="5C52BB75" w14:textId="77777777" w:rsidR="009C6F72" w:rsidRPr="00E558EF" w:rsidRDefault="009C6F72" w:rsidP="009C6F72">
      <w:pPr>
        <w:spacing w:after="0" w:line="240" w:lineRule="auto"/>
        <w:ind w:left="360"/>
        <w:jc w:val="both"/>
        <w:rPr>
          <w:rFonts w:cstheme="minorHAnsi"/>
        </w:rPr>
      </w:pPr>
      <w:r w:rsidRPr="00E558EF">
        <w:rPr>
          <w:rFonts w:cstheme="minorHAnsi"/>
        </w:rPr>
        <w:t xml:space="preserve">Orientada al liderazgo político, técnico (capacitación), así como a la ampliación multisectorial, para lograr una organización efectiva y respetada; y la organización del sector de </w:t>
      </w:r>
      <w:proofErr w:type="spellStart"/>
      <w:r w:rsidRPr="00E558EF">
        <w:rPr>
          <w:rFonts w:cstheme="minorHAnsi"/>
        </w:rPr>
        <w:t>MICE</w:t>
      </w:r>
      <w:proofErr w:type="spellEnd"/>
      <w:r w:rsidRPr="00E558EF">
        <w:rPr>
          <w:rFonts w:cstheme="minorHAnsi"/>
        </w:rPr>
        <w:t xml:space="preserve"> mediante la inclusión de los organizadores de eventos en el catastro turístico. </w:t>
      </w:r>
    </w:p>
    <w:p w14:paraId="6CEE6681" w14:textId="77777777" w:rsidR="009C6F72" w:rsidRPr="00E558EF" w:rsidRDefault="009C6F72" w:rsidP="009C6F72">
      <w:pPr>
        <w:spacing w:after="0" w:line="240" w:lineRule="auto"/>
        <w:ind w:left="360"/>
        <w:jc w:val="both"/>
        <w:rPr>
          <w:rFonts w:cstheme="minorHAnsi"/>
        </w:rPr>
      </w:pPr>
    </w:p>
    <w:p w14:paraId="10DF6325" w14:textId="77777777" w:rsidR="009C6F72" w:rsidRPr="00E558EF" w:rsidRDefault="009C6F72" w:rsidP="009C6F72">
      <w:pPr>
        <w:numPr>
          <w:ilvl w:val="0"/>
          <w:numId w:val="27"/>
        </w:numPr>
        <w:spacing w:after="0" w:line="240" w:lineRule="auto"/>
        <w:ind w:left="360"/>
        <w:jc w:val="both"/>
        <w:rPr>
          <w:rFonts w:cstheme="minorHAnsi"/>
          <w:i/>
        </w:rPr>
      </w:pPr>
      <w:r w:rsidRPr="00E558EF">
        <w:rPr>
          <w:rFonts w:cstheme="minorHAnsi"/>
          <w:i/>
        </w:rPr>
        <w:t xml:space="preserve">Estrategia 2: Marketing especializado </w:t>
      </w:r>
      <w:proofErr w:type="spellStart"/>
      <w:r w:rsidRPr="00E558EF">
        <w:rPr>
          <w:rFonts w:cstheme="minorHAnsi"/>
          <w:i/>
        </w:rPr>
        <w:t>MICE</w:t>
      </w:r>
      <w:proofErr w:type="spellEnd"/>
    </w:p>
    <w:p w14:paraId="64EB34B7" w14:textId="77777777" w:rsidR="009C6F72" w:rsidRPr="00E558EF" w:rsidRDefault="009C6F72" w:rsidP="009C6F72">
      <w:pPr>
        <w:spacing w:after="0" w:line="240" w:lineRule="auto"/>
        <w:ind w:left="360"/>
        <w:jc w:val="both"/>
        <w:rPr>
          <w:rFonts w:cstheme="minorHAnsi"/>
        </w:rPr>
      </w:pPr>
      <w:r w:rsidRPr="00E558EF">
        <w:rPr>
          <w:rFonts w:cstheme="minorHAnsi"/>
        </w:rPr>
        <w:t>Orientada al desarrollo de un plan de promoción y atracción de eventos internacionales a Quito, con un posicionamiento especializado.</w:t>
      </w:r>
    </w:p>
    <w:p w14:paraId="2E524C1D" w14:textId="77777777" w:rsidR="009C6F72" w:rsidRPr="00E558EF" w:rsidRDefault="009C6F72" w:rsidP="009C6F72">
      <w:pPr>
        <w:spacing w:after="0" w:line="240" w:lineRule="auto"/>
        <w:ind w:left="360"/>
        <w:jc w:val="both"/>
        <w:rPr>
          <w:rFonts w:cstheme="minorHAnsi"/>
        </w:rPr>
      </w:pPr>
    </w:p>
    <w:p w14:paraId="263EC323" w14:textId="77777777" w:rsidR="009C6F72" w:rsidRPr="00E558EF" w:rsidRDefault="009C6F72" w:rsidP="009C6F72">
      <w:pPr>
        <w:numPr>
          <w:ilvl w:val="0"/>
          <w:numId w:val="27"/>
        </w:numPr>
        <w:spacing w:after="0" w:line="240" w:lineRule="auto"/>
        <w:ind w:left="360"/>
        <w:jc w:val="both"/>
        <w:rPr>
          <w:rFonts w:cstheme="minorHAnsi"/>
          <w:i/>
        </w:rPr>
      </w:pPr>
      <w:r w:rsidRPr="00E558EF">
        <w:rPr>
          <w:rFonts w:cstheme="minorHAnsi"/>
          <w:i/>
        </w:rPr>
        <w:t>Estrategia 3: Programa de Postulaciones</w:t>
      </w:r>
    </w:p>
    <w:p w14:paraId="50D0DDF2" w14:textId="77777777" w:rsidR="009C6F72" w:rsidRPr="00E558EF" w:rsidRDefault="009C6F72" w:rsidP="009C6F72">
      <w:pPr>
        <w:spacing w:after="0" w:line="240" w:lineRule="auto"/>
        <w:ind w:left="360"/>
        <w:jc w:val="both"/>
        <w:rPr>
          <w:rFonts w:cstheme="minorHAnsi"/>
        </w:rPr>
      </w:pPr>
      <w:r w:rsidRPr="00E558EF">
        <w:rPr>
          <w:rFonts w:cstheme="minorHAnsi"/>
        </w:rPr>
        <w:t>Contar con un cronograma para postulación de la ciudad de Quito como sede de eventos internacionales.</w:t>
      </w:r>
    </w:p>
    <w:p w14:paraId="77DF6AA5" w14:textId="77777777" w:rsidR="009C6F72" w:rsidRPr="00E558EF" w:rsidRDefault="009C6F72" w:rsidP="009C6F72">
      <w:pPr>
        <w:spacing w:after="0" w:line="240" w:lineRule="auto"/>
        <w:jc w:val="both"/>
        <w:rPr>
          <w:rFonts w:cstheme="minorHAnsi"/>
        </w:rPr>
      </w:pPr>
    </w:p>
    <w:p w14:paraId="510B450F" w14:textId="77777777" w:rsidR="009C6F72" w:rsidRPr="00E558EF" w:rsidRDefault="009C6F72" w:rsidP="009C6F72">
      <w:pPr>
        <w:spacing w:after="0" w:line="240" w:lineRule="auto"/>
        <w:jc w:val="both"/>
        <w:rPr>
          <w:rFonts w:cstheme="minorHAnsi"/>
        </w:rPr>
      </w:pPr>
      <w:r w:rsidRPr="00E558EF">
        <w:rPr>
          <w:rFonts w:cstheme="minorHAnsi"/>
        </w:rPr>
        <w:t xml:space="preserve">De acuerdo con el Orgánico Funcional de Quito Turismo, entre las Funciones de la Dirección </w:t>
      </w:r>
      <w:proofErr w:type="spellStart"/>
      <w:r w:rsidRPr="00E558EF">
        <w:rPr>
          <w:rFonts w:cstheme="minorHAnsi"/>
        </w:rPr>
        <w:t>MICE</w:t>
      </w:r>
      <w:proofErr w:type="spellEnd"/>
      <w:r w:rsidRPr="00E558EF">
        <w:rPr>
          <w:rFonts w:cstheme="minorHAnsi"/>
        </w:rPr>
        <w:t xml:space="preserve"> se encuentra el trabajo en conjunto con las asociaciones, cámaras, gremios, colegiados y empresas relacionadas para identificar oportunidades claves para crecer, atraer y crear eventos de negocios en los diversos sectores económicos de la ciudad, permitiendo así la generación de empleo a la industria turística, adicional a las siguientes:</w:t>
      </w:r>
    </w:p>
    <w:p w14:paraId="386539E0" w14:textId="77777777" w:rsidR="009C6F72" w:rsidRPr="00E558EF" w:rsidRDefault="009C6F72" w:rsidP="009C6F72">
      <w:pPr>
        <w:spacing w:after="0" w:line="240" w:lineRule="auto"/>
        <w:jc w:val="both"/>
        <w:rPr>
          <w:rFonts w:cstheme="minorHAnsi"/>
        </w:rPr>
      </w:pPr>
    </w:p>
    <w:p w14:paraId="1E6A0FA8"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Posicionar internacionalmente a Quito como destino para la industria de reuniones.</w:t>
      </w:r>
    </w:p>
    <w:p w14:paraId="65E76C3B"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lastRenderedPageBreak/>
        <w:t xml:space="preserve">Incrementar la cantidad de congresos y convenciones internacionales (asociativos, corporativos y de organismos internacionales) en la ciudad de Quito para mejorar en el ranking </w:t>
      </w:r>
      <w:proofErr w:type="spellStart"/>
      <w:r w:rsidRPr="00E558EF">
        <w:rPr>
          <w:rFonts w:cstheme="minorHAnsi"/>
        </w:rPr>
        <w:t>ICCA</w:t>
      </w:r>
      <w:proofErr w:type="spellEnd"/>
      <w:r w:rsidRPr="00E558EF">
        <w:rPr>
          <w:rFonts w:cstheme="minorHAnsi"/>
        </w:rPr>
        <w:t xml:space="preserve"> y otros.</w:t>
      </w:r>
    </w:p>
    <w:p w14:paraId="7A300938"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Aumentar la estadía y gasto del visitante de turismo de reuniones en la capital.</w:t>
      </w:r>
    </w:p>
    <w:p w14:paraId="1FDE97DE"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Generar estadísticas anuales para establecer el valor del mercado de reuniones.</w:t>
      </w:r>
    </w:p>
    <w:p w14:paraId="3974D021"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 xml:space="preserve">Aumentar el gasto promedio del visitante </w:t>
      </w:r>
    </w:p>
    <w:p w14:paraId="51614978"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Aumentar al 5% de la cuota de mercado de eventos a nivel Sudamericano</w:t>
      </w:r>
    </w:p>
    <w:p w14:paraId="1C4C6560"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 xml:space="preserve">Aumentar el número de estadías en la ciudad (mayor a 3 días) </w:t>
      </w:r>
    </w:p>
    <w:p w14:paraId="39D9D31D"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Diversificación de los mercados prioritarios.</w:t>
      </w:r>
    </w:p>
    <w:p w14:paraId="7484E50F" w14:textId="77777777" w:rsidR="009C6F72" w:rsidRPr="00E558EF" w:rsidRDefault="009C6F72" w:rsidP="009C6F72">
      <w:pPr>
        <w:numPr>
          <w:ilvl w:val="0"/>
          <w:numId w:val="26"/>
        </w:numPr>
        <w:spacing w:after="0" w:line="240" w:lineRule="auto"/>
        <w:ind w:left="426"/>
        <w:contextualSpacing/>
        <w:jc w:val="both"/>
        <w:rPr>
          <w:rFonts w:cstheme="minorHAnsi"/>
        </w:rPr>
      </w:pPr>
      <w:r w:rsidRPr="00E558EF">
        <w:rPr>
          <w:rFonts w:cstheme="minorHAnsi"/>
        </w:rPr>
        <w:t>Aumentar el poder de la marca turística de Quito.</w:t>
      </w:r>
    </w:p>
    <w:p w14:paraId="29547560" w14:textId="77777777" w:rsidR="009C6F72" w:rsidRPr="00E558EF" w:rsidRDefault="009C6F72" w:rsidP="009C6F72">
      <w:pPr>
        <w:spacing w:after="0" w:line="240" w:lineRule="auto"/>
        <w:jc w:val="both"/>
        <w:rPr>
          <w:rFonts w:cstheme="minorHAnsi"/>
        </w:rPr>
      </w:pPr>
    </w:p>
    <w:p w14:paraId="2827A058" w14:textId="77777777" w:rsidR="009C6F72" w:rsidRPr="00E558EF" w:rsidRDefault="009C6F72" w:rsidP="009C6F72">
      <w:pPr>
        <w:spacing w:after="0" w:line="240" w:lineRule="auto"/>
        <w:jc w:val="both"/>
        <w:rPr>
          <w:rFonts w:cstheme="minorHAnsi"/>
          <w:bCs/>
          <w:lang w:val="es-CL"/>
        </w:rPr>
      </w:pPr>
      <w:r w:rsidRPr="00E558EF">
        <w:rPr>
          <w:rFonts w:cstheme="minorHAnsi"/>
          <w:bCs/>
          <w:lang w:val="es-CL"/>
        </w:rPr>
        <w:t>La Industria de Reuniones (</w:t>
      </w:r>
      <w:proofErr w:type="spellStart"/>
      <w:r w:rsidRPr="00E558EF">
        <w:rPr>
          <w:rFonts w:cstheme="minorHAnsi"/>
          <w:bCs/>
          <w:lang w:val="es-CL"/>
        </w:rPr>
        <w:t>MICE</w:t>
      </w:r>
      <w:proofErr w:type="spellEnd"/>
      <w:r w:rsidRPr="00E558EF">
        <w:rPr>
          <w:rFonts w:cstheme="minorHAnsi"/>
          <w:bCs/>
          <w:lang w:val="es-CL"/>
        </w:rPr>
        <w:t>) es un segmento turístico altamente rentable de gran importancia para el desarrollo socioeconómico de los destinos receptores, puesto que regula la característica estacionalidad de la demanda turística, incrementa la ocupación en las temporadas bajas, eleva la estadía promedio y contribuye a mejorar el gasto promedio de los visitantes, impulsa la creación y desarrollo de micro, pequeñas y medianas empresas, además de apoyar la generación y distribución del ingreso por turismo en zonas específicas.</w:t>
      </w:r>
    </w:p>
    <w:p w14:paraId="133F19DA" w14:textId="77777777" w:rsidR="009C6F72" w:rsidRPr="00E558EF" w:rsidRDefault="009C6F72" w:rsidP="009C6F72">
      <w:pPr>
        <w:spacing w:after="0" w:line="240" w:lineRule="auto"/>
        <w:jc w:val="both"/>
        <w:rPr>
          <w:rFonts w:cstheme="minorHAnsi"/>
          <w:bCs/>
          <w:lang w:val="es-CL"/>
        </w:rPr>
      </w:pPr>
    </w:p>
    <w:p w14:paraId="76CF776A" w14:textId="77777777" w:rsidR="009C6F72" w:rsidRPr="00E558EF" w:rsidRDefault="009C6F72" w:rsidP="009C6F72">
      <w:pPr>
        <w:spacing w:after="0" w:line="240" w:lineRule="auto"/>
        <w:jc w:val="both"/>
        <w:rPr>
          <w:rFonts w:cstheme="minorHAnsi"/>
          <w:bCs/>
          <w:lang w:val="es-CL"/>
        </w:rPr>
      </w:pPr>
      <w:r w:rsidRPr="00E558EF">
        <w:rPr>
          <w:rFonts w:cstheme="minorHAnsi"/>
          <w:bCs/>
          <w:lang w:val="es-CL"/>
        </w:rPr>
        <w:t>Bajo la Resolución Administrativa No. 045-</w:t>
      </w:r>
      <w:proofErr w:type="spellStart"/>
      <w:r w:rsidRPr="00E558EF">
        <w:rPr>
          <w:rFonts w:cstheme="minorHAnsi"/>
          <w:bCs/>
          <w:lang w:val="es-CL"/>
        </w:rPr>
        <w:t>GG</w:t>
      </w:r>
      <w:proofErr w:type="spellEnd"/>
      <w:r w:rsidRPr="00E558EF">
        <w:rPr>
          <w:rFonts w:cstheme="minorHAnsi"/>
          <w:bCs/>
          <w:lang w:val="es-CL"/>
        </w:rPr>
        <w:t xml:space="preserve">-GS-2016 se aprueba las políticas de apoyo a eventos dentro de la división </w:t>
      </w:r>
      <w:proofErr w:type="spellStart"/>
      <w:r w:rsidRPr="00E558EF">
        <w:rPr>
          <w:rFonts w:cstheme="minorHAnsi"/>
          <w:bCs/>
          <w:lang w:val="es-CL"/>
        </w:rPr>
        <w:t>MICE</w:t>
      </w:r>
      <w:proofErr w:type="spellEnd"/>
      <w:r w:rsidRPr="00E558EF">
        <w:rPr>
          <w:rFonts w:cstheme="minorHAnsi"/>
          <w:bCs/>
          <w:lang w:val="es-CL"/>
        </w:rPr>
        <w:t>, con el objetivo de dar apoyo e incentivos a los dueños de eventos que ejecuten sus encuentros en la capital ecuatoriana.</w:t>
      </w:r>
    </w:p>
    <w:p w14:paraId="102518B1" w14:textId="77777777" w:rsidR="009C6F72" w:rsidRPr="00E558EF" w:rsidRDefault="009C6F72" w:rsidP="009C6F72">
      <w:pPr>
        <w:spacing w:after="0" w:line="240" w:lineRule="auto"/>
        <w:jc w:val="both"/>
        <w:rPr>
          <w:rFonts w:cstheme="minorHAnsi"/>
        </w:rPr>
      </w:pPr>
    </w:p>
    <w:p w14:paraId="7A310973" w14:textId="77777777" w:rsidR="009C6F72" w:rsidRPr="00E558EF" w:rsidRDefault="009C6F72" w:rsidP="009C6F72">
      <w:pPr>
        <w:spacing w:after="0" w:line="240" w:lineRule="auto"/>
        <w:jc w:val="both"/>
        <w:rPr>
          <w:rFonts w:cstheme="minorHAnsi"/>
        </w:rPr>
      </w:pPr>
      <w:r w:rsidRPr="00E558EF">
        <w:rPr>
          <w:rFonts w:cstheme="minorHAnsi"/>
        </w:rPr>
        <w:t xml:space="preserve">Los eventos buscan cumplir con los siguientes objetivos: a) Dar a conocer productos turísticos y el destino Quito Meetings &amp; Incentives b) Incrementar el conocimiento de la Quito Meetings &amp; Incentives c) Incrementar conocimiento de marca </w:t>
      </w:r>
      <w:proofErr w:type="spellStart"/>
      <w:r w:rsidRPr="00E558EF">
        <w:rPr>
          <w:rFonts w:cstheme="minorHAnsi"/>
        </w:rPr>
        <w:t>MICE</w:t>
      </w:r>
      <w:proofErr w:type="spellEnd"/>
      <w:r w:rsidRPr="00E558EF">
        <w:rPr>
          <w:rFonts w:cstheme="minorHAnsi"/>
        </w:rPr>
        <w:t xml:space="preserve"> Quito Meetings &amp; Incentives d) Incentivar la visita al destino turístico Quito para la ejecución de eventos e) Dar a conocer los principales atractivos de Quito, así como sus servicios para eventos f)Impactar de forma positiva con el consumidor y g) persuadir a los potenciales clientes a realizar sus encuentros en Quito.</w:t>
      </w:r>
    </w:p>
    <w:p w14:paraId="46448819" w14:textId="77777777" w:rsidR="009C6F72" w:rsidRPr="00E558EF" w:rsidRDefault="009C6F72" w:rsidP="009C6F72">
      <w:pPr>
        <w:spacing w:after="0" w:line="240" w:lineRule="auto"/>
        <w:jc w:val="both"/>
        <w:rPr>
          <w:rFonts w:cstheme="minorHAnsi"/>
        </w:rPr>
      </w:pPr>
    </w:p>
    <w:p w14:paraId="4E2602B8"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 xml:space="preserve">Es así como para este 2024 y 2025, se ha planificado realizar la contratación de una </w:t>
      </w:r>
      <w:r w:rsidRPr="00E558EF">
        <w:rPr>
          <w:rFonts w:eastAsia="Times New Roman" w:cstheme="minorHAnsi"/>
          <w:i/>
          <w:lang w:eastAsia="es-EC"/>
        </w:rPr>
        <w:t>Oficina de Relaciones Públicas y Representación</w:t>
      </w:r>
      <w:r w:rsidRPr="00E558EF">
        <w:rPr>
          <w:rFonts w:eastAsia="Times New Roman" w:cstheme="minorHAnsi"/>
          <w:lang w:eastAsia="es-EC"/>
        </w:rPr>
        <w:t xml:space="preserve">, que nos permita cumplir con las metas y objetivos plantados por la EPMGDT, y de esta manera contar con un proveedor durante el período 2024 y 2025. Esto permitirá solventar la necesidad de seguimiento y gestión de acciones internacionales, llevada a cabo por la </w:t>
      </w:r>
      <w:r w:rsidRPr="00E558EF">
        <w:rPr>
          <w:rFonts w:eastAsia="Times New Roman" w:cstheme="minorHAnsi"/>
          <w:i/>
          <w:lang w:eastAsia="es-EC"/>
        </w:rPr>
        <w:t>Oficina de Relaciones Públicas y Representación</w:t>
      </w:r>
      <w:r w:rsidRPr="00E558EF">
        <w:rPr>
          <w:rFonts w:eastAsia="Times New Roman" w:cstheme="minorHAnsi"/>
          <w:lang w:eastAsia="es-EC"/>
        </w:rPr>
        <w:t xml:space="preserve">, lo que significará un continuo posicionamiento del destino, ya que generalmente se ha experimentado en años anteriores una brecha entre la finalización de un contrato y el inicio de una nueva contratación para el siguiente año. Ejemplos claros de estas situaciones se han generado en temas como: seguimientos de publicaciones en medios, seguimientos de acciones propuestas con la industria turística, seguimiento de eventos postulados, o la falta de acciones promocionales, como envío de boletines o gestión con prensa, </w:t>
      </w:r>
      <w:proofErr w:type="spellStart"/>
      <w:r w:rsidRPr="00E558EF">
        <w:rPr>
          <w:rFonts w:eastAsia="Times New Roman" w:cstheme="minorHAnsi"/>
          <w:lang w:eastAsia="es-EC"/>
        </w:rPr>
        <w:t>TTOO</w:t>
      </w:r>
      <w:proofErr w:type="spellEnd"/>
      <w:r w:rsidRPr="00E558EF">
        <w:rPr>
          <w:rFonts w:eastAsia="Times New Roman" w:cstheme="minorHAnsi"/>
          <w:lang w:eastAsia="es-EC"/>
        </w:rPr>
        <w:t xml:space="preserve"> y </w:t>
      </w:r>
      <w:proofErr w:type="spellStart"/>
      <w:r w:rsidRPr="00E558EF">
        <w:rPr>
          <w:rFonts w:eastAsia="Times New Roman" w:cstheme="minorHAnsi"/>
          <w:lang w:eastAsia="es-EC"/>
        </w:rPr>
        <w:t>OPC´s</w:t>
      </w:r>
      <w:proofErr w:type="spellEnd"/>
      <w:r w:rsidRPr="00E558EF">
        <w:rPr>
          <w:rFonts w:eastAsia="Times New Roman" w:cstheme="minorHAnsi"/>
          <w:lang w:eastAsia="es-EC"/>
        </w:rPr>
        <w:t xml:space="preserve"> en los mercados internacionales durante el período que toma la contratación de la nueva oficina de promoción para el año correspondiente. </w:t>
      </w:r>
    </w:p>
    <w:p w14:paraId="23432C4E" w14:textId="77777777" w:rsidR="009C6F72" w:rsidRPr="00E558EF" w:rsidRDefault="009C6F72" w:rsidP="009C6F72">
      <w:pPr>
        <w:spacing w:after="0" w:line="240" w:lineRule="auto"/>
        <w:jc w:val="both"/>
        <w:rPr>
          <w:rFonts w:eastAsia="Times New Roman" w:cstheme="minorHAnsi"/>
          <w:lang w:eastAsia="es-EC"/>
        </w:rPr>
      </w:pPr>
    </w:p>
    <w:p w14:paraId="63076F8B"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 xml:space="preserve">La posibilidad de que esta </w:t>
      </w:r>
      <w:r w:rsidRPr="00E558EF">
        <w:rPr>
          <w:rFonts w:eastAsia="Times New Roman" w:cstheme="minorHAnsi"/>
          <w:i/>
          <w:lang w:eastAsia="es-EC"/>
        </w:rPr>
        <w:t>Oficina de Relaciones Públicas y Representación</w:t>
      </w:r>
      <w:r w:rsidRPr="00E558EF">
        <w:rPr>
          <w:rFonts w:eastAsia="Times New Roman" w:cstheme="minorHAnsi"/>
          <w:lang w:eastAsia="es-EC"/>
        </w:rPr>
        <w:t xml:space="preserve"> trabaje para Quito Turismo, durante dos años consecutivos, luego de haber realizado un análisis técnico de opciones y la verificación de la existencia de disponibilidad presupuestaria, constituye un planteamiento clave para los objetivos de promoción que tiene la ciudad, puesto que contar con el direccionamiento y experiencia de una empresa dedicada a la planificación y ejecución de campañas promocionales de productos y/o destinos turísticos a nivel internacional durante dos años seguidos, abre la posibilidad a Quito Turismo de dar una permanencia y continuidad a las acciones promocionales que se realizan en los mercados objetivos de una manera efectiva, que permite optimizar recursos, mejorar negociaciones con actores turísticos y minimizar tareas </w:t>
      </w:r>
      <w:r w:rsidRPr="00E558EF">
        <w:rPr>
          <w:rFonts w:eastAsia="Times New Roman" w:cstheme="minorHAnsi"/>
          <w:lang w:eastAsia="es-EC"/>
        </w:rPr>
        <w:lastRenderedPageBreak/>
        <w:t>administrativas, potenciando de esta manera el impacto y consecución de las metas en beneficio de la ciudad de Quito y su promoción turística internacional.</w:t>
      </w:r>
    </w:p>
    <w:p w14:paraId="2F4F2514" w14:textId="77777777" w:rsidR="009C6F72" w:rsidRPr="00E558EF" w:rsidRDefault="009C6F72" w:rsidP="009C6F72">
      <w:pPr>
        <w:spacing w:after="0" w:line="240" w:lineRule="auto"/>
        <w:jc w:val="both"/>
        <w:rPr>
          <w:rFonts w:eastAsia="Times New Roman" w:cstheme="minorHAnsi"/>
          <w:lang w:eastAsia="es-EC"/>
        </w:rPr>
      </w:pPr>
    </w:p>
    <w:p w14:paraId="0A4E343B"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 xml:space="preserve">Tanto el turismo de ocio como de reuniones necesita de herramientas específicas para generar un impacto en la promoción de Quito como un destino ideal para realizar actividades y eventos internacionales, y esto se logra a través de una empresa internacional que tenga el conocimiento de las características de estos dos segmentos y la experiencia en los mercados propuestos, con el fin de ejecutar todas las actividades promocionales en los mercados internacionales que las Direcciones de Mercadeo y </w:t>
      </w:r>
      <w:proofErr w:type="spellStart"/>
      <w:r w:rsidRPr="00E558EF">
        <w:rPr>
          <w:rFonts w:eastAsia="Times New Roman" w:cstheme="minorHAnsi"/>
          <w:lang w:eastAsia="es-EC"/>
        </w:rPr>
        <w:t>MICE</w:t>
      </w:r>
      <w:proofErr w:type="spellEnd"/>
      <w:r w:rsidRPr="00E558EF">
        <w:rPr>
          <w:rFonts w:eastAsia="Times New Roman" w:cstheme="minorHAnsi"/>
          <w:lang w:eastAsia="es-EC"/>
        </w:rPr>
        <w:t xml:space="preserve"> han planificado para reforzar sus objetivos de promoción de destino Quito en el exterior.  </w:t>
      </w:r>
    </w:p>
    <w:p w14:paraId="7536653E" w14:textId="77777777" w:rsidR="009C6F72" w:rsidRPr="00E558EF" w:rsidRDefault="009C6F72" w:rsidP="009C6F72">
      <w:pPr>
        <w:spacing w:after="0" w:line="240" w:lineRule="auto"/>
        <w:ind w:firstLine="57"/>
        <w:rPr>
          <w:rFonts w:cstheme="minorHAnsi"/>
        </w:rPr>
      </w:pPr>
    </w:p>
    <w:p w14:paraId="42D6E300" w14:textId="77777777" w:rsidR="009C6F72" w:rsidRPr="00E558EF" w:rsidRDefault="009C6F72" w:rsidP="009C6F72">
      <w:pPr>
        <w:pStyle w:val="TITULO"/>
        <w:numPr>
          <w:ilvl w:val="0"/>
          <w:numId w:val="36"/>
        </w:numPr>
        <w:spacing w:after="0" w:line="240" w:lineRule="auto"/>
        <w:ind w:left="709" w:hanging="709"/>
        <w:rPr>
          <w:rFonts w:asciiTheme="minorHAnsi" w:hAnsiTheme="minorHAnsi" w:cstheme="minorHAnsi"/>
        </w:rPr>
      </w:pPr>
      <w:r w:rsidRPr="00E558EF">
        <w:rPr>
          <w:rFonts w:asciiTheme="minorHAnsi" w:hAnsiTheme="minorHAnsi" w:cstheme="minorHAnsi"/>
        </w:rPr>
        <w:t xml:space="preserve">OBJETIVO GENERAL </w:t>
      </w:r>
    </w:p>
    <w:p w14:paraId="48CF4AFF" w14:textId="77777777" w:rsidR="009C6F72" w:rsidRPr="00E558EF" w:rsidRDefault="009C6F72" w:rsidP="009C6F72">
      <w:pPr>
        <w:pStyle w:val="TITULO"/>
        <w:numPr>
          <w:ilvl w:val="0"/>
          <w:numId w:val="0"/>
        </w:numPr>
        <w:spacing w:after="0" w:line="240" w:lineRule="auto"/>
        <w:ind w:left="709"/>
        <w:rPr>
          <w:rFonts w:asciiTheme="minorHAnsi" w:hAnsiTheme="minorHAnsi" w:cstheme="minorHAnsi"/>
        </w:rPr>
      </w:pPr>
    </w:p>
    <w:p w14:paraId="537CE3DD" w14:textId="77777777" w:rsidR="009C6F72" w:rsidRPr="00E558EF" w:rsidRDefault="009C6F72" w:rsidP="009C6F72">
      <w:pPr>
        <w:pStyle w:val="Sinespaciado"/>
        <w:jc w:val="both"/>
        <w:rPr>
          <w:rFonts w:asciiTheme="minorHAnsi" w:hAnsiTheme="minorHAnsi" w:cstheme="minorHAnsi"/>
          <w:iCs/>
          <w:color w:val="auto"/>
          <w:sz w:val="22"/>
          <w:szCs w:val="22"/>
          <w:lang w:val="es-ES_tradnl"/>
        </w:rPr>
      </w:pPr>
      <w:r w:rsidRPr="00E558EF">
        <w:rPr>
          <w:rFonts w:asciiTheme="minorHAnsi" w:hAnsiTheme="minorHAnsi" w:cstheme="minorHAnsi"/>
          <w:iCs/>
          <w:color w:val="auto"/>
          <w:sz w:val="22"/>
          <w:szCs w:val="22"/>
          <w:lang w:val="es-ES_tradnl"/>
        </w:rPr>
        <w:t>Promocionar y difundir el destino Quito y sus atractivos turísticos en los mercados internacionales de Europa y resto del mundo con acciones dirigidas a la industria turística, prensa especializada y consumidor final.</w:t>
      </w:r>
    </w:p>
    <w:p w14:paraId="793E7D35" w14:textId="77777777" w:rsidR="009C6F72" w:rsidRPr="00E558EF" w:rsidRDefault="009C6F72" w:rsidP="009C6F72">
      <w:pPr>
        <w:pStyle w:val="Sinespaciado"/>
        <w:ind w:left="709" w:hanging="709"/>
        <w:jc w:val="both"/>
        <w:rPr>
          <w:rFonts w:asciiTheme="minorHAnsi" w:hAnsiTheme="minorHAnsi" w:cstheme="minorHAnsi"/>
          <w:iCs/>
          <w:color w:val="auto"/>
          <w:sz w:val="22"/>
          <w:szCs w:val="22"/>
          <w:lang w:val="es-ES_tradnl"/>
        </w:rPr>
      </w:pPr>
    </w:p>
    <w:p w14:paraId="6D5657FB" w14:textId="77777777" w:rsidR="009C6F72" w:rsidRPr="00E558EF" w:rsidRDefault="009C6F72" w:rsidP="009C6F72">
      <w:pPr>
        <w:pStyle w:val="TITULO"/>
        <w:numPr>
          <w:ilvl w:val="0"/>
          <w:numId w:val="36"/>
        </w:numPr>
        <w:spacing w:after="0" w:line="240" w:lineRule="auto"/>
        <w:ind w:left="709" w:hanging="709"/>
        <w:rPr>
          <w:rFonts w:asciiTheme="minorHAnsi" w:hAnsiTheme="minorHAnsi" w:cstheme="minorHAnsi"/>
        </w:rPr>
      </w:pPr>
      <w:r w:rsidRPr="00E558EF">
        <w:rPr>
          <w:rFonts w:asciiTheme="minorHAnsi" w:hAnsiTheme="minorHAnsi" w:cstheme="minorHAnsi"/>
        </w:rPr>
        <w:t>OBJETIVOS ESPECÍFICOS</w:t>
      </w:r>
    </w:p>
    <w:p w14:paraId="247A3098" w14:textId="77777777" w:rsidR="009C6F72" w:rsidRPr="00E558EF" w:rsidRDefault="009C6F72" w:rsidP="009C6F72">
      <w:pPr>
        <w:pStyle w:val="TITULO"/>
        <w:numPr>
          <w:ilvl w:val="0"/>
          <w:numId w:val="0"/>
        </w:numPr>
        <w:spacing w:after="0" w:line="240" w:lineRule="auto"/>
        <w:ind w:left="709"/>
        <w:rPr>
          <w:rFonts w:asciiTheme="minorHAnsi" w:hAnsiTheme="minorHAnsi" w:cstheme="minorHAnsi"/>
        </w:rPr>
      </w:pPr>
    </w:p>
    <w:p w14:paraId="7EA70D28" w14:textId="77777777" w:rsidR="009C6F72" w:rsidRPr="00E558EF" w:rsidRDefault="009C6F72" w:rsidP="009C6F72">
      <w:pPr>
        <w:pStyle w:val="Sinespaciado"/>
        <w:numPr>
          <w:ilvl w:val="0"/>
          <w:numId w:val="37"/>
        </w:numPr>
        <w:ind w:left="709" w:hanging="709"/>
        <w:jc w:val="both"/>
        <w:rPr>
          <w:rFonts w:asciiTheme="minorHAnsi" w:hAnsiTheme="minorHAnsi" w:cstheme="minorHAnsi"/>
          <w:iCs/>
          <w:color w:val="auto"/>
          <w:sz w:val="22"/>
          <w:szCs w:val="22"/>
          <w:lang w:val="es-ES_tradnl"/>
        </w:rPr>
      </w:pPr>
      <w:r w:rsidRPr="00E558EF">
        <w:rPr>
          <w:rFonts w:asciiTheme="minorHAnsi" w:hAnsiTheme="minorHAnsi" w:cstheme="minorHAnsi"/>
          <w:iCs/>
          <w:color w:val="auto"/>
          <w:sz w:val="22"/>
          <w:szCs w:val="22"/>
          <w:lang w:val="es-ES_tradnl"/>
        </w:rPr>
        <w:t xml:space="preserve">Posicionar a Quito como destino turístico enfocado en segmento </w:t>
      </w:r>
      <w:proofErr w:type="spellStart"/>
      <w:r w:rsidRPr="00E558EF">
        <w:rPr>
          <w:rFonts w:asciiTheme="minorHAnsi" w:hAnsiTheme="minorHAnsi" w:cstheme="minorHAnsi"/>
          <w:iCs/>
          <w:color w:val="auto"/>
          <w:sz w:val="22"/>
          <w:szCs w:val="22"/>
          <w:lang w:val="es-ES_tradnl"/>
        </w:rPr>
        <w:t>leisure</w:t>
      </w:r>
      <w:proofErr w:type="spellEnd"/>
      <w:r w:rsidRPr="00E558EF">
        <w:rPr>
          <w:rFonts w:asciiTheme="minorHAnsi" w:hAnsiTheme="minorHAnsi" w:cstheme="minorHAnsi"/>
          <w:iCs/>
          <w:color w:val="auto"/>
          <w:sz w:val="22"/>
          <w:szCs w:val="22"/>
          <w:lang w:val="es-ES_tradnl"/>
        </w:rPr>
        <w:t xml:space="preserve"> (turismo de ocio) y </w:t>
      </w:r>
      <w:proofErr w:type="spellStart"/>
      <w:r w:rsidRPr="00E558EF">
        <w:rPr>
          <w:rFonts w:asciiTheme="minorHAnsi" w:hAnsiTheme="minorHAnsi" w:cstheme="minorHAnsi"/>
          <w:iCs/>
          <w:color w:val="auto"/>
          <w:sz w:val="22"/>
          <w:szCs w:val="22"/>
          <w:lang w:val="es-ES_tradnl"/>
        </w:rPr>
        <w:t>MICE</w:t>
      </w:r>
      <w:proofErr w:type="spellEnd"/>
      <w:r w:rsidRPr="00E558EF">
        <w:rPr>
          <w:rFonts w:asciiTheme="minorHAnsi" w:hAnsiTheme="minorHAnsi" w:cstheme="minorHAnsi"/>
          <w:iCs/>
          <w:color w:val="auto"/>
          <w:sz w:val="22"/>
          <w:szCs w:val="22"/>
          <w:lang w:val="es-ES_tradnl"/>
        </w:rPr>
        <w:t xml:space="preserve"> (industria de reuniones), con los actores turísticos claves de estos segmentos.</w:t>
      </w:r>
    </w:p>
    <w:p w14:paraId="69B0C4D8" w14:textId="77777777" w:rsidR="009C6F72" w:rsidRPr="00E558EF" w:rsidRDefault="009C6F72" w:rsidP="009C6F72">
      <w:pPr>
        <w:pStyle w:val="Sinespaciado"/>
        <w:numPr>
          <w:ilvl w:val="0"/>
          <w:numId w:val="37"/>
        </w:numPr>
        <w:ind w:left="709" w:hanging="709"/>
        <w:jc w:val="both"/>
        <w:rPr>
          <w:rFonts w:asciiTheme="minorHAnsi" w:hAnsiTheme="minorHAnsi" w:cstheme="minorHAnsi"/>
          <w:iCs/>
          <w:color w:val="auto"/>
          <w:sz w:val="22"/>
          <w:szCs w:val="22"/>
          <w:lang w:val="es-ES_tradnl"/>
        </w:rPr>
      </w:pPr>
      <w:r w:rsidRPr="00E558EF">
        <w:rPr>
          <w:rFonts w:asciiTheme="minorHAnsi" w:hAnsiTheme="minorHAnsi" w:cstheme="minorHAnsi"/>
          <w:iCs/>
          <w:color w:val="auto"/>
          <w:sz w:val="22"/>
          <w:szCs w:val="22"/>
          <w:lang w:val="es-ES_tradnl"/>
        </w:rPr>
        <w:t>Utilizar herramientas de marketing y comunicación que permitan posicionar el destino Quito de manera competitiva a nivel internacional en los mercados de Europa y resto del mundo.</w:t>
      </w:r>
    </w:p>
    <w:p w14:paraId="3D7C827D" w14:textId="77777777" w:rsidR="009C6F72" w:rsidRPr="00E558EF" w:rsidRDefault="009C6F72" w:rsidP="009C6F72">
      <w:pPr>
        <w:spacing w:after="0" w:line="240" w:lineRule="auto"/>
        <w:ind w:left="709" w:hanging="709"/>
        <w:jc w:val="both"/>
        <w:rPr>
          <w:rFonts w:eastAsia="Times New Roman" w:cstheme="minorHAnsi"/>
          <w:lang w:eastAsia="es-EC"/>
        </w:rPr>
      </w:pPr>
    </w:p>
    <w:p w14:paraId="6CA6BE17" w14:textId="77777777" w:rsidR="009C6F72" w:rsidRPr="00E558EF" w:rsidRDefault="009C6F72" w:rsidP="009C6F72">
      <w:pPr>
        <w:pStyle w:val="TITULO"/>
        <w:numPr>
          <w:ilvl w:val="0"/>
          <w:numId w:val="36"/>
        </w:numPr>
        <w:spacing w:after="0" w:line="240" w:lineRule="auto"/>
        <w:ind w:left="709" w:hanging="709"/>
        <w:rPr>
          <w:rFonts w:asciiTheme="minorHAnsi" w:hAnsiTheme="minorHAnsi" w:cstheme="minorHAnsi"/>
        </w:rPr>
      </w:pPr>
      <w:bookmarkStart w:id="8" w:name="_Toc447118417"/>
      <w:r w:rsidRPr="00E558EF">
        <w:rPr>
          <w:rFonts w:asciiTheme="minorHAnsi" w:hAnsiTheme="minorHAnsi" w:cstheme="minorHAnsi"/>
        </w:rPr>
        <w:t>ALCANCE</w:t>
      </w:r>
      <w:bookmarkEnd w:id="8"/>
      <w:r w:rsidRPr="00E558EF">
        <w:rPr>
          <w:rFonts w:asciiTheme="minorHAnsi" w:hAnsiTheme="minorHAnsi" w:cstheme="minorHAnsi"/>
        </w:rPr>
        <w:t xml:space="preserve"> </w:t>
      </w:r>
    </w:p>
    <w:p w14:paraId="53D75989" w14:textId="77777777" w:rsidR="009C6F72" w:rsidRPr="00E558EF" w:rsidRDefault="009C6F72" w:rsidP="009C6F72">
      <w:pPr>
        <w:spacing w:after="0" w:line="240" w:lineRule="auto"/>
        <w:ind w:left="709" w:hanging="709"/>
        <w:jc w:val="both"/>
        <w:rPr>
          <w:rFonts w:eastAsia="Times New Roman" w:cstheme="minorHAnsi"/>
          <w:lang w:val="es-ES" w:eastAsia="es-EC"/>
        </w:rPr>
      </w:pPr>
    </w:p>
    <w:p w14:paraId="0792CD3E" w14:textId="77777777" w:rsidR="009C6F72" w:rsidRPr="00E558EF" w:rsidRDefault="009C6F72" w:rsidP="009C6F72">
      <w:pPr>
        <w:spacing w:after="0" w:line="240" w:lineRule="auto"/>
        <w:jc w:val="both"/>
        <w:rPr>
          <w:rFonts w:cstheme="minorHAnsi"/>
          <w:lang w:eastAsia="es-EC" w:bidi="hi-IN"/>
        </w:rPr>
      </w:pPr>
      <w:r w:rsidRPr="00E558EF">
        <w:rPr>
          <w:rFonts w:cstheme="minorHAnsi"/>
          <w:lang w:eastAsia="es-EC" w:bidi="hi-IN"/>
        </w:rPr>
        <w:t>El servicio de relaciones públicas y representación para la promoción del destino Quito para los años 2024 y 2025, se realizará en mercados internacionales considerados prioritarios para la ciudad, en Europa (España, Francia, Alemania, Países Bajos, Reino Unido, Bélgica, Italia) como resto del mundo, según las necesidades del destino y las oportunidades de promoción que surjan con relación a las nuevas tendencias del turismo, marcadas después de la pandemia por COVID-19.</w:t>
      </w:r>
    </w:p>
    <w:p w14:paraId="25D8694A" w14:textId="77777777" w:rsidR="009C6F72" w:rsidRPr="00E558EF" w:rsidRDefault="009C6F72" w:rsidP="009C6F72">
      <w:pPr>
        <w:spacing w:after="0" w:line="240" w:lineRule="auto"/>
        <w:jc w:val="both"/>
        <w:rPr>
          <w:rFonts w:cstheme="minorHAnsi"/>
          <w:lang w:eastAsia="es-EC" w:bidi="hi-IN"/>
        </w:rPr>
      </w:pPr>
    </w:p>
    <w:p w14:paraId="7A4C0456" w14:textId="77777777" w:rsidR="009C6F72" w:rsidRPr="00E558EF" w:rsidRDefault="009C6F72" w:rsidP="009C6F72">
      <w:pPr>
        <w:spacing w:after="0" w:line="240" w:lineRule="auto"/>
        <w:jc w:val="both"/>
        <w:rPr>
          <w:rFonts w:eastAsia="Times New Roman" w:cstheme="minorHAnsi"/>
          <w:lang w:val="es-ES" w:eastAsia="es-EC"/>
        </w:rPr>
      </w:pPr>
      <w:r w:rsidRPr="00E558EF">
        <w:rPr>
          <w:rFonts w:cstheme="minorHAnsi"/>
          <w:lang w:eastAsia="es-EC" w:bidi="hi-IN"/>
        </w:rPr>
        <w:t xml:space="preserve">Dentro del servicio requerido para promocionar </w:t>
      </w:r>
      <w:r w:rsidRPr="00E558EF">
        <w:rPr>
          <w:rFonts w:eastAsia="Times New Roman" w:cstheme="minorHAnsi"/>
          <w:lang w:val="es-ES" w:eastAsia="es-EC"/>
        </w:rPr>
        <w:t xml:space="preserve">Quito, se ha planificado la realización de acciones como viajes de prensa y familiarización, campañas de promoción digitales y tradicionales con la industria turística internacional y aerolíneas, eventos de activación </w:t>
      </w:r>
      <w:proofErr w:type="spellStart"/>
      <w:r w:rsidRPr="00E558EF">
        <w:rPr>
          <w:rFonts w:eastAsia="Times New Roman" w:cstheme="minorHAnsi"/>
          <w:lang w:val="es-ES" w:eastAsia="es-EC"/>
        </w:rPr>
        <w:t>BTL</w:t>
      </w:r>
      <w:proofErr w:type="spellEnd"/>
      <w:r w:rsidRPr="00E558EF">
        <w:rPr>
          <w:rFonts w:eastAsia="Times New Roman" w:cstheme="minorHAnsi"/>
          <w:lang w:val="es-ES" w:eastAsia="es-EC"/>
        </w:rPr>
        <w:t xml:space="preserve"> y ATL, participación en ferias y eventos internacionales, monitoreo constante de las noticias que se publican acerca de Quito, que permite medir el impacto que las acciones planificadas generan en la gente. </w:t>
      </w:r>
    </w:p>
    <w:p w14:paraId="514F49E2" w14:textId="77777777" w:rsidR="009C6F72" w:rsidRPr="00E558EF" w:rsidRDefault="009C6F72" w:rsidP="009C6F72">
      <w:pPr>
        <w:spacing w:after="0" w:line="240" w:lineRule="auto"/>
        <w:jc w:val="both"/>
        <w:rPr>
          <w:rFonts w:eastAsia="Times New Roman" w:cstheme="minorHAnsi"/>
          <w:lang w:val="es-ES" w:eastAsia="es-EC"/>
        </w:rPr>
      </w:pPr>
    </w:p>
    <w:p w14:paraId="69D239A4"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 xml:space="preserve">Además, como parte de las acciones promocionales importantes que se realizarán de la mano con la industria local, están un </w:t>
      </w:r>
      <w:proofErr w:type="spellStart"/>
      <w:r w:rsidRPr="00E558EF">
        <w:rPr>
          <w:rFonts w:eastAsia="Times New Roman" w:cstheme="minorHAnsi"/>
          <w:lang w:val="es-ES" w:eastAsia="es-EC"/>
        </w:rPr>
        <w:t>Roadshow</w:t>
      </w:r>
      <w:proofErr w:type="spellEnd"/>
      <w:r w:rsidRPr="00E558EF">
        <w:rPr>
          <w:rFonts w:eastAsia="Times New Roman" w:cstheme="minorHAnsi"/>
          <w:lang w:val="es-ES" w:eastAsia="es-EC"/>
        </w:rPr>
        <w:t xml:space="preserve"> en Europa, junto con presentaciones de destino y capacitaciones para la industria internacional.</w:t>
      </w:r>
    </w:p>
    <w:p w14:paraId="40FA40EA" w14:textId="77777777" w:rsidR="009C6F72" w:rsidRPr="00E558EF" w:rsidRDefault="009C6F72" w:rsidP="009C6F72">
      <w:pPr>
        <w:spacing w:after="0" w:line="240" w:lineRule="auto"/>
        <w:jc w:val="both"/>
        <w:rPr>
          <w:rFonts w:eastAsia="Times New Roman" w:cstheme="minorHAnsi"/>
          <w:lang w:val="es-ES" w:eastAsia="es-EC"/>
        </w:rPr>
      </w:pPr>
    </w:p>
    <w:p w14:paraId="5B991FE8"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 xml:space="preserve">Adicionalmente, con la finalidad de potenciar las acciones de promoción y posicionamiento de Quito, es importante realizar alianzas estratégicas con gremios y asociaciones internacionales tales como la Organización Mundial de Turismo (OMT), </w:t>
      </w:r>
      <w:proofErr w:type="spellStart"/>
      <w:r w:rsidRPr="00E558EF">
        <w:rPr>
          <w:rFonts w:eastAsia="Times New Roman" w:cstheme="minorHAnsi"/>
          <w:lang w:val="es-ES" w:eastAsia="es-EC"/>
        </w:rPr>
        <w:t>Latin</w:t>
      </w:r>
      <w:proofErr w:type="spellEnd"/>
      <w:r w:rsidRPr="00E558EF">
        <w:rPr>
          <w:rFonts w:eastAsia="Times New Roman" w:cstheme="minorHAnsi"/>
          <w:lang w:val="es-ES" w:eastAsia="es-EC"/>
        </w:rPr>
        <w:t xml:space="preserve"> American </w:t>
      </w:r>
      <w:proofErr w:type="spellStart"/>
      <w:r w:rsidRPr="00E558EF">
        <w:rPr>
          <w:rFonts w:eastAsia="Times New Roman" w:cstheme="minorHAnsi"/>
          <w:lang w:val="es-ES" w:eastAsia="es-EC"/>
        </w:rPr>
        <w:t>Travel</w:t>
      </w:r>
      <w:proofErr w:type="spellEnd"/>
      <w:r w:rsidRPr="00E558EF">
        <w:rPr>
          <w:rFonts w:eastAsia="Times New Roman" w:cstheme="minorHAnsi"/>
          <w:lang w:val="es-ES" w:eastAsia="es-EC"/>
        </w:rPr>
        <w:t xml:space="preserve"> </w:t>
      </w:r>
      <w:proofErr w:type="spellStart"/>
      <w:r w:rsidRPr="00E558EF">
        <w:rPr>
          <w:rFonts w:eastAsia="Times New Roman" w:cstheme="minorHAnsi"/>
          <w:lang w:val="es-ES" w:eastAsia="es-EC"/>
        </w:rPr>
        <w:t>Association</w:t>
      </w:r>
      <w:proofErr w:type="spellEnd"/>
      <w:r w:rsidRPr="00E558EF">
        <w:rPr>
          <w:rFonts w:eastAsia="Times New Roman" w:cstheme="minorHAnsi"/>
          <w:lang w:val="es-ES" w:eastAsia="es-EC"/>
        </w:rPr>
        <w:t xml:space="preserve"> (LATA), entre otras que aportarán significativamente con el objetivo de Quito Turismo.</w:t>
      </w:r>
    </w:p>
    <w:p w14:paraId="1C69EB63" w14:textId="77777777" w:rsidR="009C6F72" w:rsidRPr="00E558EF" w:rsidRDefault="009C6F72" w:rsidP="009C6F72">
      <w:pPr>
        <w:spacing w:after="0" w:line="240" w:lineRule="auto"/>
        <w:jc w:val="both"/>
        <w:rPr>
          <w:rFonts w:eastAsia="Times New Roman" w:cstheme="minorHAnsi"/>
          <w:lang w:val="es-ES" w:eastAsia="es-EC"/>
        </w:rPr>
      </w:pPr>
    </w:p>
    <w:p w14:paraId="26780238"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lastRenderedPageBreak/>
        <w:t>El servicio, que es objeto de este proceso de contratación, ayudará a dar continuidad a la labor realizada en el año 2023 y potenciar el objetivo de incrementar la cantidad de turistas a la ciudad de Quito y la estancia y gasto promedio de los turistas que llegan a la ciudad. Se considera estratégico que el trabajo a través del servicio de relaciones públicas y representación en el exterior potencializará acciones y resultados en relación con la Industria de Reuniones, en donde el Distrito Metropolitano de Quito es netamente beneficiado, aportando con la reactivación del sector turístico y la economía del país.</w:t>
      </w:r>
    </w:p>
    <w:p w14:paraId="64F9DC3C" w14:textId="77777777" w:rsidR="009C6F72" w:rsidRPr="00E558EF" w:rsidRDefault="009C6F72" w:rsidP="009C6F72">
      <w:pPr>
        <w:spacing w:after="0" w:line="240" w:lineRule="auto"/>
        <w:jc w:val="both"/>
        <w:rPr>
          <w:rFonts w:eastAsia="Times New Roman" w:cstheme="minorHAnsi"/>
          <w:lang w:val="es-ES" w:eastAsia="es-EC"/>
        </w:rPr>
      </w:pPr>
    </w:p>
    <w:p w14:paraId="6082C4FC" w14:textId="77777777" w:rsidR="009C6F72" w:rsidRPr="00E558EF" w:rsidRDefault="009C6F72" w:rsidP="009C6F72">
      <w:pPr>
        <w:pStyle w:val="TITULO"/>
        <w:numPr>
          <w:ilvl w:val="0"/>
          <w:numId w:val="36"/>
        </w:numPr>
        <w:spacing w:after="0" w:line="240" w:lineRule="auto"/>
        <w:ind w:left="0" w:firstLine="0"/>
        <w:rPr>
          <w:rFonts w:asciiTheme="minorHAnsi" w:hAnsiTheme="minorHAnsi" w:cstheme="minorHAnsi"/>
        </w:rPr>
      </w:pPr>
      <w:bookmarkStart w:id="9" w:name="_Toc445912789"/>
      <w:bookmarkStart w:id="10" w:name="_Toc447118418"/>
      <w:r w:rsidRPr="00E558EF">
        <w:rPr>
          <w:rFonts w:asciiTheme="minorHAnsi" w:hAnsiTheme="minorHAnsi" w:cstheme="minorHAnsi"/>
        </w:rPr>
        <w:t>METODOLOGÍA</w:t>
      </w:r>
      <w:bookmarkEnd w:id="9"/>
      <w:bookmarkEnd w:id="10"/>
      <w:r w:rsidRPr="00E558EF">
        <w:rPr>
          <w:rFonts w:asciiTheme="minorHAnsi" w:hAnsiTheme="minorHAnsi" w:cstheme="minorHAnsi"/>
        </w:rPr>
        <w:t xml:space="preserve"> DE TRABAJO</w:t>
      </w:r>
    </w:p>
    <w:p w14:paraId="13CBD390"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0D7FF0E4" w14:textId="77777777" w:rsidR="009C6F72" w:rsidRPr="00E558EF" w:rsidRDefault="009C6F72" w:rsidP="009C6F72">
      <w:pPr>
        <w:spacing w:after="0" w:line="240" w:lineRule="auto"/>
        <w:jc w:val="both"/>
        <w:rPr>
          <w:rFonts w:eastAsia="Times New Roman" w:cstheme="minorHAnsi"/>
          <w:lang w:eastAsia="es-EC"/>
        </w:rPr>
      </w:pPr>
      <w:r w:rsidRPr="00E558EF">
        <w:rPr>
          <w:rFonts w:eastAsia="Times New Roman" w:cstheme="minorHAnsi"/>
          <w:lang w:eastAsia="es-EC"/>
        </w:rPr>
        <w:t>Para dar cumplimiento al servicio de relaciones públicas y representación en el exterior para la promoción del destino Quito para los mercados de Europa y resto del mundo para los años 2024 y 2025, se establece la siguiente metodología para un trabajo ordenado:</w:t>
      </w:r>
    </w:p>
    <w:p w14:paraId="00490970" w14:textId="77777777" w:rsidR="009C6F72" w:rsidRPr="00E558EF" w:rsidRDefault="009C6F72" w:rsidP="009C6F72">
      <w:pPr>
        <w:spacing w:after="0" w:line="240" w:lineRule="auto"/>
        <w:jc w:val="both"/>
        <w:rPr>
          <w:rFonts w:eastAsia="Times New Roman" w:cstheme="minorHAnsi"/>
          <w:lang w:eastAsia="es-EC"/>
        </w:rPr>
      </w:pPr>
    </w:p>
    <w:p w14:paraId="0CFBC06B" w14:textId="77777777" w:rsidR="009C6F72" w:rsidRPr="00E558EF" w:rsidRDefault="009C6F72" w:rsidP="009C6F72">
      <w:pPr>
        <w:shd w:val="clear" w:color="auto" w:fill="FDFDFD"/>
        <w:spacing w:after="0" w:line="240" w:lineRule="auto"/>
        <w:rPr>
          <w:rFonts w:eastAsia="Times New Roman" w:cstheme="minorHAnsi"/>
          <w:b/>
          <w:i/>
          <w:u w:val="single"/>
          <w:lang w:eastAsia="es-EC"/>
        </w:rPr>
      </w:pPr>
      <w:r w:rsidRPr="00E558EF">
        <w:rPr>
          <w:rFonts w:eastAsia="Times New Roman" w:cstheme="minorHAnsi"/>
          <w:b/>
          <w:i/>
          <w:u w:val="single"/>
          <w:lang w:eastAsia="es-EC"/>
        </w:rPr>
        <w:t>Seguimiento de Acciones: </w:t>
      </w:r>
    </w:p>
    <w:p w14:paraId="31117B3A" w14:textId="77777777" w:rsidR="009C6F72" w:rsidRPr="00E558EF" w:rsidRDefault="009C6F72" w:rsidP="009C6F72">
      <w:pPr>
        <w:shd w:val="clear" w:color="auto" w:fill="FDFDFD"/>
        <w:spacing w:after="0" w:line="240" w:lineRule="auto"/>
        <w:ind w:left="284"/>
        <w:rPr>
          <w:rFonts w:eastAsia="Times New Roman" w:cstheme="minorHAnsi"/>
          <w:b/>
          <w:i/>
          <w:u w:val="single"/>
          <w:lang w:eastAsia="es-EC"/>
        </w:rPr>
      </w:pPr>
    </w:p>
    <w:p w14:paraId="06B12453" w14:textId="77777777" w:rsidR="009C6F72" w:rsidRPr="00E558EF" w:rsidRDefault="009C6F72" w:rsidP="009C6F72">
      <w:pPr>
        <w:numPr>
          <w:ilvl w:val="0"/>
          <w:numId w:val="13"/>
        </w:numPr>
        <w:shd w:val="clear" w:color="auto" w:fill="FDFDFD"/>
        <w:spacing w:after="0" w:line="240" w:lineRule="auto"/>
        <w:ind w:left="284"/>
        <w:jc w:val="both"/>
        <w:rPr>
          <w:rFonts w:cstheme="minorHAnsi"/>
        </w:rPr>
      </w:pPr>
      <w:r w:rsidRPr="00E558EF">
        <w:rPr>
          <w:rFonts w:cstheme="minorHAnsi"/>
        </w:rPr>
        <w:t xml:space="preserve">El administrador </w:t>
      </w:r>
      <w:r w:rsidRPr="00E558EF">
        <w:rPr>
          <w:rFonts w:cstheme="minorHAnsi"/>
          <w:lang w:eastAsia="es-EC"/>
        </w:rPr>
        <w:t xml:space="preserve">deberá coordinar </w:t>
      </w:r>
      <w:r w:rsidRPr="00E558EF">
        <w:rPr>
          <w:rFonts w:cstheme="minorHAnsi"/>
        </w:rPr>
        <w:t xml:space="preserve">con Gerencia General la designación de un profesional de Mercadeo y </w:t>
      </w:r>
      <w:proofErr w:type="spellStart"/>
      <w:r w:rsidRPr="00E558EF">
        <w:rPr>
          <w:rFonts w:cstheme="minorHAnsi"/>
        </w:rPr>
        <w:t>MICE</w:t>
      </w:r>
      <w:proofErr w:type="spellEnd"/>
      <w:r w:rsidRPr="00E558EF">
        <w:rPr>
          <w:rFonts w:cstheme="minorHAnsi"/>
        </w:rPr>
        <w:t xml:space="preserve"> para que por su conocimiento y perfil profesional intervengan y emitan informes que permitan garantizar una correcta administración y ejecución del contrato en el eje correspondiente.</w:t>
      </w:r>
    </w:p>
    <w:p w14:paraId="54CB3A96" w14:textId="77777777" w:rsidR="009C6F72" w:rsidRPr="00E558EF" w:rsidRDefault="009C6F72" w:rsidP="009C6F72">
      <w:pPr>
        <w:spacing w:after="0" w:line="240" w:lineRule="auto"/>
        <w:rPr>
          <w:rFonts w:eastAsia="Times New Roman" w:cstheme="minorHAnsi"/>
          <w:b/>
          <w:i/>
          <w:u w:val="single"/>
          <w:lang w:eastAsia="es-EC"/>
        </w:rPr>
      </w:pPr>
    </w:p>
    <w:p w14:paraId="1393780E" w14:textId="77777777" w:rsidR="009C6F72" w:rsidRPr="00E558EF" w:rsidRDefault="009C6F72" w:rsidP="009C6F72">
      <w:pPr>
        <w:shd w:val="clear" w:color="auto" w:fill="FDFDFD"/>
        <w:spacing w:after="0" w:line="240" w:lineRule="auto"/>
        <w:rPr>
          <w:rFonts w:eastAsia="Times New Roman" w:cstheme="minorHAnsi"/>
          <w:b/>
          <w:i/>
          <w:u w:val="single"/>
          <w:lang w:eastAsia="es-EC"/>
        </w:rPr>
      </w:pPr>
      <w:r w:rsidRPr="00E558EF">
        <w:rPr>
          <w:rFonts w:eastAsia="Times New Roman" w:cstheme="minorHAnsi"/>
          <w:b/>
          <w:i/>
          <w:u w:val="single"/>
          <w:lang w:eastAsia="es-EC"/>
        </w:rPr>
        <w:t>Informes de Cumplimiento</w:t>
      </w:r>
    </w:p>
    <w:p w14:paraId="1B716DEE" w14:textId="77777777" w:rsidR="009C6F72" w:rsidRPr="00E558EF" w:rsidRDefault="009C6F72" w:rsidP="009C6F72">
      <w:pPr>
        <w:shd w:val="clear" w:color="auto" w:fill="FDFDFD"/>
        <w:spacing w:after="0" w:line="240" w:lineRule="auto"/>
        <w:rPr>
          <w:rFonts w:eastAsia="Times New Roman" w:cstheme="minorHAnsi"/>
          <w:b/>
          <w:i/>
          <w:u w:val="single"/>
          <w:lang w:eastAsia="es-EC"/>
        </w:rPr>
      </w:pPr>
    </w:p>
    <w:p w14:paraId="699309D1" w14:textId="77777777" w:rsidR="009C6F72" w:rsidRPr="00E558EF" w:rsidRDefault="009C6F72" w:rsidP="009C6F72">
      <w:pPr>
        <w:numPr>
          <w:ilvl w:val="0"/>
          <w:numId w:val="14"/>
        </w:numPr>
        <w:shd w:val="clear" w:color="auto" w:fill="FDFDFD"/>
        <w:spacing w:after="0" w:line="240" w:lineRule="auto"/>
        <w:ind w:left="426"/>
        <w:jc w:val="both"/>
        <w:rPr>
          <w:rFonts w:eastAsia="Times New Roman" w:cstheme="minorHAnsi"/>
          <w:lang w:eastAsia="es-EC"/>
        </w:rPr>
      </w:pPr>
      <w:r w:rsidRPr="00E558EF">
        <w:rPr>
          <w:rFonts w:eastAsia="Times New Roman" w:cstheme="minorHAnsi"/>
          <w:lang w:eastAsia="es-EC"/>
        </w:rPr>
        <w:t>El contratista deberá entregar al profesional de apoyo de cada eje un informe de productos y/o servicios ejecutados durante el mes o período de trabajo, dicho informe será revisado y aprobado mediante el informe técnico respectivo.</w:t>
      </w:r>
    </w:p>
    <w:p w14:paraId="48EC8645" w14:textId="77777777" w:rsidR="009C6F72" w:rsidRPr="00E558EF" w:rsidRDefault="009C6F72" w:rsidP="009C6F72">
      <w:pPr>
        <w:numPr>
          <w:ilvl w:val="0"/>
          <w:numId w:val="14"/>
        </w:numPr>
        <w:shd w:val="clear" w:color="auto" w:fill="FDFDFD"/>
        <w:spacing w:after="0" w:line="240" w:lineRule="auto"/>
        <w:ind w:left="426"/>
        <w:jc w:val="both"/>
        <w:rPr>
          <w:rFonts w:eastAsia="Times New Roman" w:cstheme="minorHAnsi"/>
          <w:lang w:eastAsia="es-EC"/>
        </w:rPr>
      </w:pPr>
      <w:r w:rsidRPr="00E558EF">
        <w:rPr>
          <w:rFonts w:eastAsia="Times New Roman" w:cstheme="minorHAnsi"/>
          <w:lang w:eastAsia="es-EC"/>
        </w:rPr>
        <w:t>El administrador emitirá un informe de cumplimiento de productos/ servicios en base de los informes de los profesionales de apoyo, el mismo que sustentará la solicitud de pago enviada a la Gerencia Financiera Administrativa.</w:t>
      </w:r>
    </w:p>
    <w:p w14:paraId="34E7DBC2" w14:textId="77777777" w:rsidR="009C6F72" w:rsidRPr="00E558EF" w:rsidRDefault="009C6F72" w:rsidP="009C6F72">
      <w:pPr>
        <w:numPr>
          <w:ilvl w:val="0"/>
          <w:numId w:val="14"/>
        </w:numPr>
        <w:shd w:val="clear" w:color="auto" w:fill="FDFDFD"/>
        <w:spacing w:after="0" w:line="240" w:lineRule="auto"/>
        <w:ind w:left="426"/>
        <w:jc w:val="both"/>
        <w:rPr>
          <w:rFonts w:eastAsia="Times New Roman" w:cstheme="minorHAnsi"/>
          <w:lang w:eastAsia="es-EC"/>
        </w:rPr>
      </w:pPr>
      <w:r w:rsidRPr="00E558EF">
        <w:rPr>
          <w:rFonts w:eastAsia="Times New Roman" w:cstheme="minorHAnsi"/>
          <w:lang w:eastAsia="es-EC"/>
        </w:rPr>
        <w:t>Los reportes mensuales o por período deben llegar escritos enteramente en español en formato digital.</w:t>
      </w:r>
    </w:p>
    <w:p w14:paraId="3DE68163" w14:textId="77777777" w:rsidR="009C6F72" w:rsidRPr="00E558EF" w:rsidRDefault="009C6F72" w:rsidP="009C6F72">
      <w:pPr>
        <w:numPr>
          <w:ilvl w:val="0"/>
          <w:numId w:val="14"/>
        </w:numPr>
        <w:shd w:val="clear" w:color="auto" w:fill="FDFDFD"/>
        <w:spacing w:after="0" w:line="240" w:lineRule="auto"/>
        <w:ind w:left="426"/>
        <w:jc w:val="both"/>
        <w:rPr>
          <w:rFonts w:eastAsia="Times New Roman" w:cstheme="minorHAnsi"/>
          <w:lang w:eastAsia="es-EC"/>
        </w:rPr>
      </w:pPr>
      <w:r w:rsidRPr="00E558EF">
        <w:rPr>
          <w:rFonts w:eastAsia="Times New Roman" w:cstheme="minorHAnsi"/>
          <w:lang w:eastAsia="es-EC"/>
        </w:rPr>
        <w:t>El administrador de contrato será el encargado de emitir el acta de entrega – recepción correspondiente y necesaria para solicitar el inicio de trámite de pago.</w:t>
      </w:r>
    </w:p>
    <w:p w14:paraId="4EFE799F"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138CAD9E"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Pago de inscripciones y/o registros para Quito Turismo</w:t>
      </w:r>
    </w:p>
    <w:p w14:paraId="16ED4C9C"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
    <w:p w14:paraId="28A0B7B8"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      Se podrá añadir otras inscripciones y/o registros si las necesidades institucionales lo requieren.</w:t>
      </w:r>
    </w:p>
    <w:p w14:paraId="38B4C66A"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0A2CAFAC"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Montaje y desmontaje y/o acciones promocionales:</w:t>
      </w:r>
    </w:p>
    <w:p w14:paraId="6F5C00D2" w14:textId="77777777" w:rsidR="009C6F72" w:rsidRPr="00E558EF" w:rsidRDefault="009C6F72" w:rsidP="009C6F72">
      <w:pPr>
        <w:shd w:val="clear" w:color="auto" w:fill="FDFDFD"/>
        <w:spacing w:after="0" w:line="240" w:lineRule="auto"/>
        <w:ind w:left="142"/>
        <w:jc w:val="both"/>
        <w:rPr>
          <w:rFonts w:eastAsia="Times New Roman" w:cstheme="minorHAnsi"/>
          <w:lang w:eastAsia="es-EC"/>
        </w:rPr>
      </w:pPr>
    </w:p>
    <w:p w14:paraId="37985FFE"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Es importante mencionar que este servicio podrá ser utilizado en la construcción y diseño de stands </w:t>
      </w:r>
      <w:proofErr w:type="gramStart"/>
      <w:r w:rsidRPr="00E558EF">
        <w:rPr>
          <w:rFonts w:eastAsia="Times New Roman" w:cstheme="minorHAnsi"/>
          <w:lang w:eastAsia="es-EC"/>
        </w:rPr>
        <w:t>de acuerdo a</w:t>
      </w:r>
      <w:proofErr w:type="gramEnd"/>
      <w:r w:rsidRPr="00E558EF">
        <w:rPr>
          <w:rFonts w:eastAsia="Times New Roman" w:cstheme="minorHAnsi"/>
          <w:lang w:eastAsia="es-EC"/>
        </w:rPr>
        <w:t xml:space="preserve"> las necesidades de Quito Turismo.</w:t>
      </w:r>
    </w:p>
    <w:p w14:paraId="6BA755BC" w14:textId="77777777" w:rsidR="009C6F72" w:rsidRPr="00E558EF" w:rsidRDefault="009C6F72" w:rsidP="009C6F72">
      <w:pPr>
        <w:shd w:val="clear" w:color="auto" w:fill="FDFDFD"/>
        <w:spacing w:after="0" w:line="240" w:lineRule="auto"/>
        <w:ind w:left="142"/>
        <w:jc w:val="both"/>
        <w:rPr>
          <w:rFonts w:eastAsia="Times New Roman" w:cstheme="minorHAnsi"/>
          <w:lang w:eastAsia="es-EC"/>
        </w:rPr>
      </w:pPr>
    </w:p>
    <w:p w14:paraId="0D90EB8F"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Capacitaciones y/o presentaciones de destino</w:t>
      </w:r>
    </w:p>
    <w:p w14:paraId="0BA993E9"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039C05A6"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El contratista deberá gestionar a través de su conocimiento y experticia una agenda de trabajo de al menos 25 citas que incluyan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turístico, actores de la industria y medios de prensa especializada, para lo cual adjuntará en el reporte la agenda mencionada.</w:t>
      </w:r>
    </w:p>
    <w:p w14:paraId="13916708"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lastRenderedPageBreak/>
        <w:t>En el caso de presentaciones de destino o capacitaciones el contratista deberá realizar la convocatoria respectiva a la industria, medios de comunicación y/o consumidor final según sea el caso, como verificable deberá adjuntar lista de invitados y fotografías de cada evento.</w:t>
      </w:r>
    </w:p>
    <w:p w14:paraId="4C2A5A73" w14:textId="77777777" w:rsidR="009C6F72" w:rsidRPr="00E558EF" w:rsidRDefault="009C6F72" w:rsidP="009C6F72">
      <w:pPr>
        <w:shd w:val="clear" w:color="auto" w:fill="FDFDFD"/>
        <w:spacing w:after="0" w:line="240" w:lineRule="auto"/>
        <w:ind w:left="142"/>
        <w:jc w:val="both"/>
        <w:rPr>
          <w:rFonts w:eastAsia="Times New Roman" w:cstheme="minorHAnsi"/>
          <w:lang w:eastAsia="es-EC"/>
        </w:rPr>
      </w:pPr>
    </w:p>
    <w:p w14:paraId="0FDCBEA1"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 xml:space="preserve">Eventos ATL y/o </w:t>
      </w:r>
      <w:proofErr w:type="spellStart"/>
      <w:r w:rsidRPr="00E558EF">
        <w:rPr>
          <w:rFonts w:eastAsia="Times New Roman" w:cstheme="minorHAnsi"/>
          <w:b/>
          <w:bCs/>
          <w:u w:val="single"/>
          <w:lang w:eastAsia="es-EC"/>
        </w:rPr>
        <w:t>BTL</w:t>
      </w:r>
      <w:proofErr w:type="spellEnd"/>
      <w:r w:rsidRPr="00E558EF">
        <w:rPr>
          <w:rFonts w:eastAsia="Times New Roman" w:cstheme="minorHAnsi"/>
          <w:b/>
          <w:bCs/>
          <w:u w:val="single"/>
          <w:lang w:eastAsia="es-EC"/>
        </w:rPr>
        <w:t xml:space="preserve"> y/o activaciones de promoción turística dirigidas al </w:t>
      </w:r>
      <w:proofErr w:type="spellStart"/>
      <w:r w:rsidRPr="00E558EF">
        <w:rPr>
          <w:rFonts w:eastAsia="Times New Roman" w:cstheme="minorHAnsi"/>
          <w:b/>
          <w:bCs/>
          <w:u w:val="single"/>
          <w:lang w:eastAsia="es-EC"/>
        </w:rPr>
        <w:t>trade</w:t>
      </w:r>
      <w:proofErr w:type="spellEnd"/>
      <w:r w:rsidRPr="00E558EF">
        <w:rPr>
          <w:rFonts w:eastAsia="Times New Roman" w:cstheme="minorHAnsi"/>
          <w:b/>
          <w:bCs/>
          <w:u w:val="single"/>
          <w:lang w:eastAsia="es-EC"/>
        </w:rPr>
        <w:t>, prensa y/o consumidor final</w:t>
      </w:r>
    </w:p>
    <w:p w14:paraId="2289D997"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El contratista se encargará de realizar la convocatoria de </w:t>
      </w:r>
      <w:proofErr w:type="spellStart"/>
      <w:r w:rsidRPr="00E558EF">
        <w:rPr>
          <w:rFonts w:eastAsia="Times New Roman" w:cstheme="minorHAnsi"/>
          <w:lang w:eastAsia="es-EC"/>
        </w:rPr>
        <w:t>trade</w:t>
      </w:r>
      <w:proofErr w:type="spellEnd"/>
      <w:r w:rsidRPr="00E558EF">
        <w:rPr>
          <w:rFonts w:eastAsia="Times New Roman" w:cstheme="minorHAnsi"/>
          <w:lang w:eastAsia="es-EC"/>
        </w:rPr>
        <w:t>, prensa o consumidor final para los eventos o activaciones. Esta convocatoria deberá contener al menos 25 actores de la industria y/o medios turísticos y/o consumidores por evento, su cumplimiento lo respaldará adjuntando la convocatoria.</w:t>
      </w:r>
    </w:p>
    <w:p w14:paraId="1D6D4B0D"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El contratista deberá enviar una propuesta con el formato del evento ATL y/o </w:t>
      </w:r>
      <w:proofErr w:type="spellStart"/>
      <w:r w:rsidRPr="00E558EF">
        <w:rPr>
          <w:rFonts w:eastAsia="Times New Roman" w:cstheme="minorHAnsi"/>
          <w:lang w:eastAsia="es-EC"/>
        </w:rPr>
        <w:t>BTL</w:t>
      </w:r>
      <w:proofErr w:type="spellEnd"/>
      <w:r w:rsidRPr="00E558EF">
        <w:rPr>
          <w:rFonts w:eastAsia="Times New Roman" w:cstheme="minorHAnsi"/>
          <w:lang w:eastAsia="es-EC"/>
        </w:rPr>
        <w:t xml:space="preserve"> y/o activación de promoción turística o campañas digitales o tradicionales de acuerdo con el perfil de cada mercado, tomando en cuenta los lineamientos que plantee Quito Turismo.</w:t>
      </w:r>
    </w:p>
    <w:p w14:paraId="04E4F95C"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5F3EE469"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Viajes al destino Quito</w:t>
      </w:r>
    </w:p>
    <w:p w14:paraId="0ACD6D82"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05EED425"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La compra de pasajes aéreos se respaldará únicamente con el </w:t>
      </w:r>
      <w:proofErr w:type="gramStart"/>
      <w:r w:rsidRPr="00E558EF">
        <w:rPr>
          <w:rFonts w:eastAsia="Times New Roman" w:cstheme="minorHAnsi"/>
          <w:lang w:eastAsia="es-EC"/>
        </w:rPr>
        <w:t>ticket</w:t>
      </w:r>
      <w:proofErr w:type="gramEnd"/>
      <w:r w:rsidRPr="00E558EF">
        <w:rPr>
          <w:rFonts w:eastAsia="Times New Roman" w:cstheme="minorHAnsi"/>
          <w:lang w:eastAsia="es-EC"/>
        </w:rPr>
        <w:t xml:space="preserve"> aéreo y el contratista se encargará de enviar el formulario de prensa o familiarización para que el invitado lo complete.</w:t>
      </w:r>
    </w:p>
    <w:p w14:paraId="364D4098"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Se comprarán al menos 12 </w:t>
      </w:r>
      <w:proofErr w:type="gramStart"/>
      <w:r w:rsidRPr="00E558EF">
        <w:rPr>
          <w:rFonts w:eastAsia="Times New Roman" w:cstheme="minorHAnsi"/>
          <w:lang w:eastAsia="es-EC"/>
        </w:rPr>
        <w:t>tickets</w:t>
      </w:r>
      <w:proofErr w:type="gramEnd"/>
      <w:r w:rsidRPr="00E558EF">
        <w:rPr>
          <w:rFonts w:eastAsia="Times New Roman" w:cstheme="minorHAnsi"/>
          <w:lang w:eastAsia="es-EC"/>
        </w:rPr>
        <w:t xml:space="preserve"> aéreos por año para el Eje Mercadeo.</w:t>
      </w:r>
    </w:p>
    <w:p w14:paraId="4CB3E70D"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Se comprarán al menos 9 </w:t>
      </w:r>
      <w:proofErr w:type="gramStart"/>
      <w:r w:rsidRPr="00E558EF">
        <w:rPr>
          <w:rFonts w:eastAsia="Times New Roman" w:cstheme="minorHAnsi"/>
          <w:lang w:eastAsia="es-EC"/>
        </w:rPr>
        <w:t>tickets</w:t>
      </w:r>
      <w:proofErr w:type="gramEnd"/>
      <w:r w:rsidRPr="00E558EF">
        <w:rPr>
          <w:rFonts w:eastAsia="Times New Roman" w:cstheme="minorHAnsi"/>
          <w:lang w:eastAsia="es-EC"/>
        </w:rPr>
        <w:t xml:space="preserve"> aéreos para el 2025 para el Eje </w:t>
      </w:r>
      <w:proofErr w:type="spellStart"/>
      <w:r w:rsidRPr="00E558EF">
        <w:rPr>
          <w:rFonts w:eastAsia="Times New Roman" w:cstheme="minorHAnsi"/>
          <w:lang w:eastAsia="es-EC"/>
        </w:rPr>
        <w:t>MICE</w:t>
      </w:r>
      <w:proofErr w:type="spellEnd"/>
      <w:r w:rsidRPr="00E558EF">
        <w:rPr>
          <w:rFonts w:eastAsia="Times New Roman" w:cstheme="minorHAnsi"/>
          <w:lang w:eastAsia="es-EC"/>
        </w:rPr>
        <w:t>.</w:t>
      </w:r>
    </w:p>
    <w:p w14:paraId="2CB3C3C7" w14:textId="77777777" w:rsidR="009C6F72" w:rsidRPr="00E558EF" w:rsidRDefault="009C6F72" w:rsidP="009C6F72">
      <w:pPr>
        <w:shd w:val="clear" w:color="auto" w:fill="FDFDFD"/>
        <w:spacing w:after="0" w:line="240" w:lineRule="auto"/>
        <w:ind w:left="142"/>
        <w:jc w:val="both"/>
        <w:rPr>
          <w:rFonts w:eastAsia="Times New Roman" w:cstheme="minorHAnsi"/>
          <w:lang w:eastAsia="es-EC"/>
        </w:rPr>
      </w:pPr>
    </w:p>
    <w:p w14:paraId="076A6BE8"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Pago de membresías y/o afiliaciones a asociaciones, gremios y otros organismos especializados en actividades turísticas</w:t>
      </w:r>
    </w:p>
    <w:p w14:paraId="18BA691E"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
    <w:p w14:paraId="425F6277"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bookmarkStart w:id="11" w:name="_Hlk158623032"/>
      <w:r w:rsidRPr="00E558EF">
        <w:rPr>
          <w:rFonts w:eastAsia="Times New Roman" w:cstheme="minorHAnsi"/>
          <w:lang w:eastAsia="es-EC"/>
        </w:rPr>
        <w:t xml:space="preserve">Las membresías de Mercadeo planificadas para el 2024 y 2025 son:  Organización Mundial de Turismo (OMT), </w:t>
      </w:r>
      <w:proofErr w:type="spellStart"/>
      <w:r w:rsidRPr="00E558EF">
        <w:rPr>
          <w:rFonts w:eastAsia="Times New Roman" w:cstheme="minorHAnsi"/>
          <w:lang w:eastAsia="es-EC"/>
        </w:rPr>
        <w:t>Latin</w:t>
      </w:r>
      <w:proofErr w:type="spellEnd"/>
      <w:r w:rsidRPr="00E558EF">
        <w:rPr>
          <w:rFonts w:eastAsia="Times New Roman" w:cstheme="minorHAnsi"/>
          <w:lang w:eastAsia="es-EC"/>
        </w:rPr>
        <w:t xml:space="preserve"> American </w:t>
      </w:r>
      <w:proofErr w:type="spellStart"/>
      <w:r w:rsidRPr="00E558EF">
        <w:rPr>
          <w:rFonts w:eastAsia="Times New Roman" w:cstheme="minorHAnsi"/>
          <w:lang w:eastAsia="es-EC"/>
        </w:rPr>
        <w:t>Travel</w:t>
      </w:r>
      <w:proofErr w:type="spellEnd"/>
      <w:r w:rsidRPr="00E558EF">
        <w:rPr>
          <w:rFonts w:eastAsia="Times New Roman" w:cstheme="minorHAnsi"/>
          <w:lang w:eastAsia="es-EC"/>
        </w:rPr>
        <w:t xml:space="preserve"> </w:t>
      </w:r>
      <w:proofErr w:type="spellStart"/>
      <w:r w:rsidRPr="00E558EF">
        <w:rPr>
          <w:rFonts w:eastAsia="Times New Roman" w:cstheme="minorHAnsi"/>
          <w:lang w:eastAsia="es-EC"/>
        </w:rPr>
        <w:t>Associaton</w:t>
      </w:r>
      <w:proofErr w:type="spellEnd"/>
      <w:r w:rsidRPr="00E558EF">
        <w:rPr>
          <w:rFonts w:eastAsia="Times New Roman" w:cstheme="minorHAnsi"/>
          <w:lang w:eastAsia="es-EC"/>
        </w:rPr>
        <w:t xml:space="preserve"> (LATA).</w:t>
      </w:r>
    </w:p>
    <w:p w14:paraId="60513C68"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Las membresías de </w:t>
      </w:r>
      <w:proofErr w:type="spellStart"/>
      <w:r w:rsidRPr="00E558EF">
        <w:rPr>
          <w:rFonts w:eastAsia="Times New Roman" w:cstheme="minorHAnsi"/>
          <w:lang w:eastAsia="es-EC"/>
        </w:rPr>
        <w:t>MICE</w:t>
      </w:r>
      <w:proofErr w:type="spellEnd"/>
      <w:r w:rsidRPr="00E558EF">
        <w:rPr>
          <w:rFonts w:eastAsia="Times New Roman" w:cstheme="minorHAnsi"/>
          <w:lang w:eastAsia="es-EC"/>
        </w:rPr>
        <w:t xml:space="preserve"> planificadas para el 2024 y 2025 son: </w:t>
      </w:r>
      <w:proofErr w:type="spellStart"/>
      <w:r w:rsidRPr="00E558EF">
        <w:rPr>
          <w:rFonts w:eastAsia="Times New Roman" w:cstheme="minorHAnsi"/>
          <w:lang w:eastAsia="es-EC"/>
        </w:rPr>
        <w:t>UFI</w:t>
      </w:r>
      <w:proofErr w:type="spellEnd"/>
      <w:r w:rsidRPr="00E558EF">
        <w:rPr>
          <w:rFonts w:eastAsia="Times New Roman" w:cstheme="minorHAnsi"/>
          <w:lang w:eastAsia="es-EC"/>
        </w:rPr>
        <w:t xml:space="preserve"> e </w:t>
      </w:r>
      <w:proofErr w:type="spellStart"/>
      <w:r w:rsidRPr="00E558EF">
        <w:rPr>
          <w:rFonts w:eastAsia="Times New Roman" w:cstheme="minorHAnsi"/>
          <w:lang w:eastAsia="es-EC"/>
        </w:rPr>
        <w:t>ICCA</w:t>
      </w:r>
      <w:proofErr w:type="spellEnd"/>
      <w:r w:rsidRPr="00E558EF">
        <w:rPr>
          <w:rFonts w:eastAsia="Times New Roman" w:cstheme="minorHAnsi"/>
          <w:lang w:eastAsia="es-EC"/>
        </w:rPr>
        <w:t>.</w:t>
      </w:r>
    </w:p>
    <w:p w14:paraId="27873F12"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El contratista presentará el respaldo de renovación o afiliación a la entidad que Quito Turismo defina el mismo que será respaldado con la confirmación de la entidad. </w:t>
      </w:r>
    </w:p>
    <w:p w14:paraId="0A8B4E7D"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Quito Turismo podrá añadir otras membresías si las necesidades institucionales lo requieren.</w:t>
      </w:r>
    </w:p>
    <w:bookmarkEnd w:id="11"/>
    <w:p w14:paraId="1D4EC6B0"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72290708"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roofErr w:type="spellStart"/>
      <w:r w:rsidRPr="00E558EF">
        <w:rPr>
          <w:rFonts w:eastAsia="Times New Roman" w:cstheme="minorHAnsi"/>
          <w:b/>
          <w:bCs/>
          <w:u w:val="single"/>
          <w:lang w:eastAsia="es-EC"/>
        </w:rPr>
        <w:t>Roadshow</w:t>
      </w:r>
      <w:proofErr w:type="spellEnd"/>
      <w:r w:rsidRPr="00E558EF">
        <w:rPr>
          <w:rFonts w:eastAsia="Times New Roman" w:cstheme="minorHAnsi"/>
          <w:b/>
          <w:bCs/>
          <w:u w:val="single"/>
          <w:lang w:eastAsia="es-EC"/>
        </w:rPr>
        <w:t xml:space="preserve"> o Caravana Turística</w:t>
      </w:r>
    </w:p>
    <w:p w14:paraId="2AFFA77B"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2CC8F0FA"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El contratista deberá planificar dentro del </w:t>
      </w:r>
      <w:proofErr w:type="spellStart"/>
      <w:r w:rsidRPr="00E558EF">
        <w:rPr>
          <w:rFonts w:eastAsia="Times New Roman" w:cstheme="minorHAnsi"/>
          <w:lang w:eastAsia="es-EC"/>
        </w:rPr>
        <w:t>Roadshow</w:t>
      </w:r>
      <w:proofErr w:type="spellEnd"/>
      <w:r w:rsidRPr="00E558EF">
        <w:rPr>
          <w:rFonts w:eastAsia="Times New Roman" w:cstheme="minorHAnsi"/>
          <w:lang w:eastAsia="es-EC"/>
        </w:rPr>
        <w:t xml:space="preserve"> o Caravana Turística al menos 5 presentaciones de Quito como destino para la promoción del segmento </w:t>
      </w:r>
      <w:proofErr w:type="spellStart"/>
      <w:r w:rsidRPr="00E558EF">
        <w:rPr>
          <w:rFonts w:eastAsia="Times New Roman" w:cstheme="minorHAnsi"/>
          <w:lang w:eastAsia="es-EC"/>
        </w:rPr>
        <w:t>leisure</w:t>
      </w:r>
      <w:proofErr w:type="spellEnd"/>
      <w:r w:rsidRPr="00E558EF">
        <w:rPr>
          <w:rFonts w:eastAsia="Times New Roman" w:cstheme="minorHAnsi"/>
          <w:lang w:eastAsia="es-EC"/>
        </w:rPr>
        <w:t xml:space="preserve">, de al menos 3 horas de duración en cada ciudad, dirigido al ecosistema de inversores, </w:t>
      </w:r>
      <w:proofErr w:type="spellStart"/>
      <w:r w:rsidRPr="00E558EF">
        <w:rPr>
          <w:rFonts w:eastAsia="Times New Roman" w:cstheme="minorHAnsi"/>
          <w:lang w:eastAsia="es-EC"/>
        </w:rPr>
        <w:t>trade</w:t>
      </w:r>
      <w:proofErr w:type="spellEnd"/>
      <w:r w:rsidRPr="00E558EF">
        <w:rPr>
          <w:rFonts w:eastAsia="Times New Roman" w:cstheme="minorHAnsi"/>
          <w:lang w:eastAsia="es-EC"/>
        </w:rPr>
        <w:t>, aerolíneas y prensa para esto deberá respaldar su cumplimiento con la propuesta aprobada por Quito Turismo.</w:t>
      </w:r>
    </w:p>
    <w:p w14:paraId="33D171C0" w14:textId="77777777" w:rsidR="009C6F72" w:rsidRPr="00E558EF" w:rsidRDefault="009C6F72" w:rsidP="009C6F72">
      <w:pPr>
        <w:numPr>
          <w:ilvl w:val="0"/>
          <w:numId w:val="14"/>
        </w:num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Cada evento contará con capacidad de al menos 50 miembros del </w:t>
      </w:r>
      <w:proofErr w:type="spellStart"/>
      <w:r w:rsidRPr="00E558EF">
        <w:rPr>
          <w:rFonts w:eastAsia="Times New Roman" w:cstheme="minorHAnsi"/>
          <w:lang w:eastAsia="es-EC"/>
        </w:rPr>
        <w:t>trade</w:t>
      </w:r>
      <w:proofErr w:type="spellEnd"/>
      <w:r w:rsidRPr="00E558EF">
        <w:rPr>
          <w:rFonts w:eastAsia="Times New Roman" w:cstheme="minorHAnsi"/>
          <w:lang w:eastAsia="es-EC"/>
        </w:rPr>
        <w:t>, potenciales inversores y actores de conectividad. Ciudades sugeridas: Barcelona, Madrid, Berna, Bruselas, Paris, Roma, Ámsterdam (sujetas a cambio en trabajo conjunto con el contratista y aprobación final de Quito Turismo).</w:t>
      </w:r>
    </w:p>
    <w:p w14:paraId="05059ECE" w14:textId="77777777" w:rsidR="009C6F72" w:rsidRPr="00E558EF" w:rsidRDefault="009C6F72" w:rsidP="009C6F72">
      <w:pPr>
        <w:shd w:val="clear" w:color="auto" w:fill="FDFDFD"/>
        <w:spacing w:after="0" w:line="240" w:lineRule="auto"/>
        <w:ind w:left="142" w:hanging="1276"/>
        <w:jc w:val="both"/>
        <w:rPr>
          <w:rFonts w:eastAsia="Times New Roman" w:cstheme="minorHAnsi"/>
          <w:lang w:eastAsia="es-EC"/>
        </w:rPr>
      </w:pPr>
      <w:r w:rsidRPr="00E558EF">
        <w:rPr>
          <w:rFonts w:eastAsia="Times New Roman" w:cstheme="minorHAnsi"/>
          <w:lang w:eastAsia="es-EC"/>
        </w:rPr>
        <w:t xml:space="preserve">             </w:t>
      </w:r>
    </w:p>
    <w:p w14:paraId="43AA0653" w14:textId="77777777" w:rsidR="009C6F72" w:rsidRPr="00E558EF" w:rsidRDefault="009C6F72" w:rsidP="009C6F72">
      <w:pPr>
        <w:shd w:val="clear" w:color="auto" w:fill="FDFDFD"/>
        <w:spacing w:after="0" w:line="240" w:lineRule="auto"/>
        <w:ind w:left="142" w:hanging="1276"/>
        <w:jc w:val="both"/>
        <w:rPr>
          <w:rFonts w:eastAsia="Times New Roman" w:cstheme="minorHAnsi"/>
          <w:lang w:eastAsia="es-EC"/>
        </w:rPr>
      </w:pPr>
    </w:p>
    <w:p w14:paraId="6CC16E8C" w14:textId="77777777" w:rsidR="009C6F72" w:rsidRPr="00E558EF" w:rsidRDefault="009C6F72" w:rsidP="009C6F72">
      <w:pPr>
        <w:shd w:val="clear" w:color="auto" w:fill="FDFDFD"/>
        <w:spacing w:after="0" w:line="240" w:lineRule="auto"/>
        <w:ind w:left="142" w:hanging="1276"/>
        <w:jc w:val="both"/>
        <w:rPr>
          <w:rFonts w:eastAsia="Times New Roman" w:cstheme="minorHAnsi"/>
          <w:lang w:eastAsia="es-EC"/>
        </w:rPr>
      </w:pPr>
    </w:p>
    <w:p w14:paraId="53BAED3D" w14:textId="77777777" w:rsidR="009C6F72" w:rsidRPr="00E558EF" w:rsidRDefault="009C6F72" w:rsidP="009C6F72">
      <w:pPr>
        <w:shd w:val="clear" w:color="auto" w:fill="FDFDFD"/>
        <w:spacing w:after="0" w:line="240" w:lineRule="auto"/>
        <w:ind w:left="142" w:hanging="1276"/>
        <w:jc w:val="both"/>
        <w:rPr>
          <w:rFonts w:eastAsia="Times New Roman" w:cstheme="minorHAnsi"/>
          <w:lang w:eastAsia="es-EC"/>
        </w:rPr>
      </w:pPr>
    </w:p>
    <w:p w14:paraId="452C2B14" w14:textId="77777777" w:rsidR="009C6F72" w:rsidRPr="00E558EF" w:rsidRDefault="009C6F72" w:rsidP="009C6F72">
      <w:pPr>
        <w:shd w:val="clear" w:color="auto" w:fill="FDFDFD"/>
        <w:spacing w:after="0" w:line="240" w:lineRule="auto"/>
        <w:ind w:left="142" w:hanging="142"/>
        <w:jc w:val="both"/>
        <w:rPr>
          <w:rFonts w:eastAsia="Times New Roman" w:cstheme="minorHAnsi"/>
          <w:lang w:eastAsia="es-EC"/>
        </w:rPr>
      </w:pPr>
      <w:r w:rsidRPr="00E558EF">
        <w:rPr>
          <w:rFonts w:eastAsia="Times New Roman" w:cstheme="minorHAnsi"/>
          <w:lang w:eastAsia="es-EC"/>
        </w:rPr>
        <w:t xml:space="preserve">  Formato de cada evento:</w:t>
      </w:r>
    </w:p>
    <w:p w14:paraId="4A7D8A03"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Definir un </w:t>
      </w:r>
      <w:proofErr w:type="spellStart"/>
      <w:r w:rsidRPr="00E558EF">
        <w:rPr>
          <w:rFonts w:eastAsia="Times New Roman" w:cstheme="minorHAnsi"/>
          <w:lang w:eastAsia="es-EC"/>
        </w:rPr>
        <w:t>Venue</w:t>
      </w:r>
      <w:proofErr w:type="spellEnd"/>
      <w:r w:rsidRPr="00E558EF">
        <w:rPr>
          <w:rFonts w:eastAsia="Times New Roman" w:cstheme="minorHAnsi"/>
          <w:lang w:eastAsia="es-EC"/>
        </w:rPr>
        <w:t xml:space="preserve"> (espacio físico) con características que generen atracción, localizado en un punto estratégico de la ciudad que sea de fácil acceso para el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Turístico convocado, con capacidad para al menos 50 asistentes, respaldar con fotografías del espacio elegido.</w:t>
      </w:r>
    </w:p>
    <w:p w14:paraId="4D247692"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lastRenderedPageBreak/>
        <w:t>Un speaker que realice la presentación de Destino al menos en los 5 eventos, que maneje el idioma francés, alemán, inglés u otros y tenga conocimiento del destino Quito.</w:t>
      </w:r>
    </w:p>
    <w:p w14:paraId="0AE5A4F2"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Insumos técnicos y logísticos que permitan realizar la presentación de destino y las sesiones </w:t>
      </w:r>
      <w:proofErr w:type="spellStart"/>
      <w:r w:rsidRPr="00E558EF">
        <w:rPr>
          <w:rFonts w:eastAsia="Times New Roman" w:cstheme="minorHAnsi"/>
          <w:lang w:eastAsia="es-EC"/>
        </w:rPr>
        <w:t>B2B</w:t>
      </w:r>
      <w:proofErr w:type="spellEnd"/>
      <w:r w:rsidRPr="00E558EF">
        <w:rPr>
          <w:rFonts w:eastAsia="Times New Roman" w:cstheme="minorHAnsi"/>
          <w:lang w:eastAsia="es-EC"/>
        </w:rPr>
        <w:t>: mesas, sillas, pantalla gigante, micrófono, conexiones eléctricas, wifi y demás elementos necesarios para la correcta ejecución de las actividades programadas, para al menos 50 asistentes.</w:t>
      </w:r>
    </w:p>
    <w:p w14:paraId="26F58C97"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1 experiencia gastronómica acorde a la hora del evento para los asistentes, al menos 50 por cada evento, (Incluir todos los elementos necesarios para ejecutar el servicio).</w:t>
      </w:r>
    </w:p>
    <w:p w14:paraId="351F4AEF"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Generación y organización de agenda de citas para los 5 eventos de Quito Turismo, que incluya:</w:t>
      </w:r>
    </w:p>
    <w:p w14:paraId="0C8A70A5" w14:textId="77777777" w:rsidR="009C6F72" w:rsidRPr="00E558EF" w:rsidRDefault="009C6F72" w:rsidP="009C6F72">
      <w:pPr>
        <w:shd w:val="clear" w:color="auto" w:fill="FDFDFD"/>
        <w:spacing w:after="0" w:line="240" w:lineRule="auto"/>
        <w:ind w:firstLine="426"/>
        <w:jc w:val="both"/>
        <w:rPr>
          <w:rFonts w:eastAsia="Times New Roman" w:cstheme="minorHAnsi"/>
          <w:lang w:eastAsia="es-EC"/>
        </w:rPr>
      </w:pPr>
      <w:r w:rsidRPr="00E558EF">
        <w:rPr>
          <w:rFonts w:eastAsia="Times New Roman" w:cstheme="minorHAnsi"/>
          <w:lang w:eastAsia="es-EC"/>
        </w:rPr>
        <w:t>1) Medios de prensa para entrevistas con la autoridad de Quito Turismo.</w:t>
      </w:r>
    </w:p>
    <w:p w14:paraId="361017CC" w14:textId="77777777" w:rsidR="009C6F72" w:rsidRPr="00E558EF" w:rsidRDefault="009C6F72" w:rsidP="009C6F72">
      <w:pPr>
        <w:shd w:val="clear" w:color="auto" w:fill="FDFDFD"/>
        <w:spacing w:after="0" w:line="240" w:lineRule="auto"/>
        <w:ind w:firstLine="426"/>
        <w:jc w:val="both"/>
        <w:rPr>
          <w:rFonts w:eastAsia="Times New Roman" w:cstheme="minorHAnsi"/>
          <w:lang w:eastAsia="es-EC"/>
        </w:rPr>
      </w:pPr>
      <w:r w:rsidRPr="00E558EF">
        <w:rPr>
          <w:rFonts w:eastAsia="Times New Roman" w:cstheme="minorHAnsi"/>
          <w:lang w:eastAsia="es-EC"/>
        </w:rPr>
        <w:t>2) Inversionistas / conectividad.</w:t>
      </w:r>
    </w:p>
    <w:p w14:paraId="226DCD3F" w14:textId="77777777" w:rsidR="009C6F72" w:rsidRPr="00E558EF" w:rsidRDefault="009C6F72" w:rsidP="009C6F72">
      <w:pPr>
        <w:shd w:val="clear" w:color="auto" w:fill="FDFDFD"/>
        <w:spacing w:after="0" w:line="240" w:lineRule="auto"/>
        <w:ind w:left="426"/>
        <w:jc w:val="both"/>
        <w:rPr>
          <w:rFonts w:eastAsia="Times New Roman" w:cstheme="minorHAnsi"/>
          <w:lang w:eastAsia="es-EC"/>
        </w:rPr>
      </w:pPr>
      <w:r w:rsidRPr="00E558EF">
        <w:rPr>
          <w:rFonts w:eastAsia="Times New Roman" w:cstheme="minorHAnsi"/>
          <w:lang w:eastAsia="es-EC"/>
        </w:rPr>
        <w:t xml:space="preserve">3)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Turístico europeo y/o resto del mundo para que mantengan citas de negocios con Tour Operadores ecuatorianos asistentes como expositores, mediante Workshop.</w:t>
      </w:r>
    </w:p>
    <w:p w14:paraId="69679F15"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Workshop: Organización de sesiones de negocio </w:t>
      </w:r>
      <w:proofErr w:type="spellStart"/>
      <w:r w:rsidRPr="00E558EF">
        <w:rPr>
          <w:rFonts w:eastAsia="Times New Roman" w:cstheme="minorHAnsi"/>
          <w:lang w:eastAsia="es-EC"/>
        </w:rPr>
        <w:t>B2B</w:t>
      </w:r>
      <w:proofErr w:type="spellEnd"/>
      <w:r w:rsidRPr="00E558EF">
        <w:rPr>
          <w:rFonts w:eastAsia="Times New Roman" w:cstheme="minorHAnsi"/>
          <w:lang w:eastAsia="es-EC"/>
        </w:rPr>
        <w:t xml:space="preserve"> (uno a uno) donde los empresarios turísticos ecuatorianos asistentes al evento como expositores, se encontrarán con el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de Europa y/o resto del mundo.</w:t>
      </w:r>
    </w:p>
    <w:p w14:paraId="474EE77B"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Todos los puntos definidos en el formato del evento serán respaldados con fotografías en el informe de cumplimiento presentado a Quito Turismo.</w:t>
      </w:r>
    </w:p>
    <w:p w14:paraId="39134761"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Las características del </w:t>
      </w:r>
      <w:proofErr w:type="spellStart"/>
      <w:r w:rsidRPr="00E558EF">
        <w:rPr>
          <w:rFonts w:eastAsia="Times New Roman" w:cstheme="minorHAnsi"/>
          <w:lang w:eastAsia="es-EC"/>
        </w:rPr>
        <w:t>Roadshow</w:t>
      </w:r>
      <w:proofErr w:type="spellEnd"/>
      <w:r w:rsidRPr="00E558EF">
        <w:rPr>
          <w:rFonts w:eastAsia="Times New Roman" w:cstheme="minorHAnsi"/>
          <w:lang w:eastAsia="es-EC"/>
        </w:rPr>
        <w:t xml:space="preserve">, será previamente aprobado entre Quito Turismo y el contratista, tomando en cuenta que podrán realizarse modificaciones de estas </w:t>
      </w:r>
      <w:proofErr w:type="gramStart"/>
      <w:r w:rsidRPr="00E558EF">
        <w:rPr>
          <w:rFonts w:eastAsia="Times New Roman" w:cstheme="minorHAnsi"/>
          <w:lang w:eastAsia="es-EC"/>
        </w:rPr>
        <w:t>de acuerdo a</w:t>
      </w:r>
      <w:proofErr w:type="gramEnd"/>
      <w:r w:rsidRPr="00E558EF">
        <w:rPr>
          <w:rFonts w:eastAsia="Times New Roman" w:cstheme="minorHAnsi"/>
          <w:lang w:eastAsia="es-EC"/>
        </w:rPr>
        <w:t xml:space="preserve"> los intereses institucionales.</w:t>
      </w:r>
    </w:p>
    <w:p w14:paraId="33A62B15" w14:textId="77777777" w:rsidR="009C6F72" w:rsidRPr="00E558EF" w:rsidRDefault="009C6F72" w:rsidP="009C6F72">
      <w:pPr>
        <w:shd w:val="clear" w:color="auto" w:fill="FDFDFD"/>
        <w:spacing w:after="0" w:line="240" w:lineRule="auto"/>
        <w:ind w:left="426"/>
        <w:jc w:val="both"/>
        <w:rPr>
          <w:rFonts w:eastAsia="Times New Roman" w:cstheme="minorHAnsi"/>
          <w:lang w:eastAsia="es-EC"/>
        </w:rPr>
      </w:pPr>
    </w:p>
    <w:p w14:paraId="08CF8C1D"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Servicio de edición, traducción y distribución de documentos para la promoción de destino en los mercados de Europa y Resto del Mundo</w:t>
      </w:r>
    </w:p>
    <w:p w14:paraId="1D3EF2F4"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
    <w:p w14:paraId="12FB39E2"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La contratista se encargará de la edición, traducción y distribución de los documentos y/o contenido noticioso (</w:t>
      </w:r>
      <w:proofErr w:type="spellStart"/>
      <w:r w:rsidRPr="00E558EF">
        <w:rPr>
          <w:rFonts w:eastAsia="Times New Roman" w:cstheme="minorHAnsi"/>
          <w:lang w:eastAsia="es-EC"/>
        </w:rPr>
        <w:t>newsletters</w:t>
      </w:r>
      <w:proofErr w:type="spellEnd"/>
      <w:r w:rsidRPr="00E558EF">
        <w:rPr>
          <w:rFonts w:eastAsia="Times New Roman" w:cstheme="minorHAnsi"/>
          <w:lang w:eastAsia="es-EC"/>
        </w:rPr>
        <w:t>, notas de prensa, reportajes especiales y/u otros) entregados por Quito Turismo a cada uno de los mercados prioritarios de Europa, los mismos que estarán enfocados  en los idiomas ( inglés, alemán, holandés, italiano, español, francés )y de acuerdo a los intereses y perfiles de cada país;  el contratista deberá enviar como respaldo de cumplimiento, las respectivas traducciones.</w:t>
      </w:r>
    </w:p>
    <w:p w14:paraId="4AE85244"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b/>
          <w:bCs/>
          <w:u w:val="single"/>
          <w:lang w:eastAsia="es-EC"/>
        </w:rPr>
      </w:pPr>
      <w:r w:rsidRPr="00E558EF">
        <w:rPr>
          <w:rFonts w:eastAsia="Times New Roman" w:cstheme="minorHAnsi"/>
          <w:lang w:eastAsia="es-EC"/>
        </w:rPr>
        <w:t>Hasta un máximo de 50,000 palabras para todos los idiomas.</w:t>
      </w:r>
      <w:r w:rsidRPr="00E558EF">
        <w:rPr>
          <w:rFonts w:eastAsia="Times New Roman" w:cstheme="minorHAnsi"/>
          <w:lang w:eastAsia="es-EC"/>
        </w:rPr>
        <w:br/>
      </w:r>
    </w:p>
    <w:p w14:paraId="4DA8D943"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Servicio de monitoreo del contenido noticioso (</w:t>
      </w:r>
      <w:proofErr w:type="spellStart"/>
      <w:r w:rsidRPr="00E558EF">
        <w:rPr>
          <w:rFonts w:eastAsia="Times New Roman" w:cstheme="minorHAnsi"/>
          <w:b/>
          <w:bCs/>
          <w:u w:val="single"/>
          <w:lang w:eastAsia="es-EC"/>
        </w:rPr>
        <w:t>newsletters</w:t>
      </w:r>
      <w:proofErr w:type="spellEnd"/>
      <w:r w:rsidRPr="00E558EF">
        <w:rPr>
          <w:rFonts w:eastAsia="Times New Roman" w:cstheme="minorHAnsi"/>
          <w:b/>
          <w:bCs/>
          <w:u w:val="single"/>
          <w:lang w:eastAsia="es-EC"/>
        </w:rPr>
        <w:t>, notas de prensa, reportajes especiales) del destino Quito</w:t>
      </w:r>
    </w:p>
    <w:p w14:paraId="61A3C205"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
    <w:p w14:paraId="62571C1F"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El contratista deberá enviar un informe mensual que contenga las publicaciones (notas de prensa, reportajes, informes, etc.), en la modalidad free </w:t>
      </w:r>
      <w:proofErr w:type="spellStart"/>
      <w:r w:rsidRPr="00E558EF">
        <w:rPr>
          <w:rFonts w:eastAsia="Times New Roman" w:cstheme="minorHAnsi"/>
          <w:lang w:eastAsia="es-EC"/>
        </w:rPr>
        <w:t>press</w:t>
      </w:r>
      <w:proofErr w:type="spellEnd"/>
      <w:r w:rsidRPr="00E558EF">
        <w:rPr>
          <w:rFonts w:eastAsia="Times New Roman" w:cstheme="minorHAnsi"/>
          <w:lang w:eastAsia="es-EC"/>
        </w:rPr>
        <w:t>, en medios de comunicación masiva de cada mercado.</w:t>
      </w:r>
    </w:p>
    <w:p w14:paraId="42DEB717"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Este servicio deberá incluir a cada uno de los mercados prioritarios que conforman el mercado de Europa y Resto del Mundo (Francia, Alemania, Reino Unido, Países Bajos, España, Italia, entre otros).</w:t>
      </w:r>
    </w:p>
    <w:p w14:paraId="7522C16C"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El administrador del contrato podrá solicitar adicionalmente, el monitoreo de temas específicos de interés para el destino.</w:t>
      </w:r>
    </w:p>
    <w:p w14:paraId="516344CB"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Los informes de </w:t>
      </w:r>
      <w:proofErr w:type="spellStart"/>
      <w:r w:rsidRPr="00E558EF">
        <w:rPr>
          <w:rFonts w:eastAsia="Times New Roman" w:cstheme="minorHAnsi"/>
          <w:lang w:eastAsia="es-EC"/>
        </w:rPr>
        <w:t>clipping</w:t>
      </w:r>
      <w:proofErr w:type="spellEnd"/>
      <w:r w:rsidRPr="00E558EF">
        <w:rPr>
          <w:rFonts w:eastAsia="Times New Roman" w:cstheme="minorHAnsi"/>
          <w:lang w:eastAsia="es-EC"/>
        </w:rPr>
        <w:t xml:space="preserve"> deberán poseer enlaces, </w:t>
      </w:r>
      <w:proofErr w:type="spellStart"/>
      <w:r w:rsidRPr="00E558EF">
        <w:rPr>
          <w:rFonts w:eastAsia="Times New Roman" w:cstheme="minorHAnsi"/>
          <w:lang w:eastAsia="es-EC"/>
        </w:rPr>
        <w:t>scans</w:t>
      </w:r>
      <w:proofErr w:type="spellEnd"/>
      <w:r w:rsidRPr="00E558EF">
        <w:rPr>
          <w:rFonts w:eastAsia="Times New Roman" w:cstheme="minorHAnsi"/>
          <w:lang w:eastAsia="es-EC"/>
        </w:rPr>
        <w:t xml:space="preserve"> de cada artículo, media </w:t>
      </w:r>
      <w:proofErr w:type="spellStart"/>
      <w:r w:rsidRPr="00E558EF">
        <w:rPr>
          <w:rFonts w:eastAsia="Times New Roman" w:cstheme="minorHAnsi"/>
          <w:lang w:eastAsia="es-EC"/>
        </w:rPr>
        <w:t>value</w:t>
      </w:r>
      <w:proofErr w:type="spellEnd"/>
      <w:r w:rsidRPr="00E558EF">
        <w:rPr>
          <w:rFonts w:eastAsia="Times New Roman" w:cstheme="minorHAnsi"/>
          <w:lang w:eastAsia="es-EC"/>
        </w:rPr>
        <w:t xml:space="preserve"> de publicaciones impresas, digitales y alcance en cada mercado.</w:t>
      </w:r>
    </w:p>
    <w:p w14:paraId="685303A0"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
    <w:p w14:paraId="53BEEFD5"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u w:val="single"/>
          <w:lang w:eastAsia="es-EC"/>
        </w:rPr>
        <w:t>Fee de Agencia</w:t>
      </w:r>
    </w:p>
    <w:p w14:paraId="5F03AEFF"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2B5D46B4"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b/>
          <w:bCs/>
          <w:u w:val="single"/>
          <w:lang w:eastAsia="es-EC"/>
        </w:rPr>
      </w:pPr>
      <w:r w:rsidRPr="00E558EF">
        <w:rPr>
          <w:rFonts w:eastAsia="Times New Roman" w:cstheme="minorHAnsi"/>
          <w:lang w:eastAsia="es-EC"/>
        </w:rPr>
        <w:lastRenderedPageBreak/>
        <w:t xml:space="preserve">El contratista contará con el respaldo técnico de Quito Turismo especializado en el eje: Mercadeo y </w:t>
      </w:r>
      <w:proofErr w:type="spellStart"/>
      <w:r w:rsidRPr="00E558EF">
        <w:rPr>
          <w:rFonts w:eastAsia="Times New Roman" w:cstheme="minorHAnsi"/>
          <w:lang w:eastAsia="es-EC"/>
        </w:rPr>
        <w:t>MICE</w:t>
      </w:r>
      <w:proofErr w:type="spellEnd"/>
      <w:r w:rsidRPr="00E558EF">
        <w:rPr>
          <w:rFonts w:eastAsia="Times New Roman" w:cstheme="minorHAnsi"/>
          <w:lang w:eastAsia="es-EC"/>
        </w:rPr>
        <w:t>, con quienes se coordinará las actividades y procedimientos necesarios para la ejecución de los productos y/o servicios requeridos.</w:t>
      </w:r>
    </w:p>
    <w:p w14:paraId="346E279B" w14:textId="77777777" w:rsidR="009C6F72" w:rsidRPr="00E558EF" w:rsidRDefault="009C6F72" w:rsidP="009C6F72">
      <w:pPr>
        <w:shd w:val="clear" w:color="auto" w:fill="FDFDFD"/>
        <w:spacing w:after="0" w:line="240" w:lineRule="auto"/>
        <w:jc w:val="both"/>
        <w:rPr>
          <w:rFonts w:eastAsia="Times New Roman" w:cstheme="minorHAnsi"/>
          <w:lang w:eastAsia="es-EC"/>
        </w:rPr>
      </w:pPr>
    </w:p>
    <w:p w14:paraId="00F23257"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r w:rsidRPr="00E558EF">
        <w:rPr>
          <w:rFonts w:eastAsia="Times New Roman" w:cstheme="minorHAnsi"/>
          <w:b/>
          <w:bCs/>
          <w:lang w:eastAsia="es-EC"/>
        </w:rPr>
        <w:t xml:space="preserve">* </w:t>
      </w:r>
      <w:r w:rsidRPr="00E558EF">
        <w:rPr>
          <w:rFonts w:eastAsia="Times New Roman" w:cstheme="minorHAnsi"/>
          <w:b/>
          <w:bCs/>
          <w:u w:val="single"/>
          <w:lang w:eastAsia="es-EC"/>
        </w:rPr>
        <w:t>Todos los productos/servicios de esta contratación podrán ser devengados en una o varias acciones hasta agotar el presupuesto total previsto en cada uno.</w:t>
      </w:r>
    </w:p>
    <w:p w14:paraId="6681DC97" w14:textId="77777777" w:rsidR="009C6F72" w:rsidRPr="00E558EF" w:rsidRDefault="009C6F72" w:rsidP="009C6F72">
      <w:pPr>
        <w:shd w:val="clear" w:color="auto" w:fill="FDFDFD"/>
        <w:spacing w:after="0" w:line="240" w:lineRule="auto"/>
        <w:jc w:val="both"/>
        <w:rPr>
          <w:rFonts w:eastAsia="Times New Roman" w:cstheme="minorHAnsi"/>
          <w:b/>
          <w:bCs/>
          <w:u w:val="single"/>
          <w:lang w:eastAsia="es-EC"/>
        </w:rPr>
      </w:pPr>
    </w:p>
    <w:p w14:paraId="1EF87469" w14:textId="77777777" w:rsidR="009C6F72" w:rsidRPr="00E558EF" w:rsidRDefault="009C6F72" w:rsidP="009C6F72">
      <w:pPr>
        <w:pStyle w:val="TITULO"/>
        <w:numPr>
          <w:ilvl w:val="0"/>
          <w:numId w:val="36"/>
        </w:numPr>
        <w:tabs>
          <w:tab w:val="clear" w:pos="284"/>
        </w:tabs>
        <w:spacing w:after="0" w:line="240" w:lineRule="auto"/>
        <w:ind w:left="-142" w:hanging="142"/>
        <w:rPr>
          <w:rFonts w:asciiTheme="minorHAnsi" w:hAnsiTheme="minorHAnsi" w:cstheme="minorHAnsi"/>
        </w:rPr>
      </w:pPr>
      <w:bookmarkStart w:id="12" w:name="_Toc447118419"/>
      <w:r w:rsidRPr="00E558EF">
        <w:rPr>
          <w:rFonts w:asciiTheme="minorHAnsi" w:hAnsiTheme="minorHAnsi" w:cstheme="minorHAnsi"/>
        </w:rPr>
        <w:t xml:space="preserve">INFORMACIÓN QUE DISPONE LA ENTIDAD CONTRATANTE </w:t>
      </w:r>
    </w:p>
    <w:p w14:paraId="3C96A022" w14:textId="77777777" w:rsidR="009C6F72" w:rsidRPr="00E558EF" w:rsidRDefault="009C6F72" w:rsidP="009C6F72">
      <w:pPr>
        <w:spacing w:after="0" w:line="240" w:lineRule="auto"/>
        <w:jc w:val="both"/>
        <w:rPr>
          <w:rFonts w:eastAsia="Arial Unicode MS" w:cstheme="minorHAnsi"/>
        </w:rPr>
      </w:pPr>
    </w:p>
    <w:p w14:paraId="798A16D5" w14:textId="77777777" w:rsidR="009C6F72" w:rsidRPr="00E558EF" w:rsidRDefault="009C6F72" w:rsidP="009C6F72">
      <w:pPr>
        <w:spacing w:after="0" w:line="240" w:lineRule="auto"/>
        <w:jc w:val="both"/>
        <w:rPr>
          <w:rStyle w:val="estilocorreo15"/>
          <w:rFonts w:asciiTheme="minorHAnsi" w:hAnsiTheme="minorHAnsi" w:cstheme="minorHAnsi"/>
          <w:color w:val="auto"/>
        </w:rPr>
      </w:pPr>
      <w:r w:rsidRPr="00E558EF">
        <w:rPr>
          <w:rFonts w:eastAsia="Arial Unicode MS" w:cstheme="minorHAnsi"/>
        </w:rPr>
        <w:t>El administrador deberá entregar la información necesaria al contratista como:</w:t>
      </w:r>
    </w:p>
    <w:p w14:paraId="419AEB74" w14:textId="77777777" w:rsidR="009C6F72" w:rsidRPr="00E558EF" w:rsidRDefault="009C6F72" w:rsidP="009C6F72">
      <w:pPr>
        <w:shd w:val="clear" w:color="auto" w:fill="FDFDFD"/>
        <w:spacing w:after="0" w:line="240" w:lineRule="auto"/>
        <w:jc w:val="both"/>
        <w:rPr>
          <w:rStyle w:val="estilocorreo15"/>
          <w:rFonts w:asciiTheme="minorHAnsi" w:hAnsiTheme="minorHAnsi" w:cstheme="minorHAnsi"/>
          <w:color w:val="auto"/>
        </w:rPr>
      </w:pPr>
    </w:p>
    <w:p w14:paraId="6F47A791"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Agenda Turística.</w:t>
      </w:r>
    </w:p>
    <w:p w14:paraId="2AF44B21"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Información del </w:t>
      </w:r>
      <w:proofErr w:type="spellStart"/>
      <w:r w:rsidRPr="00E558EF">
        <w:rPr>
          <w:rFonts w:eastAsia="Times New Roman" w:cstheme="minorHAnsi"/>
          <w:lang w:eastAsia="es-EC"/>
        </w:rPr>
        <w:t>SIIT</w:t>
      </w:r>
      <w:proofErr w:type="spellEnd"/>
      <w:r w:rsidRPr="00E558EF">
        <w:rPr>
          <w:rFonts w:eastAsia="Times New Roman" w:cstheme="minorHAnsi"/>
          <w:lang w:eastAsia="es-EC"/>
        </w:rPr>
        <w:t xml:space="preserve"> “Sistema Institucional de Indicadores Turísticos de Quito”.</w:t>
      </w:r>
    </w:p>
    <w:p w14:paraId="78F308BA"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Marca Turística y Manual de Marca de la ciudad.</w:t>
      </w:r>
    </w:p>
    <w:p w14:paraId="1EA2BC50"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proofErr w:type="gramStart"/>
      <w:r w:rsidRPr="00E558EF">
        <w:rPr>
          <w:rFonts w:eastAsia="Times New Roman" w:cstheme="minorHAnsi"/>
          <w:lang w:eastAsia="es-EC"/>
        </w:rPr>
        <w:t>Link</w:t>
      </w:r>
      <w:proofErr w:type="gramEnd"/>
      <w:r w:rsidRPr="00E558EF">
        <w:rPr>
          <w:rFonts w:eastAsia="Times New Roman" w:cstheme="minorHAnsi"/>
          <w:lang w:eastAsia="es-EC"/>
        </w:rPr>
        <w:t xml:space="preserve"> de álbumes digitales de fotografías de Quito.</w:t>
      </w:r>
    </w:p>
    <w:p w14:paraId="641EFC89"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 xml:space="preserve">Formatos de informes mensuales y monitoreo de media </w:t>
      </w:r>
      <w:proofErr w:type="spellStart"/>
      <w:r w:rsidRPr="00E558EF">
        <w:rPr>
          <w:rFonts w:eastAsia="Times New Roman" w:cstheme="minorHAnsi"/>
          <w:lang w:eastAsia="es-EC"/>
        </w:rPr>
        <w:t>value</w:t>
      </w:r>
      <w:proofErr w:type="spellEnd"/>
      <w:r w:rsidRPr="00E558EF">
        <w:rPr>
          <w:rFonts w:eastAsia="Times New Roman" w:cstheme="minorHAnsi"/>
          <w:lang w:eastAsia="es-EC"/>
        </w:rPr>
        <w:t>.</w:t>
      </w:r>
    </w:p>
    <w:p w14:paraId="13CB0BCF" w14:textId="77777777" w:rsidR="009C6F72" w:rsidRPr="00E558EF" w:rsidRDefault="009C6F72" w:rsidP="009C6F72">
      <w:pPr>
        <w:numPr>
          <w:ilvl w:val="0"/>
          <w:numId w:val="14"/>
        </w:numPr>
        <w:shd w:val="clear" w:color="auto" w:fill="FDFDFD"/>
        <w:spacing w:after="0" w:line="240" w:lineRule="auto"/>
        <w:ind w:left="426" w:hanging="284"/>
        <w:jc w:val="both"/>
        <w:rPr>
          <w:rFonts w:eastAsia="Times New Roman" w:cstheme="minorHAnsi"/>
          <w:lang w:eastAsia="es-EC"/>
        </w:rPr>
      </w:pPr>
      <w:r w:rsidRPr="00E558EF">
        <w:rPr>
          <w:rFonts w:eastAsia="Times New Roman" w:cstheme="minorHAnsi"/>
          <w:lang w:eastAsia="es-EC"/>
        </w:rPr>
        <w:t>Y demás información que sea necesaria para la ejecución del contrato.</w:t>
      </w:r>
    </w:p>
    <w:p w14:paraId="6F90B739" w14:textId="77777777" w:rsidR="009C6F72" w:rsidRPr="00E558EF" w:rsidRDefault="009C6F72" w:rsidP="009C6F72">
      <w:pPr>
        <w:shd w:val="clear" w:color="auto" w:fill="FDFDFD"/>
        <w:spacing w:after="0" w:line="240" w:lineRule="auto"/>
        <w:ind w:left="426"/>
        <w:jc w:val="both"/>
        <w:rPr>
          <w:rFonts w:eastAsia="Times New Roman" w:cstheme="minorHAnsi"/>
          <w:lang w:eastAsia="es-EC"/>
        </w:rPr>
      </w:pPr>
    </w:p>
    <w:p w14:paraId="1DD1FA4C" w14:textId="77777777" w:rsidR="009C6F72" w:rsidRPr="00E558EF" w:rsidRDefault="009C6F72" w:rsidP="009C6F72">
      <w:pPr>
        <w:pStyle w:val="TITULO"/>
        <w:numPr>
          <w:ilvl w:val="0"/>
          <w:numId w:val="36"/>
        </w:numPr>
        <w:spacing w:after="0" w:line="240" w:lineRule="auto"/>
        <w:ind w:left="284"/>
        <w:rPr>
          <w:rFonts w:asciiTheme="minorHAnsi" w:hAnsiTheme="minorHAnsi" w:cstheme="minorHAnsi"/>
        </w:rPr>
      </w:pPr>
      <w:r w:rsidRPr="00E558EF">
        <w:rPr>
          <w:rFonts w:asciiTheme="minorHAnsi" w:hAnsiTheme="minorHAnsi" w:cstheme="minorHAnsi"/>
        </w:rPr>
        <w:t>SERVICIOS ESPERADOS</w:t>
      </w:r>
    </w:p>
    <w:p w14:paraId="1B7C015D"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7F4D18C2" w14:textId="77777777" w:rsidR="009C6F72" w:rsidRPr="00E558EF" w:rsidRDefault="009C6F72" w:rsidP="009C6F72">
      <w:pPr>
        <w:pStyle w:val="SUBTITULO1"/>
        <w:spacing w:after="0" w:line="240" w:lineRule="auto"/>
        <w:rPr>
          <w:rFonts w:asciiTheme="minorHAnsi" w:hAnsiTheme="minorHAnsi" w:cstheme="minorHAnsi"/>
          <w:b w:val="0"/>
          <w:lang w:eastAsia="es-EC"/>
        </w:rPr>
      </w:pPr>
      <w:r w:rsidRPr="00E558EF">
        <w:rPr>
          <w:rFonts w:asciiTheme="minorHAnsi" w:hAnsiTheme="minorHAnsi" w:cstheme="minorHAnsi"/>
          <w:b w:val="0"/>
          <w:lang w:eastAsia="es-EC"/>
        </w:rPr>
        <w:t>La siguiente planificación de acciones promocionales se ajusta a nuevas tendencias y oportunidades de la actividad turística con la finalidad de fortalecer el impacto de la promoción del Distrito Metropolitano de Quito como un destino turístico a nivel internacional en los mercados de Europa y Resto del Mundo.</w:t>
      </w:r>
    </w:p>
    <w:p w14:paraId="4BBBD1B9" w14:textId="77777777" w:rsidR="009C6F72" w:rsidRPr="00E558EF" w:rsidRDefault="009C6F72" w:rsidP="009C6F72">
      <w:pPr>
        <w:spacing w:after="0" w:line="240" w:lineRule="auto"/>
        <w:rPr>
          <w:rFonts w:cstheme="minorHAnsi"/>
          <w:b/>
        </w:rPr>
      </w:pPr>
    </w:p>
    <w:p w14:paraId="7F697ACC" w14:textId="77777777" w:rsidR="009C6F72" w:rsidRPr="00E558EF" w:rsidRDefault="009C6F72" w:rsidP="009C6F72">
      <w:pPr>
        <w:spacing w:after="0" w:line="240" w:lineRule="auto"/>
        <w:rPr>
          <w:rFonts w:cstheme="minorHAnsi"/>
          <w:b/>
        </w:rPr>
      </w:pPr>
      <w:r w:rsidRPr="00E558EF">
        <w:rPr>
          <w:rFonts w:cstheme="minorHAnsi"/>
          <w:b/>
        </w:rPr>
        <w:t>10.1 EJE 1: ACCIONES PROMOCIONALES DE MERCADEO</w:t>
      </w:r>
    </w:p>
    <w:p w14:paraId="0C98E716" w14:textId="77777777" w:rsidR="009C6F72" w:rsidRPr="00E558EF" w:rsidRDefault="009C6F72" w:rsidP="009C6F72">
      <w:pPr>
        <w:spacing w:after="0" w:line="240" w:lineRule="auto"/>
        <w:rPr>
          <w:rFonts w:cstheme="minorHAnsi"/>
          <w:b/>
          <w:u w:val="single"/>
        </w:rPr>
      </w:pPr>
      <w:r w:rsidRPr="00E558EF">
        <w:rPr>
          <w:rFonts w:cstheme="minorHAnsi"/>
          <w:b/>
          <w:u w:val="single"/>
        </w:rPr>
        <w:t>AÑO 2024</w:t>
      </w:r>
    </w:p>
    <w:p w14:paraId="60E5FDF3" w14:textId="77777777" w:rsidR="009C6F72" w:rsidRPr="00E558EF" w:rsidRDefault="009C6F72" w:rsidP="009C6F72">
      <w:pPr>
        <w:spacing w:after="0" w:line="240" w:lineRule="auto"/>
        <w:rPr>
          <w:rFonts w:cstheme="minorHAnsi"/>
          <w:b/>
          <w:u w:val="single"/>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990"/>
        <w:gridCol w:w="3119"/>
        <w:gridCol w:w="12"/>
        <w:gridCol w:w="1117"/>
        <w:gridCol w:w="1247"/>
        <w:gridCol w:w="1309"/>
        <w:gridCol w:w="12"/>
      </w:tblGrid>
      <w:tr w:rsidR="009C6F72" w:rsidRPr="00E558EF" w14:paraId="6F7FC8AA" w14:textId="77777777" w:rsidTr="00D406C5">
        <w:trPr>
          <w:trHeight w:val="113"/>
          <w:jc w:val="center"/>
        </w:trPr>
        <w:tc>
          <w:tcPr>
            <w:tcW w:w="9373" w:type="dxa"/>
            <w:gridSpan w:val="8"/>
            <w:shd w:val="clear" w:color="000000" w:fill="D0CECE"/>
            <w:vAlign w:val="center"/>
            <w:hideMark/>
          </w:tcPr>
          <w:p w14:paraId="724C2DA3"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 SERVICIOS TÉRMINOS DE REFERENCIA</w:t>
            </w:r>
          </w:p>
        </w:tc>
      </w:tr>
      <w:tr w:rsidR="009C6F72" w:rsidRPr="00E558EF" w14:paraId="43BC9E8D" w14:textId="77777777" w:rsidTr="00D406C5">
        <w:trPr>
          <w:trHeight w:val="113"/>
          <w:jc w:val="center"/>
        </w:trPr>
        <w:tc>
          <w:tcPr>
            <w:tcW w:w="9373" w:type="dxa"/>
            <w:gridSpan w:val="8"/>
            <w:shd w:val="clear" w:color="000000" w:fill="8EA9DB"/>
            <w:vAlign w:val="center"/>
            <w:hideMark/>
          </w:tcPr>
          <w:p w14:paraId="144204BE"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CUADRO DE PRODUCTOS EUROPA Y EL RESTO DEL MUNDO 2024</w:t>
            </w:r>
          </w:p>
        </w:tc>
      </w:tr>
      <w:tr w:rsidR="009C6F72" w:rsidRPr="00E558EF" w14:paraId="53C65037" w14:textId="77777777" w:rsidTr="00D406C5">
        <w:trPr>
          <w:trHeight w:val="113"/>
          <w:jc w:val="center"/>
        </w:trPr>
        <w:tc>
          <w:tcPr>
            <w:tcW w:w="9373" w:type="dxa"/>
            <w:gridSpan w:val="8"/>
            <w:shd w:val="clear" w:color="000000" w:fill="8EA9DB"/>
            <w:vAlign w:val="center"/>
            <w:hideMark/>
          </w:tcPr>
          <w:p w14:paraId="361B6389"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DIRECCIÓN DE MERCADEO</w:t>
            </w:r>
          </w:p>
        </w:tc>
      </w:tr>
      <w:tr w:rsidR="009C6F72" w:rsidRPr="00E558EF" w14:paraId="7590F79A" w14:textId="77777777" w:rsidTr="00D406C5">
        <w:trPr>
          <w:trHeight w:val="113"/>
          <w:jc w:val="center"/>
        </w:trPr>
        <w:tc>
          <w:tcPr>
            <w:tcW w:w="9373" w:type="dxa"/>
            <w:gridSpan w:val="8"/>
            <w:shd w:val="clear" w:color="000000" w:fill="8EA9DB"/>
            <w:noWrap/>
            <w:vAlign w:val="center"/>
            <w:hideMark/>
          </w:tcPr>
          <w:p w14:paraId="7A0038D3"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PRODUCTOS, SERVICIOS Y ACTIVIDADES</w:t>
            </w:r>
          </w:p>
        </w:tc>
      </w:tr>
      <w:tr w:rsidR="009C6F72" w:rsidRPr="00E558EF" w14:paraId="6D9F867A" w14:textId="77777777" w:rsidTr="00D406C5">
        <w:trPr>
          <w:gridAfter w:val="1"/>
          <w:wAfter w:w="12" w:type="dxa"/>
          <w:trHeight w:val="113"/>
          <w:jc w:val="center"/>
        </w:trPr>
        <w:tc>
          <w:tcPr>
            <w:tcW w:w="567" w:type="dxa"/>
            <w:shd w:val="clear" w:color="8EA9DB" w:fill="8EA9DB"/>
            <w:vAlign w:val="center"/>
            <w:hideMark/>
          </w:tcPr>
          <w:p w14:paraId="5577C003" w14:textId="77777777" w:rsidR="009C6F72" w:rsidRPr="00E558EF" w:rsidRDefault="009C6F72" w:rsidP="00D406C5">
            <w:pPr>
              <w:spacing w:after="0" w:line="240" w:lineRule="auto"/>
              <w:jc w:val="center"/>
              <w:rPr>
                <w:rFonts w:eastAsia="Times New Roman" w:cstheme="minorHAnsi"/>
                <w:b/>
                <w:bCs/>
                <w:sz w:val="20"/>
                <w:szCs w:val="20"/>
                <w:lang w:eastAsia="es-EC"/>
              </w:rPr>
            </w:pPr>
            <w:proofErr w:type="spellStart"/>
            <w:r w:rsidRPr="00E558EF">
              <w:rPr>
                <w:rFonts w:eastAsia="Times New Roman" w:cstheme="minorHAnsi"/>
                <w:b/>
                <w:bCs/>
                <w:sz w:val="20"/>
                <w:szCs w:val="20"/>
                <w:lang w:eastAsia="es-EC"/>
              </w:rPr>
              <w:t>N°</w:t>
            </w:r>
            <w:proofErr w:type="spellEnd"/>
          </w:p>
        </w:tc>
        <w:tc>
          <w:tcPr>
            <w:tcW w:w="1990" w:type="dxa"/>
            <w:shd w:val="clear" w:color="8EA9DB" w:fill="8EA9DB"/>
            <w:vAlign w:val="center"/>
            <w:hideMark/>
          </w:tcPr>
          <w:p w14:paraId="6E0E10AC"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PRODUCTO/SERVICIO</w:t>
            </w:r>
          </w:p>
        </w:tc>
        <w:tc>
          <w:tcPr>
            <w:tcW w:w="3119" w:type="dxa"/>
            <w:shd w:val="clear" w:color="8EA9DB" w:fill="8EA9DB"/>
            <w:vAlign w:val="center"/>
            <w:hideMark/>
          </w:tcPr>
          <w:p w14:paraId="2CA291AB"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 SERVICIO Y ACTIVIDADES</w:t>
            </w:r>
          </w:p>
        </w:tc>
        <w:tc>
          <w:tcPr>
            <w:tcW w:w="1129" w:type="dxa"/>
            <w:gridSpan w:val="2"/>
            <w:shd w:val="clear" w:color="auto" w:fill="8EAADB"/>
            <w:vAlign w:val="center"/>
            <w:hideMark/>
          </w:tcPr>
          <w:p w14:paraId="73BB1845"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CANTIDAD REQUERIDA </w:t>
            </w:r>
          </w:p>
        </w:tc>
        <w:tc>
          <w:tcPr>
            <w:tcW w:w="1247" w:type="dxa"/>
            <w:shd w:val="clear" w:color="auto" w:fill="8EAADB"/>
            <w:vAlign w:val="center"/>
            <w:hideMark/>
          </w:tcPr>
          <w:p w14:paraId="6B9F1662"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UNITARIO REFERENCIAL</w:t>
            </w:r>
          </w:p>
        </w:tc>
        <w:tc>
          <w:tcPr>
            <w:tcW w:w="1309" w:type="dxa"/>
            <w:shd w:val="clear" w:color="auto" w:fill="8EAADB"/>
            <w:vAlign w:val="center"/>
            <w:hideMark/>
          </w:tcPr>
          <w:p w14:paraId="512AAF9A"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TOTAL</w:t>
            </w:r>
          </w:p>
        </w:tc>
      </w:tr>
      <w:tr w:rsidR="009C6F72" w:rsidRPr="00E558EF" w14:paraId="7FB7A0DC" w14:textId="77777777" w:rsidTr="00D406C5">
        <w:trPr>
          <w:gridAfter w:val="1"/>
          <w:wAfter w:w="12" w:type="dxa"/>
          <w:trHeight w:val="450"/>
          <w:jc w:val="center"/>
        </w:trPr>
        <w:tc>
          <w:tcPr>
            <w:tcW w:w="567" w:type="dxa"/>
            <w:vMerge w:val="restart"/>
            <w:shd w:val="clear" w:color="auto" w:fill="auto"/>
            <w:vAlign w:val="center"/>
            <w:hideMark/>
          </w:tcPr>
          <w:p w14:paraId="1BF6E6D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990" w:type="dxa"/>
            <w:vMerge w:val="restart"/>
            <w:shd w:val="clear" w:color="auto" w:fill="auto"/>
            <w:vAlign w:val="center"/>
            <w:hideMark/>
          </w:tcPr>
          <w:p w14:paraId="6A037F8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Soporte y asistencia para la participación en eventos de promoción turística y/u organización de Capacitaciones y/o presentaciones de destino dirigidas a la industria turística de los mercados Europa y Resto del Mundo</w:t>
            </w:r>
          </w:p>
        </w:tc>
        <w:tc>
          <w:tcPr>
            <w:tcW w:w="3119" w:type="dxa"/>
            <w:vMerge w:val="restart"/>
            <w:shd w:val="clear" w:color="auto" w:fill="auto"/>
            <w:vAlign w:val="center"/>
            <w:hideMark/>
          </w:tcPr>
          <w:p w14:paraId="234056A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Pago de inscripciones y/o registros para Quito Turismo (ITB, Alimentaria, LATA Expo, </w:t>
            </w:r>
            <w:proofErr w:type="spellStart"/>
            <w:r w:rsidRPr="00E558EF">
              <w:rPr>
                <w:rFonts w:eastAsia="Times New Roman" w:cstheme="minorHAnsi"/>
                <w:sz w:val="20"/>
                <w:szCs w:val="20"/>
                <w:lang w:eastAsia="es-EC"/>
              </w:rPr>
              <w:t>BirdFair</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National</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Geographic</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Traveller</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Food</w:t>
            </w:r>
            <w:proofErr w:type="spellEnd"/>
            <w:r w:rsidRPr="00E558EF">
              <w:rPr>
                <w:rFonts w:eastAsia="Times New Roman" w:cstheme="minorHAnsi"/>
                <w:sz w:val="20"/>
                <w:szCs w:val="20"/>
                <w:lang w:eastAsia="es-EC"/>
              </w:rPr>
              <w:t xml:space="preserve"> Festival, </w:t>
            </w:r>
            <w:proofErr w:type="spellStart"/>
            <w:r w:rsidRPr="00E558EF">
              <w:rPr>
                <w:rFonts w:eastAsia="Times New Roman" w:cstheme="minorHAnsi"/>
                <w:sz w:val="20"/>
                <w:szCs w:val="20"/>
                <w:lang w:eastAsia="es-EC"/>
              </w:rPr>
              <w:t>IFM</w:t>
            </w:r>
            <w:proofErr w:type="spellEnd"/>
            <w:r w:rsidRPr="00E558EF">
              <w:rPr>
                <w:rFonts w:eastAsia="Times New Roman" w:cstheme="minorHAnsi"/>
                <w:sz w:val="20"/>
                <w:szCs w:val="20"/>
                <w:lang w:eastAsia="es-EC"/>
              </w:rPr>
              <w:t xml:space="preserve"> Top </w:t>
            </w:r>
            <w:proofErr w:type="spellStart"/>
            <w:r w:rsidRPr="00E558EF">
              <w:rPr>
                <w:rFonts w:eastAsia="Times New Roman" w:cstheme="minorHAnsi"/>
                <w:sz w:val="20"/>
                <w:szCs w:val="20"/>
                <w:lang w:eastAsia="es-EC"/>
              </w:rPr>
              <w:t>Resa</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WTM</w:t>
            </w:r>
            <w:proofErr w:type="spellEnd"/>
            <w:r w:rsidRPr="00E558EF">
              <w:rPr>
                <w:rFonts w:eastAsia="Times New Roman" w:cstheme="minorHAnsi"/>
                <w:sz w:val="20"/>
                <w:szCs w:val="20"/>
                <w:lang w:eastAsia="es-EC"/>
              </w:rPr>
              <w:t xml:space="preserve">, Smart City Expo </w:t>
            </w:r>
            <w:proofErr w:type="spellStart"/>
            <w:r w:rsidRPr="00E558EF">
              <w:rPr>
                <w:rFonts w:eastAsia="Times New Roman" w:cstheme="minorHAnsi"/>
                <w:sz w:val="20"/>
                <w:szCs w:val="20"/>
                <w:lang w:eastAsia="es-EC"/>
              </w:rPr>
              <w:t>World</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Congress</w:t>
            </w:r>
            <w:proofErr w:type="spellEnd"/>
            <w:r w:rsidRPr="00E558EF">
              <w:rPr>
                <w:rFonts w:eastAsia="Times New Roman" w:cstheme="minorHAnsi"/>
                <w:sz w:val="20"/>
                <w:szCs w:val="20"/>
                <w:lang w:eastAsia="es-EC"/>
              </w:rPr>
              <w:t>) y/u otros.</w:t>
            </w:r>
          </w:p>
        </w:tc>
        <w:tc>
          <w:tcPr>
            <w:tcW w:w="1129" w:type="dxa"/>
            <w:gridSpan w:val="2"/>
            <w:vMerge w:val="restart"/>
            <w:shd w:val="clear" w:color="000000" w:fill="FFFFFF"/>
            <w:vAlign w:val="center"/>
            <w:hideMark/>
          </w:tcPr>
          <w:p w14:paraId="764A159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000000" w:fill="FFFFFF"/>
            <w:vAlign w:val="center"/>
            <w:hideMark/>
          </w:tcPr>
          <w:p w14:paraId="132C486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$31.500,00</w:t>
            </w:r>
          </w:p>
        </w:tc>
        <w:tc>
          <w:tcPr>
            <w:tcW w:w="1309" w:type="dxa"/>
            <w:vMerge w:val="restart"/>
            <w:shd w:val="clear" w:color="000000" w:fill="FFFFFF"/>
            <w:vAlign w:val="center"/>
            <w:hideMark/>
          </w:tcPr>
          <w:p w14:paraId="24E1A65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$31.500,00</w:t>
            </w:r>
          </w:p>
        </w:tc>
      </w:tr>
      <w:tr w:rsidR="009C6F72" w:rsidRPr="00E558EF" w14:paraId="1FAD1D52" w14:textId="77777777" w:rsidTr="00D406C5">
        <w:trPr>
          <w:gridAfter w:val="1"/>
          <w:wAfter w:w="12" w:type="dxa"/>
          <w:trHeight w:val="450"/>
          <w:jc w:val="center"/>
        </w:trPr>
        <w:tc>
          <w:tcPr>
            <w:tcW w:w="567" w:type="dxa"/>
            <w:vMerge/>
            <w:vAlign w:val="center"/>
            <w:hideMark/>
          </w:tcPr>
          <w:p w14:paraId="42A313C7"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053A9CE0"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34A10036"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1F91F25C"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3D0B65A0"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7946796C"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31DDDF1A" w14:textId="77777777" w:rsidTr="00D406C5">
        <w:trPr>
          <w:gridAfter w:val="1"/>
          <w:wAfter w:w="12" w:type="dxa"/>
          <w:trHeight w:val="113"/>
          <w:jc w:val="center"/>
        </w:trPr>
        <w:tc>
          <w:tcPr>
            <w:tcW w:w="567" w:type="dxa"/>
            <w:vMerge/>
            <w:vAlign w:val="center"/>
            <w:hideMark/>
          </w:tcPr>
          <w:p w14:paraId="4F4A9AA5"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7C1B8D32"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shd w:val="clear" w:color="auto" w:fill="auto"/>
            <w:vAlign w:val="center"/>
            <w:hideMark/>
          </w:tcPr>
          <w:p w14:paraId="4804AE8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Coordinación del Montaje y desmontaje de stands y/o actividades promocionales in situ.</w:t>
            </w:r>
          </w:p>
        </w:tc>
        <w:tc>
          <w:tcPr>
            <w:tcW w:w="1129" w:type="dxa"/>
            <w:gridSpan w:val="2"/>
            <w:shd w:val="clear" w:color="000000" w:fill="FFFFFF"/>
            <w:vAlign w:val="center"/>
            <w:hideMark/>
          </w:tcPr>
          <w:p w14:paraId="76A8322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shd w:val="clear" w:color="auto" w:fill="auto"/>
            <w:vAlign w:val="center"/>
            <w:hideMark/>
          </w:tcPr>
          <w:p w14:paraId="2D98FC74"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$72.000,00</w:t>
            </w:r>
          </w:p>
        </w:tc>
        <w:tc>
          <w:tcPr>
            <w:tcW w:w="1309" w:type="dxa"/>
            <w:shd w:val="clear" w:color="auto" w:fill="auto"/>
            <w:vAlign w:val="center"/>
            <w:hideMark/>
          </w:tcPr>
          <w:p w14:paraId="6119B26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$72.000,00</w:t>
            </w:r>
          </w:p>
        </w:tc>
      </w:tr>
      <w:tr w:rsidR="009C6F72" w:rsidRPr="00E558EF" w14:paraId="42BDCB81" w14:textId="77777777" w:rsidTr="00D406C5">
        <w:trPr>
          <w:gridAfter w:val="1"/>
          <w:wAfter w:w="12" w:type="dxa"/>
          <w:trHeight w:val="113"/>
          <w:jc w:val="center"/>
        </w:trPr>
        <w:tc>
          <w:tcPr>
            <w:tcW w:w="567" w:type="dxa"/>
            <w:vMerge/>
            <w:vAlign w:val="center"/>
            <w:hideMark/>
          </w:tcPr>
          <w:p w14:paraId="27C4BF70"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41F1011B"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shd w:val="clear" w:color="auto" w:fill="auto"/>
            <w:vAlign w:val="center"/>
            <w:hideMark/>
          </w:tcPr>
          <w:p w14:paraId="55C4455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Realizar capacitaciones y/ o presentaciones de destino en los mercados prioritarios de Europa o Resto del Mundo con la presencia de tour operadores, mayoristas, agentes relevantes en la venta de Latinoamérica y organizar esta formación acerca del destino.</w:t>
            </w:r>
            <w:r w:rsidRPr="00E558EF">
              <w:rPr>
                <w:rFonts w:eastAsia="Times New Roman" w:cstheme="minorHAnsi"/>
                <w:sz w:val="20"/>
                <w:szCs w:val="20"/>
                <w:lang w:eastAsia="es-EC"/>
              </w:rPr>
              <w:br/>
            </w:r>
            <w:r w:rsidRPr="00E558EF">
              <w:rPr>
                <w:rFonts w:eastAsia="Times New Roman" w:cstheme="minorHAnsi"/>
                <w:sz w:val="20"/>
                <w:szCs w:val="20"/>
                <w:lang w:eastAsia="es-EC"/>
              </w:rPr>
              <w:lastRenderedPageBreak/>
              <w:t>La misma deberá incluir activación gastronómica (degustación o desayuno o almuerzo o cena)</w:t>
            </w:r>
          </w:p>
        </w:tc>
        <w:tc>
          <w:tcPr>
            <w:tcW w:w="1129" w:type="dxa"/>
            <w:gridSpan w:val="2"/>
            <w:shd w:val="clear" w:color="000000" w:fill="FFFFFF"/>
            <w:vAlign w:val="center"/>
            <w:hideMark/>
          </w:tcPr>
          <w:p w14:paraId="65A5275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lastRenderedPageBreak/>
              <w:t>1</w:t>
            </w:r>
          </w:p>
        </w:tc>
        <w:tc>
          <w:tcPr>
            <w:tcW w:w="1247" w:type="dxa"/>
            <w:shd w:val="clear" w:color="auto" w:fill="auto"/>
            <w:vAlign w:val="center"/>
            <w:hideMark/>
          </w:tcPr>
          <w:p w14:paraId="0BE2534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$20.000,00</w:t>
            </w:r>
          </w:p>
        </w:tc>
        <w:tc>
          <w:tcPr>
            <w:tcW w:w="1309" w:type="dxa"/>
            <w:shd w:val="clear" w:color="auto" w:fill="auto"/>
            <w:vAlign w:val="center"/>
            <w:hideMark/>
          </w:tcPr>
          <w:p w14:paraId="04A1802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$20.000,00</w:t>
            </w:r>
          </w:p>
        </w:tc>
      </w:tr>
      <w:tr w:rsidR="009C6F72" w:rsidRPr="00E558EF" w14:paraId="2A7B40CF" w14:textId="77777777" w:rsidTr="00D406C5">
        <w:trPr>
          <w:gridAfter w:val="1"/>
          <w:wAfter w:w="12" w:type="dxa"/>
          <w:trHeight w:val="450"/>
          <w:jc w:val="center"/>
        </w:trPr>
        <w:tc>
          <w:tcPr>
            <w:tcW w:w="567" w:type="dxa"/>
            <w:vMerge w:val="restart"/>
            <w:shd w:val="clear" w:color="auto" w:fill="auto"/>
            <w:vAlign w:val="center"/>
            <w:hideMark/>
          </w:tcPr>
          <w:p w14:paraId="0634F95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w:t>
            </w:r>
          </w:p>
        </w:tc>
        <w:tc>
          <w:tcPr>
            <w:tcW w:w="1990" w:type="dxa"/>
            <w:vMerge w:val="restart"/>
            <w:shd w:val="clear" w:color="auto" w:fill="auto"/>
            <w:vAlign w:val="center"/>
            <w:hideMark/>
          </w:tcPr>
          <w:p w14:paraId="394D700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Eventos ATL y/o </w:t>
            </w:r>
            <w:proofErr w:type="spellStart"/>
            <w:r w:rsidRPr="00E558EF">
              <w:rPr>
                <w:rFonts w:eastAsia="Times New Roman" w:cstheme="minorHAnsi"/>
                <w:sz w:val="20"/>
                <w:szCs w:val="20"/>
                <w:lang w:eastAsia="es-EC"/>
              </w:rPr>
              <w:t>BTL</w:t>
            </w:r>
            <w:proofErr w:type="spellEnd"/>
            <w:r w:rsidRPr="00E558EF">
              <w:rPr>
                <w:rFonts w:eastAsia="Times New Roman" w:cstheme="minorHAnsi"/>
                <w:sz w:val="20"/>
                <w:szCs w:val="20"/>
                <w:lang w:eastAsia="es-EC"/>
              </w:rPr>
              <w:t xml:space="preserve"> y/o activaciones de promoción turística dirigidas al </w:t>
            </w:r>
            <w:proofErr w:type="spellStart"/>
            <w:r w:rsidRPr="00E558EF">
              <w:rPr>
                <w:rFonts w:eastAsia="Times New Roman" w:cstheme="minorHAnsi"/>
                <w:sz w:val="20"/>
                <w:szCs w:val="20"/>
                <w:lang w:eastAsia="es-EC"/>
              </w:rPr>
              <w:t>trade</w:t>
            </w:r>
            <w:proofErr w:type="spellEnd"/>
            <w:r w:rsidRPr="00E558EF">
              <w:rPr>
                <w:rFonts w:eastAsia="Times New Roman" w:cstheme="minorHAnsi"/>
                <w:sz w:val="20"/>
                <w:szCs w:val="20"/>
                <w:lang w:eastAsia="es-EC"/>
              </w:rPr>
              <w:t xml:space="preserve">, prensa y/o consumidor final </w:t>
            </w:r>
          </w:p>
        </w:tc>
        <w:tc>
          <w:tcPr>
            <w:tcW w:w="3119" w:type="dxa"/>
            <w:vMerge w:val="restart"/>
            <w:shd w:val="clear" w:color="auto" w:fill="auto"/>
            <w:vAlign w:val="center"/>
            <w:hideMark/>
          </w:tcPr>
          <w:p w14:paraId="6ACF3041"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Realizar eventos ATL y/o </w:t>
            </w:r>
            <w:proofErr w:type="spellStart"/>
            <w:r w:rsidRPr="00E558EF">
              <w:rPr>
                <w:rFonts w:eastAsia="Times New Roman" w:cstheme="minorHAnsi"/>
                <w:sz w:val="20"/>
                <w:szCs w:val="20"/>
                <w:lang w:eastAsia="es-EC"/>
              </w:rPr>
              <w:t>BTL</w:t>
            </w:r>
            <w:proofErr w:type="spellEnd"/>
            <w:r w:rsidRPr="00E558EF">
              <w:rPr>
                <w:rFonts w:eastAsia="Times New Roman" w:cstheme="minorHAnsi"/>
                <w:sz w:val="20"/>
                <w:szCs w:val="20"/>
                <w:lang w:eastAsia="es-EC"/>
              </w:rPr>
              <w:t xml:space="preserve"> y/o activaciones de promoción turística en los mercados Internacionales con convocatoria a operadores turísticos, mayoristas, agentes de viaje y /o prensa y/ o consumidor final para promocionar el destino Quito y su oferta turística.</w:t>
            </w:r>
          </w:p>
        </w:tc>
        <w:tc>
          <w:tcPr>
            <w:tcW w:w="1129" w:type="dxa"/>
            <w:gridSpan w:val="2"/>
            <w:vMerge w:val="restart"/>
            <w:shd w:val="clear" w:color="000000" w:fill="FFFFFF"/>
            <w:vAlign w:val="center"/>
            <w:hideMark/>
          </w:tcPr>
          <w:p w14:paraId="297B0F8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vAlign w:val="center"/>
            <w:hideMark/>
          </w:tcPr>
          <w:p w14:paraId="711030E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$21.000,00</w:t>
            </w:r>
          </w:p>
        </w:tc>
        <w:tc>
          <w:tcPr>
            <w:tcW w:w="1309" w:type="dxa"/>
            <w:vMerge w:val="restart"/>
            <w:shd w:val="clear" w:color="auto" w:fill="auto"/>
            <w:vAlign w:val="center"/>
            <w:hideMark/>
          </w:tcPr>
          <w:p w14:paraId="15319704"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$21.000,00</w:t>
            </w:r>
          </w:p>
        </w:tc>
      </w:tr>
      <w:tr w:rsidR="009C6F72" w:rsidRPr="00E558EF" w14:paraId="44B12866" w14:textId="77777777" w:rsidTr="00D406C5">
        <w:trPr>
          <w:gridAfter w:val="1"/>
          <w:wAfter w:w="12" w:type="dxa"/>
          <w:trHeight w:val="450"/>
          <w:jc w:val="center"/>
        </w:trPr>
        <w:tc>
          <w:tcPr>
            <w:tcW w:w="567" w:type="dxa"/>
            <w:vMerge/>
            <w:vAlign w:val="center"/>
            <w:hideMark/>
          </w:tcPr>
          <w:p w14:paraId="5571FC32"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10E4F072"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39E8F691"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3947F883"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19157948"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67DA81C4"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40C4DF78" w14:textId="77777777" w:rsidTr="00D406C5">
        <w:trPr>
          <w:gridAfter w:val="1"/>
          <w:wAfter w:w="12" w:type="dxa"/>
          <w:trHeight w:val="450"/>
          <w:jc w:val="center"/>
        </w:trPr>
        <w:tc>
          <w:tcPr>
            <w:tcW w:w="567" w:type="dxa"/>
            <w:vMerge w:val="restart"/>
            <w:shd w:val="clear" w:color="auto" w:fill="auto"/>
            <w:vAlign w:val="center"/>
            <w:hideMark/>
          </w:tcPr>
          <w:p w14:paraId="5B67B5F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3</w:t>
            </w:r>
          </w:p>
        </w:tc>
        <w:tc>
          <w:tcPr>
            <w:tcW w:w="1990" w:type="dxa"/>
            <w:vMerge w:val="restart"/>
            <w:shd w:val="clear" w:color="auto" w:fill="auto"/>
            <w:vAlign w:val="center"/>
            <w:hideMark/>
          </w:tcPr>
          <w:p w14:paraId="34BD51B9"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Campañas de promoción digitales y/o tradicionales en los mercados de Europa y Resto del Mundo </w:t>
            </w:r>
          </w:p>
        </w:tc>
        <w:tc>
          <w:tcPr>
            <w:tcW w:w="3119" w:type="dxa"/>
            <w:vMerge w:val="restart"/>
            <w:shd w:val="clear" w:color="auto" w:fill="auto"/>
            <w:vAlign w:val="center"/>
            <w:hideMark/>
          </w:tcPr>
          <w:p w14:paraId="5DF5037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El contratista servirá de enlace para establecer campañas o cooperados promocionales (digitales, tradicionales o ambos) de Quito con </w:t>
            </w:r>
            <w:proofErr w:type="spellStart"/>
            <w:r w:rsidRPr="00E558EF">
              <w:rPr>
                <w:rFonts w:eastAsia="Times New Roman" w:cstheme="minorHAnsi"/>
                <w:sz w:val="20"/>
                <w:szCs w:val="20"/>
                <w:lang w:eastAsia="es-EC"/>
              </w:rPr>
              <w:t>Trade</w:t>
            </w:r>
            <w:proofErr w:type="spellEnd"/>
            <w:r w:rsidRPr="00E558EF">
              <w:rPr>
                <w:rFonts w:eastAsia="Times New Roman" w:cstheme="minorHAnsi"/>
                <w:sz w:val="20"/>
                <w:szCs w:val="20"/>
                <w:lang w:eastAsia="es-EC"/>
              </w:rPr>
              <w:t xml:space="preserve"> (Tour Operadores, </w:t>
            </w:r>
            <w:proofErr w:type="spellStart"/>
            <w:r w:rsidRPr="00E558EF">
              <w:rPr>
                <w:rFonts w:eastAsia="Times New Roman" w:cstheme="minorHAnsi"/>
                <w:sz w:val="20"/>
                <w:szCs w:val="20"/>
                <w:lang w:eastAsia="es-EC"/>
              </w:rPr>
              <w:t>OTAs</w:t>
            </w:r>
            <w:proofErr w:type="spellEnd"/>
            <w:r w:rsidRPr="00E558EF">
              <w:rPr>
                <w:rFonts w:eastAsia="Times New Roman" w:cstheme="minorHAnsi"/>
                <w:sz w:val="20"/>
                <w:szCs w:val="20"/>
                <w:lang w:eastAsia="es-EC"/>
              </w:rPr>
              <w:t xml:space="preserve">, Aerolíneas, medios especializados y otros); que tengan relevancia en los mercados internacionales.                     </w:t>
            </w:r>
          </w:p>
        </w:tc>
        <w:tc>
          <w:tcPr>
            <w:tcW w:w="1129" w:type="dxa"/>
            <w:gridSpan w:val="2"/>
            <w:vMerge w:val="restart"/>
            <w:shd w:val="clear" w:color="000000" w:fill="FFFFFF"/>
            <w:noWrap/>
            <w:vAlign w:val="center"/>
            <w:hideMark/>
          </w:tcPr>
          <w:p w14:paraId="1B93D81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noWrap/>
            <w:vAlign w:val="center"/>
            <w:hideMark/>
          </w:tcPr>
          <w:p w14:paraId="11D5794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$10.000,00</w:t>
            </w:r>
          </w:p>
        </w:tc>
        <w:tc>
          <w:tcPr>
            <w:tcW w:w="1309" w:type="dxa"/>
            <w:vMerge w:val="restart"/>
            <w:shd w:val="clear" w:color="auto" w:fill="auto"/>
            <w:noWrap/>
            <w:vAlign w:val="center"/>
            <w:hideMark/>
          </w:tcPr>
          <w:p w14:paraId="459A0529"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$10.000,00</w:t>
            </w:r>
          </w:p>
        </w:tc>
      </w:tr>
      <w:tr w:rsidR="009C6F72" w:rsidRPr="00E558EF" w14:paraId="730C15AD" w14:textId="77777777" w:rsidTr="00D406C5">
        <w:trPr>
          <w:gridAfter w:val="1"/>
          <w:wAfter w:w="12" w:type="dxa"/>
          <w:trHeight w:val="450"/>
          <w:jc w:val="center"/>
        </w:trPr>
        <w:tc>
          <w:tcPr>
            <w:tcW w:w="567" w:type="dxa"/>
            <w:vMerge/>
            <w:vAlign w:val="center"/>
            <w:hideMark/>
          </w:tcPr>
          <w:p w14:paraId="5BBDD5CF"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1CC05086"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18DDF4DB"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160736AD"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2DC93868"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1B85B20B"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24C6348E" w14:textId="77777777" w:rsidTr="00D406C5">
        <w:trPr>
          <w:gridAfter w:val="1"/>
          <w:wAfter w:w="12" w:type="dxa"/>
          <w:trHeight w:val="450"/>
          <w:jc w:val="center"/>
        </w:trPr>
        <w:tc>
          <w:tcPr>
            <w:tcW w:w="567" w:type="dxa"/>
            <w:vMerge w:val="restart"/>
            <w:shd w:val="clear" w:color="auto" w:fill="auto"/>
            <w:vAlign w:val="center"/>
            <w:hideMark/>
          </w:tcPr>
          <w:p w14:paraId="31A88B34"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4</w:t>
            </w:r>
          </w:p>
        </w:tc>
        <w:tc>
          <w:tcPr>
            <w:tcW w:w="1990" w:type="dxa"/>
            <w:vMerge w:val="restart"/>
            <w:shd w:val="clear" w:color="auto" w:fill="auto"/>
            <w:vAlign w:val="center"/>
            <w:hideMark/>
          </w:tcPr>
          <w:p w14:paraId="29F11F63"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Viajes al destino Quito</w:t>
            </w:r>
          </w:p>
        </w:tc>
        <w:tc>
          <w:tcPr>
            <w:tcW w:w="3119" w:type="dxa"/>
            <w:vMerge w:val="restart"/>
            <w:shd w:val="clear" w:color="auto" w:fill="auto"/>
            <w:vAlign w:val="center"/>
            <w:hideMark/>
          </w:tcPr>
          <w:p w14:paraId="224DD61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Estos viajes pueden ser de prensa, blogueros, industria turística y personalidades / celebridades, o </w:t>
            </w:r>
            <w:proofErr w:type="spellStart"/>
            <w:r w:rsidRPr="00E558EF">
              <w:rPr>
                <w:rFonts w:eastAsia="Times New Roman" w:cstheme="minorHAnsi"/>
                <w:sz w:val="20"/>
                <w:szCs w:val="20"/>
                <w:lang w:eastAsia="es-EC"/>
              </w:rPr>
              <w:t>influencers</w:t>
            </w:r>
            <w:proofErr w:type="spellEnd"/>
            <w:r w:rsidRPr="00E558EF">
              <w:rPr>
                <w:rFonts w:eastAsia="Times New Roman" w:cstheme="minorHAnsi"/>
                <w:sz w:val="20"/>
                <w:szCs w:val="20"/>
                <w:lang w:eastAsia="es-EC"/>
              </w:rPr>
              <w:t xml:space="preserve"> de mercados Internacionales. Se debe contemplar el pago de los pasajes aéreos de los visitantes, seguimiento durante su viaje de ida y regreso al destino/ solución de cambios o retrasos de aerolínea.</w:t>
            </w:r>
            <w:r w:rsidRPr="00E558EF">
              <w:rPr>
                <w:rFonts w:eastAsia="Times New Roman" w:cstheme="minorHAnsi"/>
                <w:sz w:val="20"/>
                <w:szCs w:val="20"/>
                <w:lang w:eastAsia="es-EC"/>
              </w:rPr>
              <w:br/>
              <w:t>O a su vez la gestión de gratuidad con aerolíneas.</w:t>
            </w:r>
          </w:p>
        </w:tc>
        <w:tc>
          <w:tcPr>
            <w:tcW w:w="1129" w:type="dxa"/>
            <w:gridSpan w:val="2"/>
            <w:vMerge w:val="restart"/>
            <w:shd w:val="clear" w:color="000000" w:fill="FFFFFF"/>
            <w:noWrap/>
            <w:vAlign w:val="center"/>
            <w:hideMark/>
          </w:tcPr>
          <w:p w14:paraId="1F1BAC0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noWrap/>
            <w:vAlign w:val="center"/>
            <w:hideMark/>
          </w:tcPr>
          <w:p w14:paraId="03A3DA7F"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$25.300,00</w:t>
            </w:r>
          </w:p>
        </w:tc>
        <w:tc>
          <w:tcPr>
            <w:tcW w:w="1309" w:type="dxa"/>
            <w:vMerge w:val="restart"/>
            <w:shd w:val="clear" w:color="auto" w:fill="auto"/>
            <w:noWrap/>
            <w:vAlign w:val="center"/>
            <w:hideMark/>
          </w:tcPr>
          <w:p w14:paraId="4001EBF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$25.300,00</w:t>
            </w:r>
          </w:p>
        </w:tc>
      </w:tr>
      <w:tr w:rsidR="009C6F72" w:rsidRPr="00E558EF" w14:paraId="5656ECC2" w14:textId="77777777" w:rsidTr="00D406C5">
        <w:trPr>
          <w:gridAfter w:val="1"/>
          <w:wAfter w:w="12" w:type="dxa"/>
          <w:trHeight w:val="450"/>
          <w:jc w:val="center"/>
        </w:trPr>
        <w:tc>
          <w:tcPr>
            <w:tcW w:w="567" w:type="dxa"/>
            <w:vMerge/>
            <w:vAlign w:val="center"/>
            <w:hideMark/>
          </w:tcPr>
          <w:p w14:paraId="62DAEC8C"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03B1A336"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50CEF4C1"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2E907B69"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77DB492D"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329341FA"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232CB832" w14:textId="77777777" w:rsidTr="00D406C5">
        <w:trPr>
          <w:gridAfter w:val="1"/>
          <w:wAfter w:w="12" w:type="dxa"/>
          <w:trHeight w:val="450"/>
          <w:jc w:val="center"/>
        </w:trPr>
        <w:tc>
          <w:tcPr>
            <w:tcW w:w="567" w:type="dxa"/>
            <w:vMerge w:val="restart"/>
            <w:shd w:val="clear" w:color="auto" w:fill="auto"/>
            <w:vAlign w:val="center"/>
            <w:hideMark/>
          </w:tcPr>
          <w:p w14:paraId="5FC5BF9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5</w:t>
            </w:r>
          </w:p>
        </w:tc>
        <w:tc>
          <w:tcPr>
            <w:tcW w:w="1990" w:type="dxa"/>
            <w:vMerge w:val="restart"/>
            <w:shd w:val="clear" w:color="auto" w:fill="auto"/>
            <w:vAlign w:val="center"/>
            <w:hideMark/>
          </w:tcPr>
          <w:p w14:paraId="4054F4E1"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Pago de membresías y/o afiliaciones a asociaciones, gremios y otros organismos especializados en actividades turísticas</w:t>
            </w:r>
          </w:p>
        </w:tc>
        <w:tc>
          <w:tcPr>
            <w:tcW w:w="3119" w:type="dxa"/>
            <w:vMerge w:val="restart"/>
            <w:shd w:val="clear" w:color="auto" w:fill="auto"/>
            <w:vAlign w:val="center"/>
            <w:hideMark/>
          </w:tcPr>
          <w:p w14:paraId="1643257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El contratista deberá realizar el pago correspondiente a membresías con asociaciones y gremios de importancia para el sector turístico.</w:t>
            </w:r>
          </w:p>
        </w:tc>
        <w:tc>
          <w:tcPr>
            <w:tcW w:w="1129" w:type="dxa"/>
            <w:gridSpan w:val="2"/>
            <w:vMerge w:val="restart"/>
            <w:shd w:val="clear" w:color="000000" w:fill="FFFFFF"/>
            <w:noWrap/>
            <w:vAlign w:val="center"/>
            <w:hideMark/>
          </w:tcPr>
          <w:p w14:paraId="29013C3F"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noWrap/>
            <w:vAlign w:val="center"/>
            <w:hideMark/>
          </w:tcPr>
          <w:p w14:paraId="2F70F39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$10.500,00</w:t>
            </w:r>
          </w:p>
        </w:tc>
        <w:tc>
          <w:tcPr>
            <w:tcW w:w="1309" w:type="dxa"/>
            <w:vMerge w:val="restart"/>
            <w:shd w:val="clear" w:color="auto" w:fill="auto"/>
            <w:noWrap/>
            <w:vAlign w:val="center"/>
            <w:hideMark/>
          </w:tcPr>
          <w:p w14:paraId="1B3D8BE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$10.500,00</w:t>
            </w:r>
          </w:p>
        </w:tc>
      </w:tr>
      <w:tr w:rsidR="009C6F72" w:rsidRPr="00E558EF" w14:paraId="3BA54287" w14:textId="77777777" w:rsidTr="00D406C5">
        <w:trPr>
          <w:gridAfter w:val="1"/>
          <w:wAfter w:w="12" w:type="dxa"/>
          <w:trHeight w:val="450"/>
          <w:jc w:val="center"/>
        </w:trPr>
        <w:tc>
          <w:tcPr>
            <w:tcW w:w="567" w:type="dxa"/>
            <w:vMerge/>
            <w:vAlign w:val="center"/>
            <w:hideMark/>
          </w:tcPr>
          <w:p w14:paraId="05A30E24"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5B62227D"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5ED20414"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39F357F8"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4782A3BA"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79D00037"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5B1D0628" w14:textId="77777777" w:rsidTr="00D406C5">
        <w:trPr>
          <w:gridAfter w:val="1"/>
          <w:wAfter w:w="12" w:type="dxa"/>
          <w:trHeight w:val="450"/>
          <w:jc w:val="center"/>
        </w:trPr>
        <w:tc>
          <w:tcPr>
            <w:tcW w:w="567" w:type="dxa"/>
            <w:vMerge w:val="restart"/>
            <w:shd w:val="clear" w:color="auto" w:fill="auto"/>
            <w:vAlign w:val="center"/>
            <w:hideMark/>
          </w:tcPr>
          <w:p w14:paraId="4DF61B5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6</w:t>
            </w:r>
          </w:p>
        </w:tc>
        <w:tc>
          <w:tcPr>
            <w:tcW w:w="1990" w:type="dxa"/>
            <w:vMerge w:val="restart"/>
            <w:shd w:val="clear" w:color="auto" w:fill="auto"/>
            <w:vAlign w:val="center"/>
            <w:hideMark/>
          </w:tcPr>
          <w:p w14:paraId="7582F04D" w14:textId="77777777" w:rsidR="009C6F72" w:rsidRPr="00E558EF" w:rsidRDefault="009C6F72" w:rsidP="00D406C5">
            <w:pPr>
              <w:spacing w:after="0" w:line="240" w:lineRule="auto"/>
              <w:jc w:val="center"/>
              <w:rPr>
                <w:rFonts w:eastAsia="Times New Roman" w:cstheme="minorHAnsi"/>
                <w:sz w:val="20"/>
                <w:szCs w:val="20"/>
                <w:lang w:eastAsia="es-EC"/>
              </w:rPr>
            </w:pPr>
            <w:proofErr w:type="spellStart"/>
            <w:r w:rsidRPr="00E558EF">
              <w:rPr>
                <w:rFonts w:eastAsia="Times New Roman" w:cstheme="minorHAnsi"/>
                <w:sz w:val="20"/>
                <w:szCs w:val="20"/>
                <w:lang w:eastAsia="es-EC"/>
              </w:rPr>
              <w:t>Roadshow</w:t>
            </w:r>
            <w:proofErr w:type="spellEnd"/>
            <w:r w:rsidRPr="00E558EF">
              <w:rPr>
                <w:rFonts w:eastAsia="Times New Roman" w:cstheme="minorHAnsi"/>
                <w:sz w:val="20"/>
                <w:szCs w:val="20"/>
                <w:lang w:eastAsia="es-EC"/>
              </w:rPr>
              <w:t xml:space="preserve"> o Caravanas Turísticas</w:t>
            </w:r>
          </w:p>
        </w:tc>
        <w:tc>
          <w:tcPr>
            <w:tcW w:w="3119" w:type="dxa"/>
            <w:vMerge w:val="restart"/>
            <w:shd w:val="clear" w:color="auto" w:fill="auto"/>
            <w:vAlign w:val="center"/>
            <w:hideMark/>
          </w:tcPr>
          <w:p w14:paraId="3B49C02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Organización de un </w:t>
            </w:r>
            <w:proofErr w:type="spellStart"/>
            <w:r w:rsidRPr="00E558EF">
              <w:rPr>
                <w:rFonts w:eastAsia="Times New Roman" w:cstheme="minorHAnsi"/>
                <w:sz w:val="20"/>
                <w:szCs w:val="20"/>
                <w:lang w:eastAsia="es-EC"/>
              </w:rPr>
              <w:t>Roadshow</w:t>
            </w:r>
            <w:proofErr w:type="spellEnd"/>
            <w:r w:rsidRPr="00E558EF">
              <w:rPr>
                <w:rFonts w:eastAsia="Times New Roman" w:cstheme="minorHAnsi"/>
                <w:sz w:val="20"/>
                <w:szCs w:val="20"/>
                <w:lang w:eastAsia="es-EC"/>
              </w:rPr>
              <w:t xml:space="preserve"> o Caravana Turística en mínimo 5 ciudades de Europa con al menos 50 invitados de la industria turística y prensa internacional. •Considerar 1 activación promocional en cada ciudad (gastronómica y/o cultural).                                                                                                </w:t>
            </w:r>
            <w:r w:rsidRPr="00E558EF">
              <w:rPr>
                <w:rFonts w:eastAsia="Times New Roman" w:cstheme="minorHAnsi"/>
                <w:sz w:val="20"/>
                <w:szCs w:val="20"/>
                <w:lang w:eastAsia="es-EC"/>
              </w:rPr>
              <w:br/>
              <w:t xml:space="preserve">    * Gestionar al menos 5 entrevistas en medios especializados.</w:t>
            </w:r>
          </w:p>
        </w:tc>
        <w:tc>
          <w:tcPr>
            <w:tcW w:w="1129" w:type="dxa"/>
            <w:gridSpan w:val="2"/>
            <w:vMerge w:val="restart"/>
            <w:shd w:val="clear" w:color="000000" w:fill="FFFFFF"/>
            <w:noWrap/>
            <w:vAlign w:val="center"/>
            <w:hideMark/>
          </w:tcPr>
          <w:p w14:paraId="175E17C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noWrap/>
            <w:vAlign w:val="center"/>
            <w:hideMark/>
          </w:tcPr>
          <w:p w14:paraId="0FC1EA5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$70.000,00</w:t>
            </w:r>
          </w:p>
        </w:tc>
        <w:tc>
          <w:tcPr>
            <w:tcW w:w="1309" w:type="dxa"/>
            <w:vMerge w:val="restart"/>
            <w:shd w:val="clear" w:color="auto" w:fill="auto"/>
            <w:noWrap/>
            <w:vAlign w:val="center"/>
            <w:hideMark/>
          </w:tcPr>
          <w:p w14:paraId="1D47809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$70.000,00</w:t>
            </w:r>
          </w:p>
        </w:tc>
      </w:tr>
      <w:tr w:rsidR="009C6F72" w:rsidRPr="00E558EF" w14:paraId="7C0C10B4" w14:textId="77777777" w:rsidTr="00D406C5">
        <w:trPr>
          <w:gridAfter w:val="1"/>
          <w:wAfter w:w="12" w:type="dxa"/>
          <w:trHeight w:val="450"/>
          <w:jc w:val="center"/>
        </w:trPr>
        <w:tc>
          <w:tcPr>
            <w:tcW w:w="567" w:type="dxa"/>
            <w:vMerge/>
            <w:vAlign w:val="center"/>
            <w:hideMark/>
          </w:tcPr>
          <w:p w14:paraId="03821C8E"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318E15E8"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32EB201A"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013B4F7B"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5B64C07A"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4338FB43"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57DAC1FE" w14:textId="77777777" w:rsidTr="00D406C5">
        <w:trPr>
          <w:gridAfter w:val="1"/>
          <w:wAfter w:w="12" w:type="dxa"/>
          <w:trHeight w:val="450"/>
          <w:jc w:val="center"/>
        </w:trPr>
        <w:tc>
          <w:tcPr>
            <w:tcW w:w="567" w:type="dxa"/>
            <w:vMerge w:val="restart"/>
            <w:shd w:val="clear" w:color="auto" w:fill="auto"/>
            <w:vAlign w:val="center"/>
            <w:hideMark/>
          </w:tcPr>
          <w:p w14:paraId="75E9C1A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w:t>
            </w:r>
          </w:p>
        </w:tc>
        <w:tc>
          <w:tcPr>
            <w:tcW w:w="1990" w:type="dxa"/>
            <w:vMerge w:val="restart"/>
            <w:shd w:val="clear" w:color="auto" w:fill="auto"/>
            <w:vAlign w:val="center"/>
            <w:hideMark/>
          </w:tcPr>
          <w:p w14:paraId="23B6EBA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Servicio de edición, traducción y distribución de documentos para la promoción de destino en los mercados de Europa y Resto del Mundo</w:t>
            </w:r>
          </w:p>
        </w:tc>
        <w:tc>
          <w:tcPr>
            <w:tcW w:w="3119" w:type="dxa"/>
            <w:vMerge w:val="restart"/>
            <w:shd w:val="clear" w:color="auto" w:fill="auto"/>
            <w:vAlign w:val="center"/>
            <w:hideMark/>
          </w:tcPr>
          <w:p w14:paraId="3B7C14C1"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Edición, traducción y distribución a uno o varios idiomas de documentos de importancia para el sector turístico que permitan la promoción de destino.</w:t>
            </w:r>
            <w:r w:rsidRPr="00E558EF">
              <w:rPr>
                <w:rFonts w:eastAsia="Times New Roman" w:cstheme="minorHAnsi"/>
                <w:sz w:val="20"/>
                <w:szCs w:val="20"/>
                <w:lang w:eastAsia="es-EC"/>
              </w:rPr>
              <w:br/>
              <w:t xml:space="preserve">* Los idiomas podrán ser holandés, francés, alemán, italiano, inglés y/ u otros </w:t>
            </w:r>
            <w:proofErr w:type="gramStart"/>
            <w:r w:rsidRPr="00E558EF">
              <w:rPr>
                <w:rFonts w:eastAsia="Times New Roman" w:cstheme="minorHAnsi"/>
                <w:sz w:val="20"/>
                <w:szCs w:val="20"/>
                <w:lang w:eastAsia="es-EC"/>
              </w:rPr>
              <w:t>de acuerdo a</w:t>
            </w:r>
            <w:proofErr w:type="gramEnd"/>
            <w:r w:rsidRPr="00E558EF">
              <w:rPr>
                <w:rFonts w:eastAsia="Times New Roman" w:cstheme="minorHAnsi"/>
                <w:sz w:val="20"/>
                <w:szCs w:val="20"/>
                <w:lang w:eastAsia="es-EC"/>
              </w:rPr>
              <w:t xml:space="preserve"> las necesidades de Quito Turismo.</w:t>
            </w:r>
          </w:p>
        </w:tc>
        <w:tc>
          <w:tcPr>
            <w:tcW w:w="1129" w:type="dxa"/>
            <w:gridSpan w:val="2"/>
            <w:vMerge w:val="restart"/>
            <w:shd w:val="clear" w:color="000000" w:fill="FFFFFF"/>
            <w:noWrap/>
            <w:vAlign w:val="center"/>
            <w:hideMark/>
          </w:tcPr>
          <w:p w14:paraId="2234FFD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noWrap/>
            <w:vAlign w:val="center"/>
            <w:hideMark/>
          </w:tcPr>
          <w:p w14:paraId="664798C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$7.700,00</w:t>
            </w:r>
          </w:p>
        </w:tc>
        <w:tc>
          <w:tcPr>
            <w:tcW w:w="1309" w:type="dxa"/>
            <w:vMerge w:val="restart"/>
            <w:shd w:val="clear" w:color="auto" w:fill="auto"/>
            <w:noWrap/>
            <w:vAlign w:val="center"/>
            <w:hideMark/>
          </w:tcPr>
          <w:p w14:paraId="63BCAA3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$7.700,00</w:t>
            </w:r>
          </w:p>
        </w:tc>
      </w:tr>
      <w:tr w:rsidR="009C6F72" w:rsidRPr="00E558EF" w14:paraId="6C46C353" w14:textId="77777777" w:rsidTr="00D406C5">
        <w:trPr>
          <w:gridAfter w:val="1"/>
          <w:wAfter w:w="12" w:type="dxa"/>
          <w:trHeight w:val="450"/>
          <w:jc w:val="center"/>
        </w:trPr>
        <w:tc>
          <w:tcPr>
            <w:tcW w:w="567" w:type="dxa"/>
            <w:vMerge/>
            <w:vAlign w:val="center"/>
            <w:hideMark/>
          </w:tcPr>
          <w:p w14:paraId="7E510815"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05B01388"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4EE9EC4C"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7F1AF9AB"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48E92210"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32CC8CEA"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4B0E1F60" w14:textId="77777777" w:rsidTr="00D406C5">
        <w:trPr>
          <w:gridAfter w:val="1"/>
          <w:wAfter w:w="12" w:type="dxa"/>
          <w:trHeight w:val="450"/>
          <w:jc w:val="center"/>
        </w:trPr>
        <w:tc>
          <w:tcPr>
            <w:tcW w:w="567" w:type="dxa"/>
            <w:vMerge w:val="restart"/>
            <w:shd w:val="clear" w:color="auto" w:fill="auto"/>
            <w:vAlign w:val="center"/>
            <w:hideMark/>
          </w:tcPr>
          <w:p w14:paraId="71C02A94"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lastRenderedPageBreak/>
              <w:t>8</w:t>
            </w:r>
          </w:p>
        </w:tc>
        <w:tc>
          <w:tcPr>
            <w:tcW w:w="1990" w:type="dxa"/>
            <w:vMerge w:val="restart"/>
            <w:shd w:val="clear" w:color="auto" w:fill="auto"/>
            <w:vAlign w:val="center"/>
            <w:hideMark/>
          </w:tcPr>
          <w:p w14:paraId="742E717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Servicio de monitoreo del contenido noticioso (</w:t>
            </w:r>
            <w:proofErr w:type="spellStart"/>
            <w:r w:rsidRPr="00E558EF">
              <w:rPr>
                <w:rFonts w:eastAsia="Times New Roman" w:cstheme="minorHAnsi"/>
                <w:sz w:val="20"/>
                <w:szCs w:val="20"/>
                <w:lang w:eastAsia="es-EC"/>
              </w:rPr>
              <w:t>newsletters</w:t>
            </w:r>
            <w:proofErr w:type="spellEnd"/>
            <w:r w:rsidRPr="00E558EF">
              <w:rPr>
                <w:rFonts w:eastAsia="Times New Roman" w:cstheme="minorHAnsi"/>
                <w:sz w:val="20"/>
                <w:szCs w:val="20"/>
                <w:lang w:eastAsia="es-EC"/>
              </w:rPr>
              <w:t>, notas de prensa, reportajes especiales) del destino Quito</w:t>
            </w:r>
          </w:p>
        </w:tc>
        <w:tc>
          <w:tcPr>
            <w:tcW w:w="3119" w:type="dxa"/>
            <w:vMerge w:val="restart"/>
            <w:shd w:val="clear" w:color="auto" w:fill="auto"/>
            <w:vAlign w:val="center"/>
            <w:hideMark/>
          </w:tcPr>
          <w:p w14:paraId="34C3CC41" w14:textId="77777777" w:rsidR="009C6F72" w:rsidRPr="00E558EF" w:rsidRDefault="009C6F72" w:rsidP="00D406C5">
            <w:pPr>
              <w:spacing w:after="0" w:line="240" w:lineRule="auto"/>
              <w:jc w:val="center"/>
              <w:rPr>
                <w:rFonts w:eastAsia="Times New Roman" w:cstheme="minorHAnsi"/>
                <w:sz w:val="20"/>
                <w:szCs w:val="20"/>
                <w:lang w:eastAsia="es-EC"/>
              </w:rPr>
            </w:pPr>
            <w:proofErr w:type="spellStart"/>
            <w:r w:rsidRPr="00E558EF">
              <w:rPr>
                <w:rFonts w:eastAsia="Times New Roman" w:cstheme="minorHAnsi"/>
                <w:sz w:val="20"/>
                <w:szCs w:val="20"/>
                <w:lang w:eastAsia="es-EC"/>
              </w:rPr>
              <w:t>Clipping</w:t>
            </w:r>
            <w:proofErr w:type="spellEnd"/>
            <w:r w:rsidRPr="00E558EF">
              <w:rPr>
                <w:rFonts w:eastAsia="Times New Roman" w:cstheme="minorHAnsi"/>
                <w:sz w:val="20"/>
                <w:szCs w:val="20"/>
                <w:lang w:eastAsia="es-EC"/>
              </w:rPr>
              <w:t xml:space="preserve">, media </w:t>
            </w:r>
            <w:proofErr w:type="spellStart"/>
            <w:r w:rsidRPr="00E558EF">
              <w:rPr>
                <w:rFonts w:eastAsia="Times New Roman" w:cstheme="minorHAnsi"/>
                <w:sz w:val="20"/>
                <w:szCs w:val="20"/>
                <w:lang w:eastAsia="es-EC"/>
              </w:rPr>
              <w:t>value</w:t>
            </w:r>
            <w:proofErr w:type="spellEnd"/>
            <w:r w:rsidRPr="00E558EF">
              <w:rPr>
                <w:rFonts w:eastAsia="Times New Roman" w:cstheme="minorHAnsi"/>
                <w:sz w:val="20"/>
                <w:szCs w:val="20"/>
                <w:lang w:eastAsia="es-EC"/>
              </w:rPr>
              <w:t xml:space="preserve"> (medios impresos, digitales, entrevistas de radio, apariciones en TV), alcance, etc. De cada uno de los países que conforman los mercados internacionales (España, Francia, Italia, Alemania, Reino Unido, Países Bajos, entre otros).</w:t>
            </w:r>
          </w:p>
        </w:tc>
        <w:tc>
          <w:tcPr>
            <w:tcW w:w="1129" w:type="dxa"/>
            <w:gridSpan w:val="2"/>
            <w:vMerge w:val="restart"/>
            <w:shd w:val="clear" w:color="000000" w:fill="FFFFFF"/>
            <w:noWrap/>
            <w:vAlign w:val="center"/>
            <w:hideMark/>
          </w:tcPr>
          <w:p w14:paraId="567FB45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47" w:type="dxa"/>
            <w:vMerge w:val="restart"/>
            <w:shd w:val="clear" w:color="auto" w:fill="auto"/>
            <w:noWrap/>
            <w:vAlign w:val="center"/>
            <w:hideMark/>
          </w:tcPr>
          <w:p w14:paraId="7C36B94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$12.000,00</w:t>
            </w:r>
          </w:p>
        </w:tc>
        <w:tc>
          <w:tcPr>
            <w:tcW w:w="1309" w:type="dxa"/>
            <w:vMerge w:val="restart"/>
            <w:shd w:val="clear" w:color="auto" w:fill="auto"/>
            <w:noWrap/>
            <w:vAlign w:val="center"/>
            <w:hideMark/>
          </w:tcPr>
          <w:p w14:paraId="5A6E0DA3"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$12.000,00</w:t>
            </w:r>
          </w:p>
        </w:tc>
      </w:tr>
      <w:tr w:rsidR="009C6F72" w:rsidRPr="00E558EF" w14:paraId="32A001FC" w14:textId="77777777" w:rsidTr="00D406C5">
        <w:trPr>
          <w:gridAfter w:val="1"/>
          <w:wAfter w:w="12" w:type="dxa"/>
          <w:trHeight w:val="450"/>
          <w:jc w:val="center"/>
        </w:trPr>
        <w:tc>
          <w:tcPr>
            <w:tcW w:w="567" w:type="dxa"/>
            <w:vMerge/>
            <w:vAlign w:val="center"/>
            <w:hideMark/>
          </w:tcPr>
          <w:p w14:paraId="77D674B2" w14:textId="77777777" w:rsidR="009C6F72" w:rsidRPr="00E558EF" w:rsidRDefault="009C6F72" w:rsidP="00D406C5">
            <w:pPr>
              <w:spacing w:after="0" w:line="240" w:lineRule="auto"/>
              <w:rPr>
                <w:rFonts w:eastAsia="Times New Roman" w:cstheme="minorHAnsi"/>
                <w:sz w:val="20"/>
                <w:szCs w:val="20"/>
                <w:lang w:eastAsia="es-EC"/>
              </w:rPr>
            </w:pPr>
          </w:p>
        </w:tc>
        <w:tc>
          <w:tcPr>
            <w:tcW w:w="1990" w:type="dxa"/>
            <w:vMerge/>
            <w:vAlign w:val="center"/>
            <w:hideMark/>
          </w:tcPr>
          <w:p w14:paraId="7947D429" w14:textId="77777777" w:rsidR="009C6F72" w:rsidRPr="00E558EF" w:rsidRDefault="009C6F72" w:rsidP="00D406C5">
            <w:pPr>
              <w:spacing w:after="0" w:line="240" w:lineRule="auto"/>
              <w:rPr>
                <w:rFonts w:eastAsia="Times New Roman" w:cstheme="minorHAnsi"/>
                <w:sz w:val="20"/>
                <w:szCs w:val="20"/>
                <w:lang w:eastAsia="es-EC"/>
              </w:rPr>
            </w:pPr>
          </w:p>
        </w:tc>
        <w:tc>
          <w:tcPr>
            <w:tcW w:w="3119" w:type="dxa"/>
            <w:vMerge/>
            <w:vAlign w:val="center"/>
            <w:hideMark/>
          </w:tcPr>
          <w:p w14:paraId="53A320B4" w14:textId="77777777" w:rsidR="009C6F72" w:rsidRPr="00E558EF" w:rsidRDefault="009C6F72" w:rsidP="00D406C5">
            <w:pPr>
              <w:spacing w:after="0" w:line="240" w:lineRule="auto"/>
              <w:rPr>
                <w:rFonts w:eastAsia="Times New Roman" w:cstheme="minorHAnsi"/>
                <w:sz w:val="20"/>
                <w:szCs w:val="20"/>
                <w:lang w:eastAsia="es-EC"/>
              </w:rPr>
            </w:pPr>
          </w:p>
        </w:tc>
        <w:tc>
          <w:tcPr>
            <w:tcW w:w="1129" w:type="dxa"/>
            <w:gridSpan w:val="2"/>
            <w:vMerge/>
            <w:vAlign w:val="center"/>
            <w:hideMark/>
          </w:tcPr>
          <w:p w14:paraId="342A8450" w14:textId="77777777" w:rsidR="009C6F72" w:rsidRPr="00E558EF" w:rsidRDefault="009C6F72" w:rsidP="00D406C5">
            <w:pPr>
              <w:spacing w:after="0" w:line="240" w:lineRule="auto"/>
              <w:rPr>
                <w:rFonts w:eastAsia="Times New Roman" w:cstheme="minorHAnsi"/>
                <w:sz w:val="20"/>
                <w:szCs w:val="20"/>
                <w:lang w:eastAsia="es-EC"/>
              </w:rPr>
            </w:pPr>
          </w:p>
        </w:tc>
        <w:tc>
          <w:tcPr>
            <w:tcW w:w="1247" w:type="dxa"/>
            <w:vMerge/>
            <w:vAlign w:val="center"/>
            <w:hideMark/>
          </w:tcPr>
          <w:p w14:paraId="5E22D29E" w14:textId="77777777" w:rsidR="009C6F72" w:rsidRPr="00E558EF" w:rsidRDefault="009C6F72" w:rsidP="00D406C5">
            <w:pPr>
              <w:spacing w:after="0" w:line="240" w:lineRule="auto"/>
              <w:rPr>
                <w:rFonts w:eastAsia="Times New Roman" w:cstheme="minorHAnsi"/>
                <w:sz w:val="20"/>
                <w:szCs w:val="20"/>
                <w:lang w:eastAsia="es-EC"/>
              </w:rPr>
            </w:pPr>
          </w:p>
        </w:tc>
        <w:tc>
          <w:tcPr>
            <w:tcW w:w="1309" w:type="dxa"/>
            <w:vMerge/>
            <w:vAlign w:val="center"/>
            <w:hideMark/>
          </w:tcPr>
          <w:p w14:paraId="78F6E444"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41BA5C39" w14:textId="77777777" w:rsidTr="00D406C5">
        <w:trPr>
          <w:trHeight w:val="475"/>
          <w:jc w:val="center"/>
        </w:trPr>
        <w:tc>
          <w:tcPr>
            <w:tcW w:w="5688" w:type="dxa"/>
            <w:gridSpan w:val="4"/>
            <w:shd w:val="clear" w:color="000000" w:fill="D0CECE"/>
            <w:noWrap/>
            <w:vAlign w:val="center"/>
            <w:hideMark/>
          </w:tcPr>
          <w:p w14:paraId="3F78EEFF"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PRESUPUESTO REFERENCIAL MÁXIMO MERCADEO</w:t>
            </w:r>
          </w:p>
        </w:tc>
        <w:tc>
          <w:tcPr>
            <w:tcW w:w="3685" w:type="dxa"/>
            <w:gridSpan w:val="4"/>
            <w:shd w:val="clear" w:color="auto" w:fill="auto"/>
            <w:noWrap/>
            <w:vAlign w:val="center"/>
            <w:hideMark/>
          </w:tcPr>
          <w:p w14:paraId="1D758D4C"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$280.000,00</w:t>
            </w:r>
          </w:p>
        </w:tc>
      </w:tr>
    </w:tbl>
    <w:p w14:paraId="2570D8B7" w14:textId="77777777" w:rsidR="009C6F72" w:rsidRPr="00E558EF" w:rsidRDefault="009C6F72" w:rsidP="009C6F72">
      <w:pPr>
        <w:tabs>
          <w:tab w:val="left" w:pos="3525"/>
        </w:tabs>
        <w:spacing w:after="0" w:line="240" w:lineRule="auto"/>
        <w:rPr>
          <w:rFonts w:eastAsia="SimSun" w:cstheme="minorHAnsi"/>
          <w:b/>
          <w:kern w:val="1"/>
          <w:u w:val="single"/>
          <w:lang w:val="es-ES" w:eastAsia="zh-CN"/>
        </w:rPr>
      </w:pPr>
    </w:p>
    <w:p w14:paraId="7536AE6F" w14:textId="77777777" w:rsidR="009C6F72" w:rsidRPr="00E558EF" w:rsidRDefault="009C6F72" w:rsidP="009C6F72">
      <w:pPr>
        <w:tabs>
          <w:tab w:val="left" w:pos="3525"/>
        </w:tabs>
        <w:spacing w:after="0" w:line="240" w:lineRule="auto"/>
        <w:rPr>
          <w:rFonts w:eastAsia="SimSun" w:cstheme="minorHAnsi"/>
          <w:b/>
          <w:kern w:val="1"/>
          <w:u w:val="single"/>
          <w:lang w:val="es-ES" w:eastAsia="zh-CN"/>
        </w:rPr>
      </w:pPr>
      <w:r w:rsidRPr="00E558EF">
        <w:rPr>
          <w:rFonts w:eastAsia="SimSun" w:cstheme="minorHAnsi"/>
          <w:b/>
          <w:kern w:val="1"/>
          <w:u w:val="single"/>
          <w:lang w:val="es-ES" w:eastAsia="zh-CN"/>
        </w:rPr>
        <w:t>AÑO 2025</w:t>
      </w:r>
    </w:p>
    <w:p w14:paraId="4DCEBCE1" w14:textId="77777777" w:rsidR="009C6F72" w:rsidRPr="00E558EF" w:rsidRDefault="009C6F72" w:rsidP="009C6F72">
      <w:pPr>
        <w:pStyle w:val="SUBTITULO1"/>
        <w:spacing w:after="0" w:line="240" w:lineRule="auto"/>
        <w:jc w:val="left"/>
        <w:rPr>
          <w:rFonts w:asciiTheme="minorHAnsi" w:hAnsiTheme="minorHAnsi" w:cstheme="minorHAnsi"/>
          <w:b w:val="0"/>
        </w:rPr>
      </w:pPr>
    </w:p>
    <w:tbl>
      <w:tblPr>
        <w:tblW w:w="58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
        <w:gridCol w:w="2508"/>
        <w:gridCol w:w="3627"/>
        <w:gridCol w:w="1114"/>
        <w:gridCol w:w="1392"/>
        <w:gridCol w:w="1116"/>
      </w:tblGrid>
      <w:tr w:rsidR="009C6F72" w:rsidRPr="00E558EF" w14:paraId="5F5857F4" w14:textId="77777777" w:rsidTr="00D406C5">
        <w:trPr>
          <w:trHeight w:val="113"/>
        </w:trPr>
        <w:tc>
          <w:tcPr>
            <w:tcW w:w="5000" w:type="pct"/>
            <w:gridSpan w:val="6"/>
            <w:shd w:val="clear" w:color="000000" w:fill="D0CECE"/>
            <w:vAlign w:val="center"/>
            <w:hideMark/>
          </w:tcPr>
          <w:p w14:paraId="0F30D497"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 SERVICIOS TÉRMINOS DE REFERENCIA</w:t>
            </w:r>
          </w:p>
        </w:tc>
      </w:tr>
      <w:tr w:rsidR="009C6F72" w:rsidRPr="00E558EF" w14:paraId="54739728" w14:textId="77777777" w:rsidTr="00D406C5">
        <w:trPr>
          <w:trHeight w:val="113"/>
        </w:trPr>
        <w:tc>
          <w:tcPr>
            <w:tcW w:w="5000" w:type="pct"/>
            <w:gridSpan w:val="6"/>
            <w:shd w:val="clear" w:color="000000" w:fill="8EA9DB"/>
            <w:vAlign w:val="center"/>
            <w:hideMark/>
          </w:tcPr>
          <w:p w14:paraId="5B332732"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CUADRO DE PRODUCTOS EUROPA Y EL RESTO DEL MUNDO 2025</w:t>
            </w:r>
          </w:p>
        </w:tc>
      </w:tr>
      <w:tr w:rsidR="009C6F72" w:rsidRPr="00E558EF" w14:paraId="0EFA6A40" w14:textId="77777777" w:rsidTr="00D406C5">
        <w:trPr>
          <w:trHeight w:val="113"/>
        </w:trPr>
        <w:tc>
          <w:tcPr>
            <w:tcW w:w="5000" w:type="pct"/>
            <w:gridSpan w:val="6"/>
            <w:shd w:val="clear" w:color="000000" w:fill="8EA9DB"/>
            <w:vAlign w:val="center"/>
            <w:hideMark/>
          </w:tcPr>
          <w:p w14:paraId="717ACC3E"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DIRECCIÓN DE MERCADEO</w:t>
            </w:r>
          </w:p>
        </w:tc>
      </w:tr>
      <w:tr w:rsidR="009C6F72" w:rsidRPr="00E558EF" w14:paraId="7BFFB783" w14:textId="77777777" w:rsidTr="00D406C5">
        <w:trPr>
          <w:trHeight w:val="113"/>
        </w:trPr>
        <w:tc>
          <w:tcPr>
            <w:tcW w:w="5000" w:type="pct"/>
            <w:gridSpan w:val="6"/>
            <w:shd w:val="clear" w:color="000000" w:fill="8EA9DB"/>
            <w:noWrap/>
            <w:vAlign w:val="center"/>
            <w:hideMark/>
          </w:tcPr>
          <w:p w14:paraId="37CAD951"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PRODUCTOS, SERVICIOS Y ACTIVIDADES</w:t>
            </w:r>
          </w:p>
        </w:tc>
      </w:tr>
      <w:tr w:rsidR="009C6F72" w:rsidRPr="00E558EF" w14:paraId="1CCBFEA4" w14:textId="77777777" w:rsidTr="00D406C5">
        <w:trPr>
          <w:trHeight w:val="113"/>
        </w:trPr>
        <w:tc>
          <w:tcPr>
            <w:tcW w:w="114" w:type="pct"/>
            <w:shd w:val="clear" w:color="8EA9DB" w:fill="8EA9DB"/>
            <w:vAlign w:val="center"/>
            <w:hideMark/>
          </w:tcPr>
          <w:p w14:paraId="1C301A8C" w14:textId="77777777" w:rsidR="009C6F72" w:rsidRPr="00E558EF" w:rsidRDefault="009C6F72" w:rsidP="00D406C5">
            <w:pPr>
              <w:spacing w:after="0" w:line="240" w:lineRule="auto"/>
              <w:jc w:val="center"/>
              <w:rPr>
                <w:rFonts w:eastAsia="Times New Roman" w:cstheme="minorHAnsi"/>
                <w:b/>
                <w:bCs/>
                <w:sz w:val="20"/>
                <w:szCs w:val="20"/>
                <w:lang w:eastAsia="es-EC"/>
              </w:rPr>
            </w:pPr>
            <w:proofErr w:type="spellStart"/>
            <w:r w:rsidRPr="00E558EF">
              <w:rPr>
                <w:rFonts w:eastAsia="Times New Roman" w:cstheme="minorHAnsi"/>
                <w:b/>
                <w:bCs/>
                <w:sz w:val="20"/>
                <w:szCs w:val="20"/>
                <w:lang w:eastAsia="es-EC"/>
              </w:rPr>
              <w:t>N°</w:t>
            </w:r>
            <w:proofErr w:type="spellEnd"/>
          </w:p>
        </w:tc>
        <w:tc>
          <w:tcPr>
            <w:tcW w:w="1256" w:type="pct"/>
            <w:shd w:val="clear" w:color="8EA9DB" w:fill="8EA9DB"/>
            <w:vAlign w:val="center"/>
            <w:hideMark/>
          </w:tcPr>
          <w:p w14:paraId="7C772D5F"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PRODUCTO/SERVICIO</w:t>
            </w:r>
          </w:p>
        </w:tc>
        <w:tc>
          <w:tcPr>
            <w:tcW w:w="1816" w:type="pct"/>
            <w:shd w:val="clear" w:color="8EA9DB" w:fill="8EA9DB"/>
            <w:vAlign w:val="center"/>
            <w:hideMark/>
          </w:tcPr>
          <w:p w14:paraId="03147E6A"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 SERVICIO Y ACTIVIDADES</w:t>
            </w:r>
          </w:p>
        </w:tc>
        <w:tc>
          <w:tcPr>
            <w:tcW w:w="558" w:type="pct"/>
            <w:shd w:val="clear" w:color="auto" w:fill="8EAADB"/>
            <w:vAlign w:val="center"/>
            <w:hideMark/>
          </w:tcPr>
          <w:p w14:paraId="4442675F"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CANTIDAD REQUERIDA </w:t>
            </w:r>
          </w:p>
        </w:tc>
        <w:tc>
          <w:tcPr>
            <w:tcW w:w="697" w:type="pct"/>
            <w:shd w:val="clear" w:color="auto" w:fill="8EAADB"/>
            <w:vAlign w:val="center"/>
            <w:hideMark/>
          </w:tcPr>
          <w:p w14:paraId="42849090"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UNITARIO REFERENCIAL</w:t>
            </w:r>
          </w:p>
        </w:tc>
        <w:tc>
          <w:tcPr>
            <w:tcW w:w="559" w:type="pct"/>
            <w:shd w:val="clear" w:color="auto" w:fill="8EAADB"/>
            <w:vAlign w:val="center"/>
            <w:hideMark/>
          </w:tcPr>
          <w:p w14:paraId="72AAC81D"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TOTAL</w:t>
            </w:r>
          </w:p>
        </w:tc>
      </w:tr>
      <w:tr w:rsidR="009C6F72" w:rsidRPr="00E558EF" w14:paraId="11E9453B" w14:textId="77777777" w:rsidTr="00D406C5">
        <w:trPr>
          <w:trHeight w:val="450"/>
        </w:trPr>
        <w:tc>
          <w:tcPr>
            <w:tcW w:w="114" w:type="pct"/>
            <w:vMerge w:val="restart"/>
            <w:shd w:val="clear" w:color="auto" w:fill="auto"/>
            <w:vAlign w:val="center"/>
            <w:hideMark/>
          </w:tcPr>
          <w:p w14:paraId="58F4A80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56" w:type="pct"/>
            <w:vMerge w:val="restart"/>
            <w:shd w:val="clear" w:color="auto" w:fill="auto"/>
            <w:vAlign w:val="center"/>
            <w:hideMark/>
          </w:tcPr>
          <w:p w14:paraId="3CDEF533" w14:textId="77777777" w:rsidR="009C6F72" w:rsidRPr="00E558EF" w:rsidRDefault="009C6F72" w:rsidP="00D406C5">
            <w:pPr>
              <w:spacing w:after="0" w:line="240" w:lineRule="auto"/>
              <w:ind w:left="190" w:hanging="190"/>
              <w:jc w:val="center"/>
              <w:rPr>
                <w:rFonts w:eastAsia="Times New Roman" w:cstheme="minorHAnsi"/>
                <w:sz w:val="20"/>
                <w:szCs w:val="20"/>
                <w:lang w:eastAsia="es-EC"/>
              </w:rPr>
            </w:pPr>
          </w:p>
          <w:p w14:paraId="50718B81" w14:textId="77777777" w:rsidR="009C6F72" w:rsidRPr="00E558EF" w:rsidRDefault="009C6F72" w:rsidP="00D406C5">
            <w:pPr>
              <w:spacing w:after="0" w:line="240" w:lineRule="auto"/>
              <w:ind w:left="190" w:hanging="190"/>
              <w:jc w:val="center"/>
              <w:rPr>
                <w:rFonts w:eastAsia="Times New Roman" w:cstheme="minorHAnsi"/>
                <w:sz w:val="20"/>
                <w:szCs w:val="20"/>
                <w:lang w:eastAsia="es-EC"/>
              </w:rPr>
            </w:pPr>
          </w:p>
          <w:p w14:paraId="2F01B5DF" w14:textId="77777777" w:rsidR="009C6F72" w:rsidRPr="00E558EF" w:rsidRDefault="009C6F72" w:rsidP="00D406C5">
            <w:pPr>
              <w:spacing w:after="0" w:line="240" w:lineRule="auto"/>
              <w:ind w:left="190" w:hanging="190"/>
              <w:jc w:val="center"/>
              <w:rPr>
                <w:rFonts w:eastAsia="Times New Roman" w:cstheme="minorHAnsi"/>
                <w:sz w:val="20"/>
                <w:szCs w:val="20"/>
                <w:lang w:eastAsia="es-EC"/>
              </w:rPr>
            </w:pPr>
            <w:r w:rsidRPr="00E558EF">
              <w:rPr>
                <w:rFonts w:eastAsia="Times New Roman" w:cstheme="minorHAnsi"/>
                <w:sz w:val="20"/>
                <w:szCs w:val="20"/>
                <w:lang w:eastAsia="es-EC"/>
              </w:rPr>
              <w:t>Soporte y asistencia para la participación en eventos de promoción turística y/u organización de Capacitaciones y/o presentaciones de destino dirigidas a la industria turística de los mercados Europa y Resto del Mundo</w:t>
            </w:r>
          </w:p>
        </w:tc>
        <w:tc>
          <w:tcPr>
            <w:tcW w:w="1816" w:type="pct"/>
            <w:vMerge w:val="restart"/>
            <w:shd w:val="clear" w:color="auto" w:fill="auto"/>
            <w:vAlign w:val="center"/>
            <w:hideMark/>
          </w:tcPr>
          <w:p w14:paraId="6FAAF5F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Pago de inscripciones y/o registros para Quito Turismo (</w:t>
            </w:r>
            <w:proofErr w:type="spellStart"/>
            <w:r w:rsidRPr="00E558EF">
              <w:rPr>
                <w:rFonts w:eastAsia="Times New Roman" w:cstheme="minorHAnsi"/>
                <w:sz w:val="20"/>
                <w:szCs w:val="20"/>
                <w:lang w:eastAsia="es-EC"/>
              </w:rPr>
              <w:t>Fitur</w:t>
            </w:r>
            <w:proofErr w:type="spellEnd"/>
            <w:r w:rsidRPr="00E558EF">
              <w:rPr>
                <w:rFonts w:eastAsia="Times New Roman" w:cstheme="minorHAnsi"/>
                <w:sz w:val="20"/>
                <w:szCs w:val="20"/>
                <w:lang w:eastAsia="es-EC"/>
              </w:rPr>
              <w:t xml:space="preserve">, Madrid Fusión, ITB, Alimentaria, LATA Expo, </w:t>
            </w:r>
            <w:proofErr w:type="spellStart"/>
            <w:r w:rsidRPr="00E558EF">
              <w:rPr>
                <w:rFonts w:eastAsia="Times New Roman" w:cstheme="minorHAnsi"/>
                <w:sz w:val="20"/>
                <w:szCs w:val="20"/>
                <w:lang w:eastAsia="es-EC"/>
              </w:rPr>
              <w:t>BirdFair</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National</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Geographic</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Traveller</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Food</w:t>
            </w:r>
            <w:proofErr w:type="spellEnd"/>
            <w:r w:rsidRPr="00E558EF">
              <w:rPr>
                <w:rFonts w:eastAsia="Times New Roman" w:cstheme="minorHAnsi"/>
                <w:sz w:val="20"/>
                <w:szCs w:val="20"/>
                <w:lang w:eastAsia="es-EC"/>
              </w:rPr>
              <w:t xml:space="preserve"> Festival, </w:t>
            </w:r>
            <w:proofErr w:type="spellStart"/>
            <w:r w:rsidRPr="00E558EF">
              <w:rPr>
                <w:rFonts w:eastAsia="Times New Roman" w:cstheme="minorHAnsi"/>
                <w:sz w:val="20"/>
                <w:szCs w:val="20"/>
                <w:lang w:eastAsia="es-EC"/>
              </w:rPr>
              <w:t>IFM</w:t>
            </w:r>
            <w:proofErr w:type="spellEnd"/>
            <w:r w:rsidRPr="00E558EF">
              <w:rPr>
                <w:rFonts w:eastAsia="Times New Roman" w:cstheme="minorHAnsi"/>
                <w:sz w:val="20"/>
                <w:szCs w:val="20"/>
                <w:lang w:eastAsia="es-EC"/>
              </w:rPr>
              <w:t xml:space="preserve"> Top </w:t>
            </w:r>
            <w:proofErr w:type="spellStart"/>
            <w:r w:rsidRPr="00E558EF">
              <w:rPr>
                <w:rFonts w:eastAsia="Times New Roman" w:cstheme="minorHAnsi"/>
                <w:sz w:val="20"/>
                <w:szCs w:val="20"/>
                <w:lang w:eastAsia="es-EC"/>
              </w:rPr>
              <w:t>Resa</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WTM</w:t>
            </w:r>
            <w:proofErr w:type="spellEnd"/>
            <w:r w:rsidRPr="00E558EF">
              <w:rPr>
                <w:rFonts w:eastAsia="Times New Roman" w:cstheme="minorHAnsi"/>
                <w:sz w:val="20"/>
                <w:szCs w:val="20"/>
                <w:lang w:eastAsia="es-EC"/>
              </w:rPr>
              <w:t xml:space="preserve">, Smart City Expo </w:t>
            </w:r>
            <w:proofErr w:type="spellStart"/>
            <w:r w:rsidRPr="00E558EF">
              <w:rPr>
                <w:rFonts w:eastAsia="Times New Roman" w:cstheme="minorHAnsi"/>
                <w:sz w:val="20"/>
                <w:szCs w:val="20"/>
                <w:lang w:eastAsia="es-EC"/>
              </w:rPr>
              <w:t>World</w:t>
            </w:r>
            <w:proofErr w:type="spellEnd"/>
            <w:r w:rsidRPr="00E558EF">
              <w:rPr>
                <w:rFonts w:eastAsia="Times New Roman" w:cstheme="minorHAnsi"/>
                <w:sz w:val="20"/>
                <w:szCs w:val="20"/>
                <w:lang w:eastAsia="es-EC"/>
              </w:rPr>
              <w:t xml:space="preserve"> </w:t>
            </w:r>
            <w:proofErr w:type="spellStart"/>
            <w:r w:rsidRPr="00E558EF">
              <w:rPr>
                <w:rFonts w:eastAsia="Times New Roman" w:cstheme="minorHAnsi"/>
                <w:sz w:val="20"/>
                <w:szCs w:val="20"/>
                <w:lang w:eastAsia="es-EC"/>
              </w:rPr>
              <w:t>Congress</w:t>
            </w:r>
            <w:proofErr w:type="spellEnd"/>
            <w:r w:rsidRPr="00E558EF">
              <w:rPr>
                <w:rFonts w:eastAsia="Times New Roman" w:cstheme="minorHAnsi"/>
                <w:sz w:val="20"/>
                <w:szCs w:val="20"/>
                <w:lang w:eastAsia="es-EC"/>
              </w:rPr>
              <w:t>) y/u otros.</w:t>
            </w:r>
          </w:p>
        </w:tc>
        <w:tc>
          <w:tcPr>
            <w:tcW w:w="558" w:type="pct"/>
            <w:vMerge w:val="restart"/>
            <w:shd w:val="clear" w:color="000000" w:fill="FFFFFF"/>
            <w:vAlign w:val="center"/>
            <w:hideMark/>
          </w:tcPr>
          <w:p w14:paraId="0CAAE94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000000" w:fill="FFFFFF"/>
            <w:vAlign w:val="center"/>
            <w:hideMark/>
          </w:tcPr>
          <w:p w14:paraId="13C4665F"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$31.500,00</w:t>
            </w:r>
          </w:p>
        </w:tc>
        <w:tc>
          <w:tcPr>
            <w:tcW w:w="559" w:type="pct"/>
            <w:vMerge w:val="restart"/>
            <w:shd w:val="clear" w:color="auto" w:fill="auto"/>
            <w:vAlign w:val="center"/>
            <w:hideMark/>
          </w:tcPr>
          <w:p w14:paraId="7097FD9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$31.500,00</w:t>
            </w:r>
          </w:p>
        </w:tc>
      </w:tr>
      <w:tr w:rsidR="009C6F72" w:rsidRPr="00E558EF" w14:paraId="49B50F7C" w14:textId="77777777" w:rsidTr="00D406C5">
        <w:trPr>
          <w:trHeight w:val="450"/>
        </w:trPr>
        <w:tc>
          <w:tcPr>
            <w:tcW w:w="114" w:type="pct"/>
            <w:vMerge/>
            <w:vAlign w:val="center"/>
            <w:hideMark/>
          </w:tcPr>
          <w:p w14:paraId="3D11B024"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6A9F2865"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76DDAA4B"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30DAE5E6"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58B27CB3"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5266B831"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388A43DD" w14:textId="77777777" w:rsidTr="00D406C5">
        <w:trPr>
          <w:trHeight w:val="113"/>
        </w:trPr>
        <w:tc>
          <w:tcPr>
            <w:tcW w:w="114" w:type="pct"/>
            <w:vMerge/>
            <w:vAlign w:val="center"/>
            <w:hideMark/>
          </w:tcPr>
          <w:p w14:paraId="421FE02A"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5BE7761C"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shd w:val="clear" w:color="auto" w:fill="auto"/>
            <w:vAlign w:val="center"/>
            <w:hideMark/>
          </w:tcPr>
          <w:p w14:paraId="59AAFB9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Coordinación del Montaje y desmontaje de stands y/o actividades promocionales in situ.</w:t>
            </w:r>
          </w:p>
        </w:tc>
        <w:tc>
          <w:tcPr>
            <w:tcW w:w="558" w:type="pct"/>
            <w:shd w:val="clear" w:color="000000" w:fill="FFFFFF"/>
            <w:vAlign w:val="center"/>
            <w:hideMark/>
          </w:tcPr>
          <w:p w14:paraId="0F83C86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shd w:val="clear" w:color="auto" w:fill="auto"/>
            <w:vAlign w:val="center"/>
            <w:hideMark/>
          </w:tcPr>
          <w:p w14:paraId="4DAAB489"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$72.000,00</w:t>
            </w:r>
          </w:p>
        </w:tc>
        <w:tc>
          <w:tcPr>
            <w:tcW w:w="559" w:type="pct"/>
            <w:shd w:val="clear" w:color="auto" w:fill="auto"/>
            <w:vAlign w:val="center"/>
            <w:hideMark/>
          </w:tcPr>
          <w:p w14:paraId="28DCC55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$72.000,00</w:t>
            </w:r>
          </w:p>
        </w:tc>
      </w:tr>
      <w:tr w:rsidR="009C6F72" w:rsidRPr="00E558EF" w14:paraId="1D671458" w14:textId="77777777" w:rsidTr="00D406C5">
        <w:trPr>
          <w:trHeight w:val="113"/>
        </w:trPr>
        <w:tc>
          <w:tcPr>
            <w:tcW w:w="114" w:type="pct"/>
            <w:vMerge/>
            <w:vAlign w:val="center"/>
            <w:hideMark/>
          </w:tcPr>
          <w:p w14:paraId="2B5A38CC"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3F41B6D6"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shd w:val="clear" w:color="auto" w:fill="auto"/>
            <w:vAlign w:val="center"/>
            <w:hideMark/>
          </w:tcPr>
          <w:p w14:paraId="5710099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Realizar capacitaciones y/ o presentaciones de destino en los mercados prioritarios de Europa o Resto del Mundo con la presencia de tour operadores, mayoristas, agentes relevantes en la venta de Latinoamérica y organizar esta formación acerca del destino.</w:t>
            </w:r>
            <w:r w:rsidRPr="00E558EF">
              <w:rPr>
                <w:rFonts w:eastAsia="Times New Roman" w:cstheme="minorHAnsi"/>
                <w:sz w:val="20"/>
                <w:szCs w:val="20"/>
                <w:lang w:eastAsia="es-EC"/>
              </w:rPr>
              <w:br/>
              <w:t>La misma deberá incluir activación gastronómica (degustación o desayuno o almuerzo o cena)</w:t>
            </w:r>
          </w:p>
        </w:tc>
        <w:tc>
          <w:tcPr>
            <w:tcW w:w="558" w:type="pct"/>
            <w:shd w:val="clear" w:color="000000" w:fill="FFFFFF"/>
            <w:vAlign w:val="center"/>
            <w:hideMark/>
          </w:tcPr>
          <w:p w14:paraId="1D4C6AC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shd w:val="clear" w:color="auto" w:fill="auto"/>
            <w:vAlign w:val="center"/>
            <w:hideMark/>
          </w:tcPr>
          <w:p w14:paraId="17AA13D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$20.000,00</w:t>
            </w:r>
          </w:p>
        </w:tc>
        <w:tc>
          <w:tcPr>
            <w:tcW w:w="559" w:type="pct"/>
            <w:shd w:val="clear" w:color="auto" w:fill="auto"/>
            <w:vAlign w:val="center"/>
            <w:hideMark/>
          </w:tcPr>
          <w:p w14:paraId="72C8D38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$20.000,00</w:t>
            </w:r>
          </w:p>
        </w:tc>
      </w:tr>
      <w:tr w:rsidR="009C6F72" w:rsidRPr="00E558EF" w14:paraId="4797B50A" w14:textId="77777777" w:rsidTr="00D406C5">
        <w:trPr>
          <w:trHeight w:val="450"/>
        </w:trPr>
        <w:tc>
          <w:tcPr>
            <w:tcW w:w="114" w:type="pct"/>
            <w:vMerge w:val="restart"/>
            <w:shd w:val="clear" w:color="auto" w:fill="auto"/>
            <w:vAlign w:val="center"/>
            <w:hideMark/>
          </w:tcPr>
          <w:p w14:paraId="1684400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w:t>
            </w:r>
          </w:p>
        </w:tc>
        <w:tc>
          <w:tcPr>
            <w:tcW w:w="1256" w:type="pct"/>
            <w:vMerge w:val="restart"/>
            <w:shd w:val="clear" w:color="auto" w:fill="auto"/>
            <w:vAlign w:val="center"/>
            <w:hideMark/>
          </w:tcPr>
          <w:p w14:paraId="6A98E7A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Eventos ATL y/o </w:t>
            </w:r>
            <w:proofErr w:type="spellStart"/>
            <w:r w:rsidRPr="00E558EF">
              <w:rPr>
                <w:rFonts w:eastAsia="Times New Roman" w:cstheme="minorHAnsi"/>
                <w:sz w:val="20"/>
                <w:szCs w:val="20"/>
                <w:lang w:eastAsia="es-EC"/>
              </w:rPr>
              <w:t>BTL</w:t>
            </w:r>
            <w:proofErr w:type="spellEnd"/>
            <w:r w:rsidRPr="00E558EF">
              <w:rPr>
                <w:rFonts w:eastAsia="Times New Roman" w:cstheme="minorHAnsi"/>
                <w:sz w:val="20"/>
                <w:szCs w:val="20"/>
                <w:lang w:eastAsia="es-EC"/>
              </w:rPr>
              <w:t xml:space="preserve"> y/o activaciones de promoción turística dirigidas al </w:t>
            </w:r>
            <w:proofErr w:type="spellStart"/>
            <w:r w:rsidRPr="00E558EF">
              <w:rPr>
                <w:rFonts w:eastAsia="Times New Roman" w:cstheme="minorHAnsi"/>
                <w:sz w:val="20"/>
                <w:szCs w:val="20"/>
                <w:lang w:eastAsia="es-EC"/>
              </w:rPr>
              <w:t>trade</w:t>
            </w:r>
            <w:proofErr w:type="spellEnd"/>
            <w:r w:rsidRPr="00E558EF">
              <w:rPr>
                <w:rFonts w:eastAsia="Times New Roman" w:cstheme="minorHAnsi"/>
                <w:sz w:val="20"/>
                <w:szCs w:val="20"/>
                <w:lang w:eastAsia="es-EC"/>
              </w:rPr>
              <w:t xml:space="preserve">, prensa y/o consumidor final </w:t>
            </w:r>
          </w:p>
        </w:tc>
        <w:tc>
          <w:tcPr>
            <w:tcW w:w="1816" w:type="pct"/>
            <w:vMerge w:val="restart"/>
            <w:shd w:val="clear" w:color="auto" w:fill="auto"/>
            <w:vAlign w:val="center"/>
            <w:hideMark/>
          </w:tcPr>
          <w:p w14:paraId="06FC5B8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Realizar eventos ATL y/o </w:t>
            </w:r>
            <w:proofErr w:type="spellStart"/>
            <w:r w:rsidRPr="00E558EF">
              <w:rPr>
                <w:rFonts w:eastAsia="Times New Roman" w:cstheme="minorHAnsi"/>
                <w:sz w:val="20"/>
                <w:szCs w:val="20"/>
                <w:lang w:eastAsia="es-EC"/>
              </w:rPr>
              <w:t>BTL</w:t>
            </w:r>
            <w:proofErr w:type="spellEnd"/>
            <w:r w:rsidRPr="00E558EF">
              <w:rPr>
                <w:rFonts w:eastAsia="Times New Roman" w:cstheme="minorHAnsi"/>
                <w:sz w:val="20"/>
                <w:szCs w:val="20"/>
                <w:lang w:eastAsia="es-EC"/>
              </w:rPr>
              <w:t xml:space="preserve"> y/o activaciones de promoción turística en los mercados Internacionales con convocatoria a operadores turísticos, mayoristas, agentes de viaje y /o prensa y/ o consumidor final para promocionar el destino Quito y su oferta turística.</w:t>
            </w:r>
          </w:p>
        </w:tc>
        <w:tc>
          <w:tcPr>
            <w:tcW w:w="558" w:type="pct"/>
            <w:vMerge w:val="restart"/>
            <w:shd w:val="clear" w:color="000000" w:fill="FFFFFF"/>
            <w:vAlign w:val="center"/>
            <w:hideMark/>
          </w:tcPr>
          <w:p w14:paraId="1A4FD35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auto" w:fill="auto"/>
            <w:vAlign w:val="center"/>
            <w:hideMark/>
          </w:tcPr>
          <w:p w14:paraId="036B51C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$14.000,00</w:t>
            </w:r>
          </w:p>
        </w:tc>
        <w:tc>
          <w:tcPr>
            <w:tcW w:w="559" w:type="pct"/>
            <w:vMerge w:val="restart"/>
            <w:shd w:val="clear" w:color="auto" w:fill="auto"/>
            <w:vAlign w:val="center"/>
            <w:hideMark/>
          </w:tcPr>
          <w:p w14:paraId="472DEAD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$14.000,00</w:t>
            </w:r>
          </w:p>
        </w:tc>
      </w:tr>
      <w:tr w:rsidR="009C6F72" w:rsidRPr="00E558EF" w14:paraId="7922C6ED" w14:textId="77777777" w:rsidTr="00D406C5">
        <w:trPr>
          <w:trHeight w:val="1848"/>
        </w:trPr>
        <w:tc>
          <w:tcPr>
            <w:tcW w:w="114" w:type="pct"/>
            <w:vMerge/>
            <w:vAlign w:val="center"/>
            <w:hideMark/>
          </w:tcPr>
          <w:p w14:paraId="2209268A"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541830CE"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3F154346"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2DC2B89C"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22310CE5"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4EC866F6"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22F481E5" w14:textId="77777777" w:rsidTr="00D406C5">
        <w:trPr>
          <w:trHeight w:val="450"/>
        </w:trPr>
        <w:tc>
          <w:tcPr>
            <w:tcW w:w="114" w:type="pct"/>
            <w:vMerge w:val="restart"/>
            <w:shd w:val="clear" w:color="auto" w:fill="auto"/>
            <w:vAlign w:val="center"/>
            <w:hideMark/>
          </w:tcPr>
          <w:p w14:paraId="463670F4"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3</w:t>
            </w:r>
          </w:p>
        </w:tc>
        <w:tc>
          <w:tcPr>
            <w:tcW w:w="1256" w:type="pct"/>
            <w:vMerge w:val="restart"/>
            <w:shd w:val="clear" w:color="auto" w:fill="auto"/>
            <w:vAlign w:val="center"/>
            <w:hideMark/>
          </w:tcPr>
          <w:p w14:paraId="3198080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Campañas de promoción digitales y/o tradicionales en los mercados de Europa y Resto del Mundo </w:t>
            </w:r>
          </w:p>
        </w:tc>
        <w:tc>
          <w:tcPr>
            <w:tcW w:w="1816" w:type="pct"/>
            <w:vMerge w:val="restart"/>
            <w:shd w:val="clear" w:color="auto" w:fill="auto"/>
            <w:vAlign w:val="center"/>
            <w:hideMark/>
          </w:tcPr>
          <w:p w14:paraId="3079922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El contratista servirá de enlace para establecer campañas o cooperados promocionales (digitales, tradicionales o ambos) de Quito con </w:t>
            </w:r>
            <w:proofErr w:type="spellStart"/>
            <w:r w:rsidRPr="00E558EF">
              <w:rPr>
                <w:rFonts w:eastAsia="Times New Roman" w:cstheme="minorHAnsi"/>
                <w:sz w:val="20"/>
                <w:szCs w:val="20"/>
                <w:lang w:eastAsia="es-EC"/>
              </w:rPr>
              <w:t>Trade</w:t>
            </w:r>
            <w:proofErr w:type="spellEnd"/>
            <w:r w:rsidRPr="00E558EF">
              <w:rPr>
                <w:rFonts w:eastAsia="Times New Roman" w:cstheme="minorHAnsi"/>
                <w:sz w:val="20"/>
                <w:szCs w:val="20"/>
                <w:lang w:eastAsia="es-EC"/>
              </w:rPr>
              <w:t xml:space="preserve"> (Tour Operadores, </w:t>
            </w:r>
            <w:proofErr w:type="spellStart"/>
            <w:r w:rsidRPr="00E558EF">
              <w:rPr>
                <w:rFonts w:eastAsia="Times New Roman" w:cstheme="minorHAnsi"/>
                <w:sz w:val="20"/>
                <w:szCs w:val="20"/>
                <w:lang w:eastAsia="es-EC"/>
              </w:rPr>
              <w:t>OTAs</w:t>
            </w:r>
            <w:proofErr w:type="spellEnd"/>
            <w:r w:rsidRPr="00E558EF">
              <w:rPr>
                <w:rFonts w:eastAsia="Times New Roman" w:cstheme="minorHAnsi"/>
                <w:sz w:val="20"/>
                <w:szCs w:val="20"/>
                <w:lang w:eastAsia="es-EC"/>
              </w:rPr>
              <w:t xml:space="preserve">, Aerolíneas, medios especializados y otros); que tengan </w:t>
            </w:r>
            <w:r w:rsidRPr="00E558EF">
              <w:rPr>
                <w:rFonts w:eastAsia="Times New Roman" w:cstheme="minorHAnsi"/>
                <w:sz w:val="20"/>
                <w:szCs w:val="20"/>
                <w:lang w:eastAsia="es-EC"/>
              </w:rPr>
              <w:lastRenderedPageBreak/>
              <w:t xml:space="preserve">relevancia en los mercados internacionales.                     </w:t>
            </w:r>
          </w:p>
        </w:tc>
        <w:tc>
          <w:tcPr>
            <w:tcW w:w="558" w:type="pct"/>
            <w:vMerge w:val="restart"/>
            <w:shd w:val="clear" w:color="000000" w:fill="FFFFFF"/>
            <w:noWrap/>
            <w:vAlign w:val="center"/>
            <w:hideMark/>
          </w:tcPr>
          <w:p w14:paraId="42E9655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lastRenderedPageBreak/>
              <w:t>1</w:t>
            </w:r>
          </w:p>
        </w:tc>
        <w:tc>
          <w:tcPr>
            <w:tcW w:w="697" w:type="pct"/>
            <w:vMerge w:val="restart"/>
            <w:shd w:val="clear" w:color="auto" w:fill="auto"/>
            <w:noWrap/>
            <w:vAlign w:val="center"/>
            <w:hideMark/>
          </w:tcPr>
          <w:p w14:paraId="0EE1C62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$10.000,00</w:t>
            </w:r>
          </w:p>
        </w:tc>
        <w:tc>
          <w:tcPr>
            <w:tcW w:w="559" w:type="pct"/>
            <w:vMerge w:val="restart"/>
            <w:shd w:val="clear" w:color="auto" w:fill="auto"/>
            <w:noWrap/>
            <w:vAlign w:val="center"/>
            <w:hideMark/>
          </w:tcPr>
          <w:p w14:paraId="067A7559"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$10.000,00</w:t>
            </w:r>
          </w:p>
        </w:tc>
      </w:tr>
      <w:tr w:rsidR="009C6F72" w:rsidRPr="00E558EF" w14:paraId="590C0F89" w14:textId="77777777" w:rsidTr="00D406C5">
        <w:trPr>
          <w:trHeight w:val="450"/>
        </w:trPr>
        <w:tc>
          <w:tcPr>
            <w:tcW w:w="114" w:type="pct"/>
            <w:vMerge/>
            <w:vAlign w:val="center"/>
            <w:hideMark/>
          </w:tcPr>
          <w:p w14:paraId="1927E843"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2B06236A"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25896184"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226ECDC9"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0FD960C7"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21627415"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51767B00" w14:textId="77777777" w:rsidTr="00D406C5">
        <w:trPr>
          <w:trHeight w:val="450"/>
        </w:trPr>
        <w:tc>
          <w:tcPr>
            <w:tcW w:w="114" w:type="pct"/>
            <w:vMerge w:val="restart"/>
            <w:shd w:val="clear" w:color="auto" w:fill="auto"/>
            <w:vAlign w:val="center"/>
            <w:hideMark/>
          </w:tcPr>
          <w:p w14:paraId="3EBCE6A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4</w:t>
            </w:r>
          </w:p>
        </w:tc>
        <w:tc>
          <w:tcPr>
            <w:tcW w:w="1256" w:type="pct"/>
            <w:vMerge w:val="restart"/>
            <w:shd w:val="clear" w:color="auto" w:fill="auto"/>
            <w:vAlign w:val="center"/>
            <w:hideMark/>
          </w:tcPr>
          <w:p w14:paraId="6FE9F72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Viajes al destino Quito</w:t>
            </w:r>
          </w:p>
        </w:tc>
        <w:tc>
          <w:tcPr>
            <w:tcW w:w="1816" w:type="pct"/>
            <w:vMerge w:val="restart"/>
            <w:shd w:val="clear" w:color="auto" w:fill="auto"/>
            <w:vAlign w:val="center"/>
            <w:hideMark/>
          </w:tcPr>
          <w:p w14:paraId="7DBC5701"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Estos viajes pueden ser de prensa, blogueros, industria turística y personalidades / celebridades, o </w:t>
            </w:r>
            <w:proofErr w:type="spellStart"/>
            <w:r w:rsidRPr="00E558EF">
              <w:rPr>
                <w:rFonts w:eastAsia="Times New Roman" w:cstheme="minorHAnsi"/>
                <w:sz w:val="20"/>
                <w:szCs w:val="20"/>
                <w:lang w:eastAsia="es-EC"/>
              </w:rPr>
              <w:t>influencers</w:t>
            </w:r>
            <w:proofErr w:type="spellEnd"/>
            <w:r w:rsidRPr="00E558EF">
              <w:rPr>
                <w:rFonts w:eastAsia="Times New Roman" w:cstheme="minorHAnsi"/>
                <w:sz w:val="20"/>
                <w:szCs w:val="20"/>
                <w:lang w:eastAsia="es-EC"/>
              </w:rPr>
              <w:t xml:space="preserve"> de mercados Internacionales. Se debe contemplar el pago de los pasajes aéreos de los visitantes, seguimiento durante su viaje de ida y regreso al destino/ solución de cambios o retrasos de aerolínea.</w:t>
            </w:r>
            <w:r w:rsidRPr="00E558EF">
              <w:rPr>
                <w:rFonts w:eastAsia="Times New Roman" w:cstheme="minorHAnsi"/>
                <w:sz w:val="20"/>
                <w:szCs w:val="20"/>
                <w:lang w:eastAsia="es-EC"/>
              </w:rPr>
              <w:br/>
              <w:t>O a su vez la gestión de gratuidad con aerolíneas.</w:t>
            </w:r>
          </w:p>
        </w:tc>
        <w:tc>
          <w:tcPr>
            <w:tcW w:w="558" w:type="pct"/>
            <w:vMerge w:val="restart"/>
            <w:shd w:val="clear" w:color="000000" w:fill="FFFFFF"/>
            <w:noWrap/>
            <w:vAlign w:val="center"/>
            <w:hideMark/>
          </w:tcPr>
          <w:p w14:paraId="3D62C3A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auto" w:fill="auto"/>
            <w:noWrap/>
            <w:vAlign w:val="center"/>
            <w:hideMark/>
          </w:tcPr>
          <w:p w14:paraId="10F925C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$24.150,00</w:t>
            </w:r>
          </w:p>
        </w:tc>
        <w:tc>
          <w:tcPr>
            <w:tcW w:w="559" w:type="pct"/>
            <w:vMerge w:val="restart"/>
            <w:shd w:val="clear" w:color="auto" w:fill="auto"/>
            <w:noWrap/>
            <w:vAlign w:val="center"/>
            <w:hideMark/>
          </w:tcPr>
          <w:p w14:paraId="412C098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$24.150,00</w:t>
            </w:r>
          </w:p>
        </w:tc>
      </w:tr>
      <w:tr w:rsidR="009C6F72" w:rsidRPr="00E558EF" w14:paraId="4A72DAF5" w14:textId="77777777" w:rsidTr="00D406C5">
        <w:trPr>
          <w:trHeight w:val="450"/>
        </w:trPr>
        <w:tc>
          <w:tcPr>
            <w:tcW w:w="114" w:type="pct"/>
            <w:vMerge/>
            <w:vAlign w:val="center"/>
            <w:hideMark/>
          </w:tcPr>
          <w:p w14:paraId="49598B9C"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0B4DCCFF"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42BE06A3"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0F11774E"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2C1AA7E1"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15A73397"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373D05C4" w14:textId="77777777" w:rsidTr="00D406C5">
        <w:trPr>
          <w:trHeight w:val="450"/>
        </w:trPr>
        <w:tc>
          <w:tcPr>
            <w:tcW w:w="114" w:type="pct"/>
            <w:vMerge w:val="restart"/>
            <w:shd w:val="clear" w:color="auto" w:fill="auto"/>
            <w:vAlign w:val="center"/>
            <w:hideMark/>
          </w:tcPr>
          <w:p w14:paraId="3346BE33"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5</w:t>
            </w:r>
          </w:p>
        </w:tc>
        <w:tc>
          <w:tcPr>
            <w:tcW w:w="1256" w:type="pct"/>
            <w:vMerge w:val="restart"/>
            <w:shd w:val="clear" w:color="auto" w:fill="auto"/>
            <w:vAlign w:val="center"/>
            <w:hideMark/>
          </w:tcPr>
          <w:p w14:paraId="3BFB7229"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Pago de membresías y/o afiliaciones a asociaciones, gremios y otros organismos especializados en actividades turísticas</w:t>
            </w:r>
          </w:p>
        </w:tc>
        <w:tc>
          <w:tcPr>
            <w:tcW w:w="1816" w:type="pct"/>
            <w:vMerge w:val="restart"/>
            <w:shd w:val="clear" w:color="auto" w:fill="auto"/>
            <w:vAlign w:val="center"/>
            <w:hideMark/>
          </w:tcPr>
          <w:p w14:paraId="38575B3F"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El contratista deberá realizar el pago correspondiente a membresías con asociaciones y gremios de importancia para el sector turístico.</w:t>
            </w:r>
          </w:p>
        </w:tc>
        <w:tc>
          <w:tcPr>
            <w:tcW w:w="558" w:type="pct"/>
            <w:vMerge w:val="restart"/>
            <w:shd w:val="clear" w:color="000000" w:fill="FFFFFF"/>
            <w:noWrap/>
            <w:vAlign w:val="center"/>
            <w:hideMark/>
          </w:tcPr>
          <w:p w14:paraId="0A545D4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auto" w:fill="auto"/>
            <w:noWrap/>
            <w:vAlign w:val="center"/>
            <w:hideMark/>
          </w:tcPr>
          <w:p w14:paraId="618A202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$10.500,00</w:t>
            </w:r>
          </w:p>
        </w:tc>
        <w:tc>
          <w:tcPr>
            <w:tcW w:w="559" w:type="pct"/>
            <w:vMerge w:val="restart"/>
            <w:shd w:val="clear" w:color="auto" w:fill="auto"/>
            <w:noWrap/>
            <w:vAlign w:val="center"/>
            <w:hideMark/>
          </w:tcPr>
          <w:p w14:paraId="0B00C2C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$10.500,00</w:t>
            </w:r>
          </w:p>
        </w:tc>
      </w:tr>
      <w:tr w:rsidR="009C6F72" w:rsidRPr="00E558EF" w14:paraId="1944FD6B" w14:textId="77777777" w:rsidTr="00D406C5">
        <w:trPr>
          <w:trHeight w:val="450"/>
        </w:trPr>
        <w:tc>
          <w:tcPr>
            <w:tcW w:w="114" w:type="pct"/>
            <w:vMerge/>
            <w:vAlign w:val="center"/>
            <w:hideMark/>
          </w:tcPr>
          <w:p w14:paraId="3B12EFE5"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6089E6CD"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256832AC"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296CAF0D"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498452E6"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746D1ED6"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579481A5" w14:textId="77777777" w:rsidTr="00D406C5">
        <w:trPr>
          <w:trHeight w:val="450"/>
        </w:trPr>
        <w:tc>
          <w:tcPr>
            <w:tcW w:w="114" w:type="pct"/>
            <w:vMerge w:val="restart"/>
            <w:shd w:val="clear" w:color="auto" w:fill="auto"/>
            <w:vAlign w:val="center"/>
            <w:hideMark/>
          </w:tcPr>
          <w:p w14:paraId="06BAA72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6</w:t>
            </w:r>
          </w:p>
        </w:tc>
        <w:tc>
          <w:tcPr>
            <w:tcW w:w="1256" w:type="pct"/>
            <w:vMerge w:val="restart"/>
            <w:shd w:val="clear" w:color="auto" w:fill="auto"/>
            <w:vAlign w:val="center"/>
            <w:hideMark/>
          </w:tcPr>
          <w:p w14:paraId="41AB15E6" w14:textId="77777777" w:rsidR="009C6F72" w:rsidRPr="00E558EF" w:rsidRDefault="009C6F72" w:rsidP="00D406C5">
            <w:pPr>
              <w:spacing w:after="0" w:line="240" w:lineRule="auto"/>
              <w:jc w:val="center"/>
              <w:rPr>
                <w:rFonts w:eastAsia="Times New Roman" w:cstheme="minorHAnsi"/>
                <w:sz w:val="20"/>
                <w:szCs w:val="20"/>
                <w:lang w:eastAsia="es-EC"/>
              </w:rPr>
            </w:pPr>
            <w:proofErr w:type="spellStart"/>
            <w:r w:rsidRPr="00E558EF">
              <w:rPr>
                <w:rFonts w:eastAsia="Times New Roman" w:cstheme="minorHAnsi"/>
                <w:sz w:val="20"/>
                <w:szCs w:val="20"/>
                <w:lang w:eastAsia="es-EC"/>
              </w:rPr>
              <w:t>Roadshow</w:t>
            </w:r>
            <w:proofErr w:type="spellEnd"/>
            <w:r w:rsidRPr="00E558EF">
              <w:rPr>
                <w:rFonts w:eastAsia="Times New Roman" w:cstheme="minorHAnsi"/>
                <w:sz w:val="20"/>
                <w:szCs w:val="20"/>
                <w:lang w:eastAsia="es-EC"/>
              </w:rPr>
              <w:t xml:space="preserve"> o Caravanas Turísticas</w:t>
            </w:r>
          </w:p>
        </w:tc>
        <w:tc>
          <w:tcPr>
            <w:tcW w:w="1816" w:type="pct"/>
            <w:vMerge w:val="restart"/>
            <w:shd w:val="clear" w:color="auto" w:fill="auto"/>
            <w:vAlign w:val="center"/>
            <w:hideMark/>
          </w:tcPr>
          <w:p w14:paraId="5B740221"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Organización de un </w:t>
            </w:r>
            <w:proofErr w:type="spellStart"/>
            <w:r w:rsidRPr="00E558EF">
              <w:rPr>
                <w:rFonts w:eastAsia="Times New Roman" w:cstheme="minorHAnsi"/>
                <w:sz w:val="20"/>
                <w:szCs w:val="20"/>
                <w:lang w:eastAsia="es-EC"/>
              </w:rPr>
              <w:t>Roadshow</w:t>
            </w:r>
            <w:proofErr w:type="spellEnd"/>
            <w:r w:rsidRPr="00E558EF">
              <w:rPr>
                <w:rFonts w:eastAsia="Times New Roman" w:cstheme="minorHAnsi"/>
                <w:sz w:val="20"/>
                <w:szCs w:val="20"/>
                <w:lang w:eastAsia="es-EC"/>
              </w:rPr>
              <w:t xml:space="preserve"> o Caravana Turística en mínimo 5 ciudades de Europa con al menos 50 invitados de la industria turística y prensa internacional. •Considerar 1 activación promocional en cada ciudad (gastronómica y/o cultural).                                                                                                </w:t>
            </w:r>
            <w:r w:rsidRPr="00E558EF">
              <w:rPr>
                <w:rFonts w:eastAsia="Times New Roman" w:cstheme="minorHAnsi"/>
                <w:sz w:val="20"/>
                <w:szCs w:val="20"/>
                <w:lang w:eastAsia="es-EC"/>
              </w:rPr>
              <w:br/>
              <w:t xml:space="preserve">    * Gestionar al menos 5 entrevistas en medios especializados.</w:t>
            </w:r>
          </w:p>
        </w:tc>
        <w:tc>
          <w:tcPr>
            <w:tcW w:w="558" w:type="pct"/>
            <w:vMerge w:val="restart"/>
            <w:shd w:val="clear" w:color="000000" w:fill="FFFFFF"/>
            <w:noWrap/>
            <w:vAlign w:val="center"/>
            <w:hideMark/>
          </w:tcPr>
          <w:p w14:paraId="0C82833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auto" w:fill="auto"/>
            <w:noWrap/>
            <w:vAlign w:val="center"/>
            <w:hideMark/>
          </w:tcPr>
          <w:p w14:paraId="05F04C3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$70.000,00</w:t>
            </w:r>
          </w:p>
        </w:tc>
        <w:tc>
          <w:tcPr>
            <w:tcW w:w="559" w:type="pct"/>
            <w:vMerge w:val="restart"/>
            <w:shd w:val="clear" w:color="auto" w:fill="auto"/>
            <w:noWrap/>
            <w:vAlign w:val="center"/>
            <w:hideMark/>
          </w:tcPr>
          <w:p w14:paraId="6EA8AA2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$70.000,00</w:t>
            </w:r>
          </w:p>
        </w:tc>
      </w:tr>
      <w:tr w:rsidR="009C6F72" w:rsidRPr="00E558EF" w14:paraId="07967808" w14:textId="77777777" w:rsidTr="00D406C5">
        <w:trPr>
          <w:trHeight w:val="450"/>
        </w:trPr>
        <w:tc>
          <w:tcPr>
            <w:tcW w:w="114" w:type="pct"/>
            <w:vMerge/>
            <w:vAlign w:val="center"/>
            <w:hideMark/>
          </w:tcPr>
          <w:p w14:paraId="773E6AEF"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3099446B"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02E27E70"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46193FB1"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51AD3B33"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7DC4F275"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05AFE742" w14:textId="77777777" w:rsidTr="00D406C5">
        <w:trPr>
          <w:trHeight w:val="450"/>
        </w:trPr>
        <w:tc>
          <w:tcPr>
            <w:tcW w:w="114" w:type="pct"/>
            <w:vMerge w:val="restart"/>
            <w:shd w:val="clear" w:color="auto" w:fill="auto"/>
            <w:vAlign w:val="center"/>
            <w:hideMark/>
          </w:tcPr>
          <w:p w14:paraId="3287726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w:t>
            </w:r>
          </w:p>
        </w:tc>
        <w:tc>
          <w:tcPr>
            <w:tcW w:w="1256" w:type="pct"/>
            <w:vMerge w:val="restart"/>
            <w:shd w:val="clear" w:color="auto" w:fill="auto"/>
            <w:vAlign w:val="center"/>
            <w:hideMark/>
          </w:tcPr>
          <w:p w14:paraId="113C5BF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Servicio de edición, traducción y distribución de documentos para la promoción de destino en los mercados de Europa y Resto del Mundo</w:t>
            </w:r>
          </w:p>
        </w:tc>
        <w:tc>
          <w:tcPr>
            <w:tcW w:w="1816" w:type="pct"/>
            <w:vMerge w:val="restart"/>
            <w:shd w:val="clear" w:color="auto" w:fill="auto"/>
            <w:vAlign w:val="center"/>
            <w:hideMark/>
          </w:tcPr>
          <w:p w14:paraId="53A0F35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Edición, traducción y distribución a uno o varios idiomas de documentos de importancia para el sector turístico que permitan la promoción de destino.</w:t>
            </w:r>
            <w:r w:rsidRPr="00E558EF">
              <w:rPr>
                <w:rFonts w:eastAsia="Times New Roman" w:cstheme="minorHAnsi"/>
                <w:sz w:val="20"/>
                <w:szCs w:val="20"/>
                <w:lang w:eastAsia="es-EC"/>
              </w:rPr>
              <w:br/>
              <w:t xml:space="preserve">* Los idiomas podrán ser holandés, francés, alemán, italiano, inglés y/ u otros </w:t>
            </w:r>
            <w:proofErr w:type="gramStart"/>
            <w:r w:rsidRPr="00E558EF">
              <w:rPr>
                <w:rFonts w:eastAsia="Times New Roman" w:cstheme="minorHAnsi"/>
                <w:sz w:val="20"/>
                <w:szCs w:val="20"/>
                <w:lang w:eastAsia="es-EC"/>
              </w:rPr>
              <w:t>de acuerdo a</w:t>
            </w:r>
            <w:proofErr w:type="gramEnd"/>
            <w:r w:rsidRPr="00E558EF">
              <w:rPr>
                <w:rFonts w:eastAsia="Times New Roman" w:cstheme="minorHAnsi"/>
                <w:sz w:val="20"/>
                <w:szCs w:val="20"/>
                <w:lang w:eastAsia="es-EC"/>
              </w:rPr>
              <w:t xml:space="preserve"> las necesidades de Quito Turismo.</w:t>
            </w:r>
            <w:r w:rsidRPr="00E558EF">
              <w:rPr>
                <w:rFonts w:eastAsia="Times New Roman" w:cstheme="minorHAnsi"/>
                <w:sz w:val="20"/>
                <w:szCs w:val="20"/>
                <w:lang w:eastAsia="es-EC"/>
              </w:rPr>
              <w:br/>
              <w:t xml:space="preserve"> </w:t>
            </w:r>
          </w:p>
        </w:tc>
        <w:tc>
          <w:tcPr>
            <w:tcW w:w="558" w:type="pct"/>
            <w:vMerge w:val="restart"/>
            <w:shd w:val="clear" w:color="000000" w:fill="FFFFFF"/>
            <w:noWrap/>
            <w:vAlign w:val="center"/>
            <w:hideMark/>
          </w:tcPr>
          <w:p w14:paraId="60A3231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auto" w:fill="auto"/>
            <w:noWrap/>
            <w:vAlign w:val="center"/>
            <w:hideMark/>
          </w:tcPr>
          <w:p w14:paraId="6D854FAA"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$7.650,00</w:t>
            </w:r>
          </w:p>
        </w:tc>
        <w:tc>
          <w:tcPr>
            <w:tcW w:w="559" w:type="pct"/>
            <w:vMerge w:val="restart"/>
            <w:shd w:val="clear" w:color="auto" w:fill="auto"/>
            <w:noWrap/>
            <w:vAlign w:val="center"/>
            <w:hideMark/>
          </w:tcPr>
          <w:p w14:paraId="2E4E1CB4"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$7.650,00</w:t>
            </w:r>
          </w:p>
        </w:tc>
      </w:tr>
      <w:tr w:rsidR="009C6F72" w:rsidRPr="00E558EF" w14:paraId="4C5194BE" w14:textId="77777777" w:rsidTr="00D406C5">
        <w:trPr>
          <w:trHeight w:val="450"/>
        </w:trPr>
        <w:tc>
          <w:tcPr>
            <w:tcW w:w="114" w:type="pct"/>
            <w:vMerge/>
            <w:vAlign w:val="center"/>
            <w:hideMark/>
          </w:tcPr>
          <w:p w14:paraId="4847757D"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7873242F"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74400EDD"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588734C9"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5600F0A3"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7D1C9373"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43E069C3" w14:textId="77777777" w:rsidTr="00D406C5">
        <w:trPr>
          <w:trHeight w:val="450"/>
        </w:trPr>
        <w:tc>
          <w:tcPr>
            <w:tcW w:w="114" w:type="pct"/>
            <w:vMerge w:val="restart"/>
            <w:shd w:val="clear" w:color="auto" w:fill="auto"/>
            <w:vAlign w:val="center"/>
            <w:hideMark/>
          </w:tcPr>
          <w:p w14:paraId="70C4218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8</w:t>
            </w:r>
          </w:p>
        </w:tc>
        <w:tc>
          <w:tcPr>
            <w:tcW w:w="1256" w:type="pct"/>
            <w:vMerge w:val="restart"/>
            <w:shd w:val="clear" w:color="auto" w:fill="auto"/>
            <w:vAlign w:val="center"/>
            <w:hideMark/>
          </w:tcPr>
          <w:p w14:paraId="2F461B9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Servicio de monitoreo del contenido noticioso (</w:t>
            </w:r>
            <w:proofErr w:type="spellStart"/>
            <w:r w:rsidRPr="00E558EF">
              <w:rPr>
                <w:rFonts w:eastAsia="Times New Roman" w:cstheme="minorHAnsi"/>
                <w:sz w:val="20"/>
                <w:szCs w:val="20"/>
                <w:lang w:eastAsia="es-EC"/>
              </w:rPr>
              <w:t>newsletters</w:t>
            </w:r>
            <w:proofErr w:type="spellEnd"/>
            <w:r w:rsidRPr="00E558EF">
              <w:rPr>
                <w:rFonts w:eastAsia="Times New Roman" w:cstheme="minorHAnsi"/>
                <w:sz w:val="20"/>
                <w:szCs w:val="20"/>
                <w:lang w:eastAsia="es-EC"/>
              </w:rPr>
              <w:t>, notas de prensa, reportajes especiales) del destino Quito</w:t>
            </w:r>
          </w:p>
        </w:tc>
        <w:tc>
          <w:tcPr>
            <w:tcW w:w="1816" w:type="pct"/>
            <w:vMerge w:val="restart"/>
            <w:shd w:val="clear" w:color="auto" w:fill="auto"/>
            <w:vAlign w:val="center"/>
            <w:hideMark/>
          </w:tcPr>
          <w:p w14:paraId="2F9D65DE" w14:textId="77777777" w:rsidR="009C6F72" w:rsidRPr="00E558EF" w:rsidRDefault="009C6F72" w:rsidP="00D406C5">
            <w:pPr>
              <w:spacing w:after="0" w:line="240" w:lineRule="auto"/>
              <w:jc w:val="center"/>
              <w:rPr>
                <w:rFonts w:eastAsia="Times New Roman" w:cstheme="minorHAnsi"/>
                <w:sz w:val="20"/>
                <w:szCs w:val="20"/>
                <w:lang w:eastAsia="es-EC"/>
              </w:rPr>
            </w:pPr>
            <w:proofErr w:type="spellStart"/>
            <w:r w:rsidRPr="00E558EF">
              <w:rPr>
                <w:rFonts w:eastAsia="Times New Roman" w:cstheme="minorHAnsi"/>
                <w:sz w:val="20"/>
                <w:szCs w:val="20"/>
                <w:lang w:eastAsia="es-EC"/>
              </w:rPr>
              <w:t>Clipping</w:t>
            </w:r>
            <w:proofErr w:type="spellEnd"/>
            <w:r w:rsidRPr="00E558EF">
              <w:rPr>
                <w:rFonts w:eastAsia="Times New Roman" w:cstheme="minorHAnsi"/>
                <w:sz w:val="20"/>
                <w:szCs w:val="20"/>
                <w:lang w:eastAsia="es-EC"/>
              </w:rPr>
              <w:t xml:space="preserve">, media </w:t>
            </w:r>
            <w:proofErr w:type="spellStart"/>
            <w:r w:rsidRPr="00E558EF">
              <w:rPr>
                <w:rFonts w:eastAsia="Times New Roman" w:cstheme="minorHAnsi"/>
                <w:sz w:val="20"/>
                <w:szCs w:val="20"/>
                <w:lang w:eastAsia="es-EC"/>
              </w:rPr>
              <w:t>value</w:t>
            </w:r>
            <w:proofErr w:type="spellEnd"/>
            <w:r w:rsidRPr="00E558EF">
              <w:rPr>
                <w:rFonts w:eastAsia="Times New Roman" w:cstheme="minorHAnsi"/>
                <w:sz w:val="20"/>
                <w:szCs w:val="20"/>
                <w:lang w:eastAsia="es-EC"/>
              </w:rPr>
              <w:t xml:space="preserve"> (medios impresos, digitales, entrevistas de radio, apariciones en TV), alcance, etc. De cada uno de los países que conforman los mercados internacionales (España, Francia, Italia, Alemania, Reino Unido, Países Bajos, entre otros).</w:t>
            </w:r>
          </w:p>
        </w:tc>
        <w:tc>
          <w:tcPr>
            <w:tcW w:w="558" w:type="pct"/>
            <w:vMerge w:val="restart"/>
            <w:shd w:val="clear" w:color="000000" w:fill="FFFFFF"/>
            <w:noWrap/>
            <w:vAlign w:val="center"/>
            <w:hideMark/>
          </w:tcPr>
          <w:p w14:paraId="4459D2B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97" w:type="pct"/>
            <w:vMerge w:val="restart"/>
            <w:shd w:val="clear" w:color="auto" w:fill="auto"/>
            <w:noWrap/>
            <w:vAlign w:val="center"/>
            <w:hideMark/>
          </w:tcPr>
          <w:p w14:paraId="44F55A8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$13.200,00</w:t>
            </w:r>
          </w:p>
        </w:tc>
        <w:tc>
          <w:tcPr>
            <w:tcW w:w="559" w:type="pct"/>
            <w:vMerge w:val="restart"/>
            <w:shd w:val="clear" w:color="auto" w:fill="auto"/>
            <w:noWrap/>
            <w:vAlign w:val="center"/>
            <w:hideMark/>
          </w:tcPr>
          <w:p w14:paraId="139E885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$13.200,00</w:t>
            </w:r>
          </w:p>
        </w:tc>
      </w:tr>
      <w:tr w:rsidR="009C6F72" w:rsidRPr="00E558EF" w14:paraId="4844FF5F" w14:textId="77777777" w:rsidTr="00D406C5">
        <w:trPr>
          <w:trHeight w:val="1565"/>
        </w:trPr>
        <w:tc>
          <w:tcPr>
            <w:tcW w:w="114" w:type="pct"/>
            <w:vMerge/>
            <w:vAlign w:val="center"/>
            <w:hideMark/>
          </w:tcPr>
          <w:p w14:paraId="13462B9E" w14:textId="77777777" w:rsidR="009C6F72" w:rsidRPr="00E558EF" w:rsidRDefault="009C6F72" w:rsidP="00D406C5">
            <w:pPr>
              <w:spacing w:after="0" w:line="240" w:lineRule="auto"/>
              <w:rPr>
                <w:rFonts w:eastAsia="Times New Roman" w:cstheme="minorHAnsi"/>
                <w:sz w:val="20"/>
                <w:szCs w:val="20"/>
                <w:lang w:eastAsia="es-EC"/>
              </w:rPr>
            </w:pPr>
          </w:p>
        </w:tc>
        <w:tc>
          <w:tcPr>
            <w:tcW w:w="1256" w:type="pct"/>
            <w:vMerge/>
            <w:vAlign w:val="center"/>
            <w:hideMark/>
          </w:tcPr>
          <w:p w14:paraId="060414B5" w14:textId="77777777" w:rsidR="009C6F72" w:rsidRPr="00E558EF" w:rsidRDefault="009C6F72" w:rsidP="00D406C5">
            <w:pPr>
              <w:spacing w:after="0" w:line="240" w:lineRule="auto"/>
              <w:rPr>
                <w:rFonts w:eastAsia="Times New Roman" w:cstheme="minorHAnsi"/>
                <w:sz w:val="20"/>
                <w:szCs w:val="20"/>
                <w:lang w:eastAsia="es-EC"/>
              </w:rPr>
            </w:pPr>
          </w:p>
        </w:tc>
        <w:tc>
          <w:tcPr>
            <w:tcW w:w="1816" w:type="pct"/>
            <w:vMerge/>
            <w:vAlign w:val="center"/>
            <w:hideMark/>
          </w:tcPr>
          <w:p w14:paraId="659B2218" w14:textId="77777777" w:rsidR="009C6F72" w:rsidRPr="00E558EF" w:rsidRDefault="009C6F72" w:rsidP="00D406C5">
            <w:pPr>
              <w:spacing w:after="0" w:line="240" w:lineRule="auto"/>
              <w:rPr>
                <w:rFonts w:eastAsia="Times New Roman" w:cstheme="minorHAnsi"/>
                <w:sz w:val="20"/>
                <w:szCs w:val="20"/>
                <w:lang w:eastAsia="es-EC"/>
              </w:rPr>
            </w:pPr>
          </w:p>
        </w:tc>
        <w:tc>
          <w:tcPr>
            <w:tcW w:w="558" w:type="pct"/>
            <w:vMerge/>
            <w:vAlign w:val="center"/>
            <w:hideMark/>
          </w:tcPr>
          <w:p w14:paraId="0B77D15B" w14:textId="77777777" w:rsidR="009C6F72" w:rsidRPr="00E558EF" w:rsidRDefault="009C6F72" w:rsidP="00D406C5">
            <w:pPr>
              <w:spacing w:after="0" w:line="240" w:lineRule="auto"/>
              <w:rPr>
                <w:rFonts w:eastAsia="Times New Roman" w:cstheme="minorHAnsi"/>
                <w:sz w:val="20"/>
                <w:szCs w:val="20"/>
                <w:lang w:eastAsia="es-EC"/>
              </w:rPr>
            </w:pPr>
          </w:p>
        </w:tc>
        <w:tc>
          <w:tcPr>
            <w:tcW w:w="697" w:type="pct"/>
            <w:vMerge/>
            <w:vAlign w:val="center"/>
            <w:hideMark/>
          </w:tcPr>
          <w:p w14:paraId="0EA75359" w14:textId="77777777" w:rsidR="009C6F72" w:rsidRPr="00E558EF" w:rsidRDefault="009C6F72" w:rsidP="00D406C5">
            <w:pPr>
              <w:spacing w:after="0" w:line="240" w:lineRule="auto"/>
              <w:rPr>
                <w:rFonts w:eastAsia="Times New Roman" w:cstheme="minorHAnsi"/>
                <w:sz w:val="20"/>
                <w:szCs w:val="20"/>
                <w:lang w:eastAsia="es-EC"/>
              </w:rPr>
            </w:pPr>
          </w:p>
        </w:tc>
        <w:tc>
          <w:tcPr>
            <w:tcW w:w="559" w:type="pct"/>
            <w:vMerge/>
            <w:vAlign w:val="center"/>
            <w:hideMark/>
          </w:tcPr>
          <w:p w14:paraId="44353527"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20353C19" w14:textId="77777777" w:rsidTr="00D406C5">
        <w:trPr>
          <w:trHeight w:val="384"/>
        </w:trPr>
        <w:tc>
          <w:tcPr>
            <w:tcW w:w="3744" w:type="pct"/>
            <w:gridSpan w:val="4"/>
            <w:shd w:val="clear" w:color="000000" w:fill="D0CECE"/>
            <w:noWrap/>
            <w:vAlign w:val="bottom"/>
            <w:hideMark/>
          </w:tcPr>
          <w:p w14:paraId="1A05B010"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PRESUPUESTO REFERENCIAL MÁXIMO MERCADEO</w:t>
            </w:r>
          </w:p>
        </w:tc>
        <w:tc>
          <w:tcPr>
            <w:tcW w:w="1256" w:type="pct"/>
            <w:gridSpan w:val="2"/>
            <w:shd w:val="clear" w:color="auto" w:fill="auto"/>
            <w:noWrap/>
            <w:vAlign w:val="bottom"/>
            <w:hideMark/>
          </w:tcPr>
          <w:p w14:paraId="67401367"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$273.000,00</w:t>
            </w:r>
          </w:p>
        </w:tc>
      </w:tr>
    </w:tbl>
    <w:p w14:paraId="354F5137" w14:textId="77777777" w:rsidR="009C6F72" w:rsidRPr="00E558EF" w:rsidRDefault="009C6F72" w:rsidP="009C6F72">
      <w:pPr>
        <w:spacing w:after="0" w:line="240" w:lineRule="auto"/>
        <w:rPr>
          <w:rFonts w:cstheme="minorHAnsi"/>
        </w:rPr>
      </w:pPr>
    </w:p>
    <w:p w14:paraId="3EEB856B" w14:textId="77777777" w:rsidR="009C6F72" w:rsidRPr="00E558EF" w:rsidRDefault="009C6F72" w:rsidP="009C6F72">
      <w:pPr>
        <w:spacing w:after="0" w:line="240" w:lineRule="auto"/>
        <w:rPr>
          <w:rFonts w:cstheme="minorHAnsi"/>
          <w:vanish/>
        </w:rPr>
      </w:pPr>
    </w:p>
    <w:p w14:paraId="6C6A3CED" w14:textId="77777777" w:rsidR="009C6F72" w:rsidRPr="00E558EF" w:rsidRDefault="009C6F72" w:rsidP="009C6F72">
      <w:pPr>
        <w:spacing w:after="0" w:line="240" w:lineRule="auto"/>
        <w:rPr>
          <w:rFonts w:cstheme="minorHAnsi"/>
          <w:b/>
        </w:rPr>
      </w:pPr>
      <w:r w:rsidRPr="00E558EF">
        <w:rPr>
          <w:rFonts w:cstheme="minorHAnsi"/>
          <w:b/>
        </w:rPr>
        <w:t xml:space="preserve">10.2 EJE 2: ACCIONES PROMOCIONALES DE </w:t>
      </w:r>
      <w:proofErr w:type="spellStart"/>
      <w:r w:rsidRPr="00E558EF">
        <w:rPr>
          <w:rFonts w:cstheme="minorHAnsi"/>
          <w:b/>
        </w:rPr>
        <w:t>MICE</w:t>
      </w:r>
      <w:proofErr w:type="spellEnd"/>
    </w:p>
    <w:p w14:paraId="42B02EE2" w14:textId="77777777" w:rsidR="009C6F72" w:rsidRPr="00E558EF" w:rsidRDefault="009C6F72" w:rsidP="009C6F72">
      <w:pPr>
        <w:spacing w:after="0" w:line="240" w:lineRule="auto"/>
        <w:rPr>
          <w:rFonts w:cstheme="minorHAnsi"/>
          <w:b/>
        </w:rPr>
      </w:pPr>
      <w:r w:rsidRPr="00E558EF">
        <w:rPr>
          <w:rFonts w:cstheme="minorHAnsi"/>
          <w:b/>
        </w:rPr>
        <w:t>2024</w:t>
      </w:r>
    </w:p>
    <w:p w14:paraId="7C036565" w14:textId="77777777" w:rsidR="009C6F72" w:rsidRPr="00E558EF" w:rsidRDefault="009C6F72" w:rsidP="009C6F72">
      <w:pPr>
        <w:spacing w:after="0" w:line="240" w:lineRule="auto"/>
        <w:rPr>
          <w:rFonts w:cstheme="minorHAnsi"/>
          <w:b/>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119"/>
        <w:gridCol w:w="3119"/>
        <w:gridCol w:w="1129"/>
        <w:gridCol w:w="1281"/>
        <w:gridCol w:w="950"/>
      </w:tblGrid>
      <w:tr w:rsidR="009C6F72" w:rsidRPr="00E558EF" w14:paraId="5D24A48F" w14:textId="77777777" w:rsidTr="00D406C5">
        <w:trPr>
          <w:trHeight w:val="113"/>
        </w:trPr>
        <w:tc>
          <w:tcPr>
            <w:tcW w:w="9923" w:type="dxa"/>
            <w:gridSpan w:val="6"/>
            <w:shd w:val="clear" w:color="000000" w:fill="8EA9DB"/>
            <w:vAlign w:val="center"/>
            <w:hideMark/>
          </w:tcPr>
          <w:p w14:paraId="2955D6F8"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CUADRO DE PRODUCTOS EUROPA Y EL RESTO DEL MUNDO 2024</w:t>
            </w:r>
          </w:p>
        </w:tc>
      </w:tr>
      <w:tr w:rsidR="009C6F72" w:rsidRPr="00E558EF" w14:paraId="1B5D1F64" w14:textId="77777777" w:rsidTr="00D406C5">
        <w:trPr>
          <w:trHeight w:val="113"/>
        </w:trPr>
        <w:tc>
          <w:tcPr>
            <w:tcW w:w="9923" w:type="dxa"/>
            <w:gridSpan w:val="6"/>
            <w:shd w:val="clear" w:color="000000" w:fill="8EA9DB"/>
            <w:vAlign w:val="center"/>
            <w:hideMark/>
          </w:tcPr>
          <w:p w14:paraId="61C9F231"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DIRECCIÓN </w:t>
            </w:r>
            <w:proofErr w:type="spellStart"/>
            <w:r w:rsidRPr="00E558EF">
              <w:rPr>
                <w:rFonts w:eastAsia="Times New Roman" w:cstheme="minorHAnsi"/>
                <w:b/>
                <w:bCs/>
                <w:sz w:val="20"/>
                <w:szCs w:val="20"/>
                <w:lang w:eastAsia="es-EC"/>
              </w:rPr>
              <w:t>MICE</w:t>
            </w:r>
            <w:proofErr w:type="spellEnd"/>
          </w:p>
        </w:tc>
      </w:tr>
      <w:tr w:rsidR="009C6F72" w:rsidRPr="00E558EF" w14:paraId="6C74032C" w14:textId="77777777" w:rsidTr="00D406C5">
        <w:trPr>
          <w:trHeight w:val="113"/>
        </w:trPr>
        <w:tc>
          <w:tcPr>
            <w:tcW w:w="9923" w:type="dxa"/>
            <w:gridSpan w:val="6"/>
            <w:shd w:val="clear" w:color="000000" w:fill="8EA9DB"/>
            <w:noWrap/>
            <w:vAlign w:val="center"/>
            <w:hideMark/>
          </w:tcPr>
          <w:p w14:paraId="5E89EDC8"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PRODUCTOS, SERVICIOS Y ACTIVIDADES</w:t>
            </w:r>
          </w:p>
        </w:tc>
      </w:tr>
      <w:tr w:rsidR="009C6F72" w:rsidRPr="00E558EF" w14:paraId="53C4A956" w14:textId="77777777" w:rsidTr="00D406C5">
        <w:trPr>
          <w:trHeight w:val="113"/>
        </w:trPr>
        <w:tc>
          <w:tcPr>
            <w:tcW w:w="567" w:type="dxa"/>
            <w:shd w:val="clear" w:color="8EA9DB" w:fill="8EA9DB"/>
            <w:vAlign w:val="center"/>
            <w:hideMark/>
          </w:tcPr>
          <w:p w14:paraId="39AA8FF1" w14:textId="77777777" w:rsidR="009C6F72" w:rsidRPr="00E558EF" w:rsidRDefault="009C6F72" w:rsidP="00D406C5">
            <w:pPr>
              <w:spacing w:after="0" w:line="240" w:lineRule="auto"/>
              <w:jc w:val="center"/>
              <w:rPr>
                <w:rFonts w:eastAsia="Times New Roman" w:cstheme="minorHAnsi"/>
                <w:b/>
                <w:bCs/>
                <w:sz w:val="20"/>
                <w:szCs w:val="20"/>
                <w:lang w:eastAsia="es-EC"/>
              </w:rPr>
            </w:pPr>
            <w:proofErr w:type="spellStart"/>
            <w:r w:rsidRPr="00E558EF">
              <w:rPr>
                <w:rFonts w:eastAsia="Times New Roman" w:cstheme="minorHAnsi"/>
                <w:b/>
                <w:bCs/>
                <w:sz w:val="20"/>
                <w:szCs w:val="20"/>
                <w:lang w:eastAsia="es-EC"/>
              </w:rPr>
              <w:t>N°</w:t>
            </w:r>
            <w:proofErr w:type="spellEnd"/>
          </w:p>
        </w:tc>
        <w:tc>
          <w:tcPr>
            <w:tcW w:w="3119" w:type="dxa"/>
            <w:shd w:val="clear" w:color="8EA9DB" w:fill="8EA9DB"/>
            <w:vAlign w:val="center"/>
            <w:hideMark/>
          </w:tcPr>
          <w:p w14:paraId="5F60EC30"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PRODUCTO/SERVICIO</w:t>
            </w:r>
          </w:p>
        </w:tc>
        <w:tc>
          <w:tcPr>
            <w:tcW w:w="3119" w:type="dxa"/>
            <w:shd w:val="clear" w:color="8EA9DB" w:fill="8EA9DB"/>
            <w:vAlign w:val="center"/>
            <w:hideMark/>
          </w:tcPr>
          <w:p w14:paraId="2451CCE6"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 SERVICIO Y ACTIVIDADES</w:t>
            </w:r>
          </w:p>
        </w:tc>
        <w:tc>
          <w:tcPr>
            <w:tcW w:w="1129" w:type="dxa"/>
            <w:shd w:val="clear" w:color="auto" w:fill="8EAADB"/>
            <w:vAlign w:val="center"/>
            <w:hideMark/>
          </w:tcPr>
          <w:p w14:paraId="712E56C3"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CANTIDAD REQUERIDA </w:t>
            </w:r>
          </w:p>
        </w:tc>
        <w:tc>
          <w:tcPr>
            <w:tcW w:w="1281" w:type="dxa"/>
            <w:shd w:val="clear" w:color="auto" w:fill="8EAADB"/>
            <w:vAlign w:val="center"/>
            <w:hideMark/>
          </w:tcPr>
          <w:p w14:paraId="19C3746C"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UNITARIO REFERENCIAL</w:t>
            </w:r>
          </w:p>
        </w:tc>
        <w:tc>
          <w:tcPr>
            <w:tcW w:w="708" w:type="dxa"/>
            <w:shd w:val="clear" w:color="auto" w:fill="8EAADB"/>
            <w:vAlign w:val="center"/>
            <w:hideMark/>
          </w:tcPr>
          <w:p w14:paraId="7A561731"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TOTAL</w:t>
            </w:r>
          </w:p>
        </w:tc>
      </w:tr>
      <w:tr w:rsidR="009C6F72" w:rsidRPr="00E558EF" w14:paraId="391388B8" w14:textId="77777777" w:rsidTr="00D406C5">
        <w:trPr>
          <w:trHeight w:val="113"/>
        </w:trPr>
        <w:tc>
          <w:tcPr>
            <w:tcW w:w="567" w:type="dxa"/>
            <w:shd w:val="clear" w:color="auto" w:fill="auto"/>
            <w:noWrap/>
            <w:vAlign w:val="center"/>
            <w:hideMark/>
          </w:tcPr>
          <w:p w14:paraId="3AA12FD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lastRenderedPageBreak/>
              <w:t>1</w:t>
            </w:r>
          </w:p>
        </w:tc>
        <w:tc>
          <w:tcPr>
            <w:tcW w:w="3119" w:type="dxa"/>
            <w:shd w:val="clear" w:color="auto" w:fill="auto"/>
            <w:vAlign w:val="center"/>
            <w:hideMark/>
          </w:tcPr>
          <w:p w14:paraId="54B63981" w14:textId="77777777" w:rsidR="009C6F72" w:rsidRPr="00E558EF" w:rsidRDefault="009C6F72" w:rsidP="00D406C5">
            <w:pPr>
              <w:spacing w:after="0" w:line="240" w:lineRule="auto"/>
              <w:rPr>
                <w:rFonts w:eastAsia="Times New Roman" w:cstheme="minorHAnsi"/>
                <w:sz w:val="20"/>
                <w:szCs w:val="20"/>
                <w:lang w:eastAsia="es-EC"/>
              </w:rPr>
            </w:pPr>
            <w:r w:rsidRPr="00E558EF">
              <w:rPr>
                <w:rFonts w:eastAsia="Times New Roman" w:cstheme="minorHAnsi"/>
                <w:sz w:val="20"/>
                <w:szCs w:val="20"/>
                <w:lang w:eastAsia="es-EC"/>
              </w:rPr>
              <w:t>Pago de membresías y/o afiliaciones a asociaciones, gremios y otros organismos especializados en actividades turísticas.</w:t>
            </w:r>
          </w:p>
        </w:tc>
        <w:tc>
          <w:tcPr>
            <w:tcW w:w="3119" w:type="dxa"/>
            <w:shd w:val="clear" w:color="auto" w:fill="auto"/>
            <w:vAlign w:val="center"/>
            <w:hideMark/>
          </w:tcPr>
          <w:p w14:paraId="6DC8EC3E" w14:textId="77777777" w:rsidR="009C6F72" w:rsidRPr="00E558EF" w:rsidRDefault="009C6F72" w:rsidP="00D406C5">
            <w:pPr>
              <w:spacing w:after="0" w:line="240" w:lineRule="auto"/>
              <w:rPr>
                <w:rFonts w:eastAsia="Times New Roman" w:cstheme="minorHAnsi"/>
                <w:sz w:val="20"/>
                <w:szCs w:val="20"/>
                <w:lang w:eastAsia="es-EC"/>
              </w:rPr>
            </w:pPr>
            <w:r w:rsidRPr="00E558EF">
              <w:rPr>
                <w:rFonts w:eastAsia="Times New Roman" w:cstheme="minorHAnsi"/>
                <w:sz w:val="20"/>
                <w:szCs w:val="20"/>
                <w:lang w:eastAsia="es-EC"/>
              </w:rPr>
              <w:t>El contratista deberá realizar el pago correspondiente a membresías con asociaciones y gremios de importancia para el sector turístico.</w:t>
            </w:r>
          </w:p>
        </w:tc>
        <w:tc>
          <w:tcPr>
            <w:tcW w:w="1129" w:type="dxa"/>
            <w:shd w:val="clear" w:color="000000" w:fill="FFFFFF"/>
            <w:noWrap/>
            <w:vAlign w:val="center"/>
            <w:hideMark/>
          </w:tcPr>
          <w:p w14:paraId="501BF352"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281" w:type="dxa"/>
            <w:shd w:val="clear" w:color="auto" w:fill="auto"/>
            <w:noWrap/>
            <w:vAlign w:val="center"/>
            <w:hideMark/>
          </w:tcPr>
          <w:p w14:paraId="5B5260BC" w14:textId="77777777" w:rsidR="009C6F72" w:rsidRPr="00E558EF" w:rsidRDefault="009C6F72" w:rsidP="00D406C5">
            <w:pPr>
              <w:spacing w:after="0" w:line="240" w:lineRule="auto"/>
              <w:rPr>
                <w:rFonts w:eastAsia="Times New Roman" w:cstheme="minorHAnsi"/>
                <w:sz w:val="20"/>
                <w:szCs w:val="20"/>
                <w:lang w:eastAsia="es-EC"/>
              </w:rPr>
            </w:pPr>
            <w:r w:rsidRPr="00E558EF">
              <w:rPr>
                <w:rFonts w:eastAsia="Times New Roman" w:cstheme="minorHAnsi"/>
                <w:sz w:val="20"/>
                <w:szCs w:val="20"/>
                <w:lang w:eastAsia="es-EC"/>
              </w:rPr>
              <w:t xml:space="preserve"> $                         15.000,00 </w:t>
            </w:r>
          </w:p>
        </w:tc>
        <w:tc>
          <w:tcPr>
            <w:tcW w:w="708" w:type="dxa"/>
            <w:shd w:val="clear" w:color="auto" w:fill="auto"/>
            <w:noWrap/>
            <w:vAlign w:val="center"/>
            <w:hideMark/>
          </w:tcPr>
          <w:p w14:paraId="0256053C" w14:textId="77777777" w:rsidR="009C6F72" w:rsidRPr="00E558EF" w:rsidRDefault="009C6F72" w:rsidP="00D406C5">
            <w:pPr>
              <w:spacing w:after="0" w:line="240" w:lineRule="auto"/>
              <w:rPr>
                <w:rFonts w:eastAsia="Times New Roman" w:cstheme="minorHAnsi"/>
                <w:sz w:val="20"/>
                <w:szCs w:val="20"/>
                <w:lang w:eastAsia="es-EC"/>
              </w:rPr>
            </w:pPr>
            <w:r w:rsidRPr="00E558EF">
              <w:rPr>
                <w:rFonts w:eastAsia="Times New Roman" w:cstheme="minorHAnsi"/>
                <w:sz w:val="20"/>
                <w:szCs w:val="20"/>
                <w:lang w:eastAsia="es-EC"/>
              </w:rPr>
              <w:t xml:space="preserve"> $             15.000,00 </w:t>
            </w:r>
          </w:p>
        </w:tc>
      </w:tr>
      <w:tr w:rsidR="009C6F72" w:rsidRPr="00E558EF" w14:paraId="781CE0B3" w14:textId="77777777" w:rsidTr="00D406C5">
        <w:trPr>
          <w:trHeight w:val="420"/>
        </w:trPr>
        <w:tc>
          <w:tcPr>
            <w:tcW w:w="6805" w:type="dxa"/>
            <w:gridSpan w:val="3"/>
            <w:shd w:val="clear" w:color="000000" w:fill="D0CECE"/>
            <w:noWrap/>
            <w:vAlign w:val="center"/>
            <w:hideMark/>
          </w:tcPr>
          <w:p w14:paraId="3D70BDFB"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PRESUPUESTO REFERENCIAL MÁXIMO </w:t>
            </w:r>
            <w:proofErr w:type="spellStart"/>
            <w:r w:rsidRPr="00E558EF">
              <w:rPr>
                <w:rFonts w:eastAsia="Times New Roman" w:cstheme="minorHAnsi"/>
                <w:b/>
                <w:bCs/>
                <w:sz w:val="20"/>
                <w:szCs w:val="20"/>
                <w:lang w:eastAsia="es-EC"/>
              </w:rPr>
              <w:t>MICE</w:t>
            </w:r>
            <w:proofErr w:type="spellEnd"/>
          </w:p>
        </w:tc>
        <w:tc>
          <w:tcPr>
            <w:tcW w:w="3118" w:type="dxa"/>
            <w:gridSpan w:val="3"/>
            <w:shd w:val="clear" w:color="auto" w:fill="auto"/>
            <w:noWrap/>
            <w:vAlign w:val="center"/>
            <w:hideMark/>
          </w:tcPr>
          <w:p w14:paraId="29352D70"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$15.000,00</w:t>
            </w:r>
          </w:p>
        </w:tc>
      </w:tr>
    </w:tbl>
    <w:p w14:paraId="06E52A04" w14:textId="77777777" w:rsidR="009C6F72" w:rsidRPr="00E558EF" w:rsidRDefault="009C6F72" w:rsidP="009C6F72">
      <w:pPr>
        <w:spacing w:after="0" w:line="240" w:lineRule="auto"/>
        <w:rPr>
          <w:rFonts w:cstheme="minorHAnsi"/>
          <w:b/>
        </w:rPr>
      </w:pPr>
    </w:p>
    <w:p w14:paraId="2089A004" w14:textId="77777777" w:rsidR="009C6F72" w:rsidRPr="00E558EF" w:rsidRDefault="009C6F72" w:rsidP="009C6F72">
      <w:pPr>
        <w:spacing w:after="0" w:line="240" w:lineRule="auto"/>
        <w:rPr>
          <w:rFonts w:cstheme="minorHAnsi"/>
          <w:b/>
        </w:rPr>
      </w:pPr>
      <w:r w:rsidRPr="00E558EF">
        <w:rPr>
          <w:rFonts w:cstheme="minorHAnsi"/>
          <w:b/>
        </w:rPr>
        <w:t>2025</w:t>
      </w:r>
    </w:p>
    <w:p w14:paraId="5ACC74A5" w14:textId="77777777" w:rsidR="009C6F72" w:rsidRPr="00E558EF" w:rsidRDefault="009C6F72" w:rsidP="009C6F72">
      <w:pPr>
        <w:spacing w:after="0" w:line="240" w:lineRule="auto"/>
        <w:rPr>
          <w:rFonts w:cstheme="minorHAnsi"/>
          <w:b/>
        </w:rPr>
      </w:pPr>
    </w:p>
    <w:tbl>
      <w:tblPr>
        <w:tblW w:w="6121"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
        <w:gridCol w:w="3067"/>
        <w:gridCol w:w="2928"/>
        <w:gridCol w:w="1254"/>
        <w:gridCol w:w="1393"/>
        <w:gridCol w:w="1254"/>
      </w:tblGrid>
      <w:tr w:rsidR="009C6F72" w:rsidRPr="00E558EF" w14:paraId="56A8647A" w14:textId="77777777" w:rsidTr="00D406C5">
        <w:trPr>
          <w:trHeight w:val="113"/>
        </w:trPr>
        <w:tc>
          <w:tcPr>
            <w:tcW w:w="5000" w:type="pct"/>
            <w:gridSpan w:val="6"/>
            <w:shd w:val="clear" w:color="000000" w:fill="8EA9DB"/>
            <w:vAlign w:val="center"/>
            <w:hideMark/>
          </w:tcPr>
          <w:p w14:paraId="70A3CACF"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CUADRO DE PRODUCTOS EUROPA Y EL RESTO DEL MUNDO 2025</w:t>
            </w:r>
          </w:p>
        </w:tc>
      </w:tr>
      <w:tr w:rsidR="009C6F72" w:rsidRPr="00E558EF" w14:paraId="1083A603" w14:textId="77777777" w:rsidTr="00D406C5">
        <w:trPr>
          <w:trHeight w:val="113"/>
        </w:trPr>
        <w:tc>
          <w:tcPr>
            <w:tcW w:w="5000" w:type="pct"/>
            <w:gridSpan w:val="6"/>
            <w:shd w:val="clear" w:color="000000" w:fill="8EA9DB"/>
            <w:vAlign w:val="center"/>
            <w:hideMark/>
          </w:tcPr>
          <w:p w14:paraId="15239123"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DIRECCIÓN </w:t>
            </w:r>
            <w:proofErr w:type="spellStart"/>
            <w:r w:rsidRPr="00E558EF">
              <w:rPr>
                <w:rFonts w:eastAsia="Times New Roman" w:cstheme="minorHAnsi"/>
                <w:b/>
                <w:bCs/>
                <w:sz w:val="20"/>
                <w:szCs w:val="20"/>
                <w:lang w:eastAsia="es-EC"/>
              </w:rPr>
              <w:t>MICE</w:t>
            </w:r>
            <w:proofErr w:type="spellEnd"/>
          </w:p>
        </w:tc>
      </w:tr>
      <w:tr w:rsidR="009C6F72" w:rsidRPr="00E558EF" w14:paraId="674A5B65" w14:textId="77777777" w:rsidTr="00D406C5">
        <w:trPr>
          <w:trHeight w:val="113"/>
        </w:trPr>
        <w:tc>
          <w:tcPr>
            <w:tcW w:w="5000" w:type="pct"/>
            <w:gridSpan w:val="6"/>
            <w:shd w:val="clear" w:color="000000" w:fill="8EA9DB"/>
            <w:noWrap/>
            <w:vAlign w:val="center"/>
            <w:hideMark/>
          </w:tcPr>
          <w:p w14:paraId="258480B5"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PRODUCTOS, SERVICIOS Y ACTIVIDADES</w:t>
            </w:r>
          </w:p>
        </w:tc>
      </w:tr>
      <w:tr w:rsidR="009C6F72" w:rsidRPr="00E558EF" w14:paraId="0755D360" w14:textId="77777777" w:rsidTr="00D406C5">
        <w:trPr>
          <w:trHeight w:val="113"/>
        </w:trPr>
        <w:tc>
          <w:tcPr>
            <w:tcW w:w="241" w:type="pct"/>
            <w:shd w:val="clear" w:color="8EA9DB" w:fill="8EA9DB"/>
            <w:vAlign w:val="center"/>
            <w:hideMark/>
          </w:tcPr>
          <w:p w14:paraId="2AA12203" w14:textId="77777777" w:rsidR="009C6F72" w:rsidRPr="00E558EF" w:rsidRDefault="009C6F72" w:rsidP="00D406C5">
            <w:pPr>
              <w:spacing w:after="0" w:line="240" w:lineRule="auto"/>
              <w:jc w:val="center"/>
              <w:rPr>
                <w:rFonts w:eastAsia="Times New Roman" w:cstheme="minorHAnsi"/>
                <w:b/>
                <w:bCs/>
                <w:sz w:val="20"/>
                <w:szCs w:val="20"/>
                <w:lang w:eastAsia="es-EC"/>
              </w:rPr>
            </w:pPr>
            <w:proofErr w:type="spellStart"/>
            <w:r w:rsidRPr="00E558EF">
              <w:rPr>
                <w:rFonts w:eastAsia="Times New Roman" w:cstheme="minorHAnsi"/>
                <w:b/>
                <w:bCs/>
                <w:sz w:val="20"/>
                <w:szCs w:val="20"/>
                <w:lang w:eastAsia="es-EC"/>
              </w:rPr>
              <w:t>N°</w:t>
            </w:r>
            <w:proofErr w:type="spellEnd"/>
          </w:p>
        </w:tc>
        <w:tc>
          <w:tcPr>
            <w:tcW w:w="1475" w:type="pct"/>
            <w:shd w:val="clear" w:color="8EA9DB" w:fill="8EA9DB"/>
            <w:vAlign w:val="center"/>
            <w:hideMark/>
          </w:tcPr>
          <w:p w14:paraId="02A28B49"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PRODUCTO/SERVICIO</w:t>
            </w:r>
          </w:p>
        </w:tc>
        <w:tc>
          <w:tcPr>
            <w:tcW w:w="1408" w:type="pct"/>
            <w:shd w:val="clear" w:color="8EA9DB" w:fill="8EA9DB"/>
            <w:vAlign w:val="center"/>
            <w:hideMark/>
          </w:tcPr>
          <w:p w14:paraId="30C619DB"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 SERVICIO Y ACTIVIDADES</w:t>
            </w:r>
          </w:p>
        </w:tc>
        <w:tc>
          <w:tcPr>
            <w:tcW w:w="602" w:type="pct"/>
            <w:shd w:val="clear" w:color="auto" w:fill="8EAADB"/>
            <w:vAlign w:val="center"/>
            <w:hideMark/>
          </w:tcPr>
          <w:p w14:paraId="3ADAB217"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CANTIDAD REQUERIDA </w:t>
            </w:r>
          </w:p>
        </w:tc>
        <w:tc>
          <w:tcPr>
            <w:tcW w:w="670" w:type="pct"/>
            <w:shd w:val="clear" w:color="auto" w:fill="8EAADB"/>
            <w:vAlign w:val="center"/>
            <w:hideMark/>
          </w:tcPr>
          <w:p w14:paraId="72EEEA6E"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UNITARIO REFERENCIAL</w:t>
            </w:r>
          </w:p>
        </w:tc>
        <w:tc>
          <w:tcPr>
            <w:tcW w:w="603" w:type="pct"/>
            <w:shd w:val="clear" w:color="auto" w:fill="8EAADB"/>
            <w:vAlign w:val="center"/>
            <w:hideMark/>
          </w:tcPr>
          <w:p w14:paraId="52A46224"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TOTAL</w:t>
            </w:r>
          </w:p>
        </w:tc>
      </w:tr>
      <w:tr w:rsidR="009C6F72" w:rsidRPr="00E558EF" w14:paraId="52A3BDE3" w14:textId="77777777" w:rsidTr="00D406C5">
        <w:trPr>
          <w:trHeight w:val="113"/>
        </w:trPr>
        <w:tc>
          <w:tcPr>
            <w:tcW w:w="241" w:type="pct"/>
            <w:shd w:val="clear" w:color="auto" w:fill="auto"/>
            <w:noWrap/>
            <w:vAlign w:val="center"/>
            <w:hideMark/>
          </w:tcPr>
          <w:p w14:paraId="029ACA9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1475" w:type="pct"/>
            <w:shd w:val="clear" w:color="auto" w:fill="auto"/>
            <w:vAlign w:val="center"/>
            <w:hideMark/>
          </w:tcPr>
          <w:p w14:paraId="075BC07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Pago de membresías y/o afiliaciones a asociaciones, gremios y otros organismos especializados en actividades turísticas</w:t>
            </w:r>
          </w:p>
        </w:tc>
        <w:tc>
          <w:tcPr>
            <w:tcW w:w="1408" w:type="pct"/>
            <w:shd w:val="clear" w:color="auto" w:fill="auto"/>
            <w:vAlign w:val="bottom"/>
            <w:hideMark/>
          </w:tcPr>
          <w:p w14:paraId="65F3E130"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El contratista deberá realizar el pago correspondiente a membresías con asociaciones y gremios de importancia para el sector turístico.</w:t>
            </w:r>
          </w:p>
        </w:tc>
        <w:tc>
          <w:tcPr>
            <w:tcW w:w="602" w:type="pct"/>
            <w:shd w:val="clear" w:color="auto" w:fill="auto"/>
            <w:noWrap/>
            <w:vAlign w:val="bottom"/>
            <w:hideMark/>
          </w:tcPr>
          <w:p w14:paraId="5812C93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70" w:type="pct"/>
            <w:shd w:val="clear" w:color="auto" w:fill="auto"/>
            <w:noWrap/>
            <w:vAlign w:val="bottom"/>
            <w:hideMark/>
          </w:tcPr>
          <w:p w14:paraId="63BF1FC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                 15.000,00 </w:t>
            </w:r>
          </w:p>
        </w:tc>
        <w:tc>
          <w:tcPr>
            <w:tcW w:w="603" w:type="pct"/>
            <w:shd w:val="clear" w:color="auto" w:fill="auto"/>
            <w:noWrap/>
            <w:vAlign w:val="bottom"/>
            <w:hideMark/>
          </w:tcPr>
          <w:p w14:paraId="3632B703"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         15.000,00 </w:t>
            </w:r>
          </w:p>
        </w:tc>
      </w:tr>
      <w:tr w:rsidR="009C6F72" w:rsidRPr="00E558EF" w14:paraId="7D7E599A" w14:textId="77777777" w:rsidTr="00D406C5">
        <w:trPr>
          <w:trHeight w:val="113"/>
        </w:trPr>
        <w:tc>
          <w:tcPr>
            <w:tcW w:w="241" w:type="pct"/>
            <w:shd w:val="clear" w:color="auto" w:fill="auto"/>
            <w:noWrap/>
            <w:vAlign w:val="center"/>
            <w:hideMark/>
          </w:tcPr>
          <w:p w14:paraId="6EB8987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2</w:t>
            </w:r>
          </w:p>
        </w:tc>
        <w:tc>
          <w:tcPr>
            <w:tcW w:w="1475" w:type="pct"/>
            <w:shd w:val="clear" w:color="auto" w:fill="auto"/>
            <w:noWrap/>
            <w:vAlign w:val="center"/>
            <w:hideMark/>
          </w:tcPr>
          <w:p w14:paraId="3ABDCF65"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Viajes al destino</w:t>
            </w:r>
          </w:p>
        </w:tc>
        <w:tc>
          <w:tcPr>
            <w:tcW w:w="1408" w:type="pct"/>
            <w:shd w:val="clear" w:color="auto" w:fill="auto"/>
            <w:vAlign w:val="bottom"/>
            <w:hideMark/>
          </w:tcPr>
          <w:p w14:paraId="1ECA182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Estos viajes pueden ser de prensa, blogueros, industria de reuniones </w:t>
            </w:r>
            <w:proofErr w:type="spellStart"/>
            <w:r w:rsidRPr="00E558EF">
              <w:rPr>
                <w:rFonts w:eastAsia="Times New Roman" w:cstheme="minorHAnsi"/>
                <w:sz w:val="20"/>
                <w:szCs w:val="20"/>
                <w:lang w:eastAsia="es-EC"/>
              </w:rPr>
              <w:t>MICE</w:t>
            </w:r>
            <w:proofErr w:type="spellEnd"/>
            <w:r w:rsidRPr="00E558EF">
              <w:rPr>
                <w:rFonts w:eastAsia="Times New Roman" w:cstheme="minorHAnsi"/>
                <w:sz w:val="20"/>
                <w:szCs w:val="20"/>
                <w:lang w:eastAsia="es-EC"/>
              </w:rPr>
              <w:t>, viajes de inspección y personalidades de los mercados internacionales. Se debe contemplar el pago de los pasajes aéreos de los visitantes, seguimiento durante su viaje de ida y regreso a destino/ solución de cambios o retrasos de aerolínea.</w:t>
            </w:r>
            <w:r w:rsidRPr="00E558EF">
              <w:rPr>
                <w:rFonts w:eastAsia="Times New Roman" w:cstheme="minorHAnsi"/>
                <w:sz w:val="20"/>
                <w:szCs w:val="20"/>
                <w:lang w:eastAsia="es-EC"/>
              </w:rPr>
              <w:br/>
              <w:t>O a su vez la gestión de gratuidad con aerolíneas.</w:t>
            </w:r>
          </w:p>
        </w:tc>
        <w:tc>
          <w:tcPr>
            <w:tcW w:w="602" w:type="pct"/>
            <w:shd w:val="clear" w:color="auto" w:fill="auto"/>
            <w:noWrap/>
            <w:vAlign w:val="bottom"/>
            <w:hideMark/>
          </w:tcPr>
          <w:p w14:paraId="4A0D6E6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670" w:type="pct"/>
            <w:shd w:val="clear" w:color="auto" w:fill="auto"/>
            <w:noWrap/>
            <w:vAlign w:val="bottom"/>
            <w:hideMark/>
          </w:tcPr>
          <w:p w14:paraId="005238C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                 18.500,00 </w:t>
            </w:r>
          </w:p>
        </w:tc>
        <w:tc>
          <w:tcPr>
            <w:tcW w:w="603" w:type="pct"/>
            <w:shd w:val="clear" w:color="auto" w:fill="auto"/>
            <w:noWrap/>
            <w:vAlign w:val="bottom"/>
            <w:hideMark/>
          </w:tcPr>
          <w:p w14:paraId="6D58A9FE"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 $         18.500,00 </w:t>
            </w:r>
          </w:p>
        </w:tc>
      </w:tr>
      <w:tr w:rsidR="009C6F72" w:rsidRPr="00E558EF" w14:paraId="792F0065" w14:textId="77777777" w:rsidTr="00D406C5">
        <w:trPr>
          <w:trHeight w:val="483"/>
        </w:trPr>
        <w:tc>
          <w:tcPr>
            <w:tcW w:w="3727" w:type="pct"/>
            <w:gridSpan w:val="4"/>
            <w:shd w:val="clear" w:color="000000" w:fill="D0CECE"/>
            <w:noWrap/>
            <w:vAlign w:val="bottom"/>
            <w:hideMark/>
          </w:tcPr>
          <w:p w14:paraId="7340598F" w14:textId="77777777" w:rsidR="009C6F72" w:rsidRPr="00E558EF" w:rsidRDefault="009C6F72" w:rsidP="00D406C5">
            <w:pPr>
              <w:tabs>
                <w:tab w:val="left" w:pos="16470"/>
              </w:tabs>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PRESUPUESTO REFERENCIAL MÁXIMO </w:t>
            </w:r>
            <w:proofErr w:type="spellStart"/>
            <w:r w:rsidRPr="00E558EF">
              <w:rPr>
                <w:rFonts w:eastAsia="Times New Roman" w:cstheme="minorHAnsi"/>
                <w:b/>
                <w:bCs/>
                <w:sz w:val="20"/>
                <w:szCs w:val="20"/>
                <w:lang w:eastAsia="es-EC"/>
              </w:rPr>
              <w:t>MICE</w:t>
            </w:r>
            <w:proofErr w:type="spellEnd"/>
          </w:p>
        </w:tc>
        <w:tc>
          <w:tcPr>
            <w:tcW w:w="1273" w:type="pct"/>
            <w:gridSpan w:val="2"/>
            <w:shd w:val="clear" w:color="auto" w:fill="auto"/>
            <w:noWrap/>
            <w:vAlign w:val="bottom"/>
            <w:hideMark/>
          </w:tcPr>
          <w:p w14:paraId="06B8C374"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$33.500,00</w:t>
            </w:r>
          </w:p>
        </w:tc>
      </w:tr>
    </w:tbl>
    <w:p w14:paraId="1B2F18EE" w14:textId="77777777" w:rsidR="009C6F72" w:rsidRPr="00E558EF" w:rsidRDefault="009C6F72" w:rsidP="009C6F72">
      <w:pPr>
        <w:spacing w:after="0" w:line="240" w:lineRule="auto"/>
        <w:rPr>
          <w:rFonts w:cstheme="minorHAnsi"/>
        </w:rPr>
      </w:pPr>
    </w:p>
    <w:p w14:paraId="78DC2E36" w14:textId="77777777" w:rsidR="009C6F72" w:rsidRPr="00E558EF" w:rsidRDefault="009C6F72" w:rsidP="009C6F72">
      <w:pPr>
        <w:pStyle w:val="SUBTITULO1"/>
        <w:spacing w:after="0" w:line="240" w:lineRule="auto"/>
        <w:jc w:val="left"/>
        <w:rPr>
          <w:rFonts w:asciiTheme="minorHAnsi" w:hAnsiTheme="minorHAnsi" w:cstheme="minorHAnsi"/>
          <w:bCs/>
          <w:u w:val="single"/>
        </w:rPr>
      </w:pPr>
      <w:r w:rsidRPr="00E558EF">
        <w:rPr>
          <w:rFonts w:asciiTheme="minorHAnsi" w:hAnsiTheme="minorHAnsi" w:cstheme="minorHAnsi"/>
          <w:bCs/>
          <w:u w:val="single"/>
        </w:rPr>
        <w:t xml:space="preserve">10.3 FEE MERCADEO Y </w:t>
      </w:r>
      <w:proofErr w:type="spellStart"/>
      <w:r w:rsidRPr="00E558EF">
        <w:rPr>
          <w:rFonts w:asciiTheme="minorHAnsi" w:hAnsiTheme="minorHAnsi" w:cstheme="minorHAnsi"/>
          <w:bCs/>
          <w:u w:val="single"/>
        </w:rPr>
        <w:t>MICE</w:t>
      </w:r>
      <w:proofErr w:type="spellEnd"/>
      <w:r w:rsidRPr="00E558EF">
        <w:rPr>
          <w:rFonts w:asciiTheme="minorHAnsi" w:hAnsiTheme="minorHAnsi" w:cstheme="minorHAnsi"/>
          <w:bCs/>
          <w:u w:val="single"/>
        </w:rPr>
        <w:t xml:space="preserve"> AÑOS 2024 Y 2025</w:t>
      </w:r>
    </w:p>
    <w:p w14:paraId="31E5BFF5" w14:textId="77777777" w:rsidR="009C6F72" w:rsidRPr="00E558EF" w:rsidRDefault="009C6F72" w:rsidP="009C6F72">
      <w:pPr>
        <w:pStyle w:val="SUBTITULO1"/>
        <w:spacing w:after="0" w:line="240" w:lineRule="auto"/>
        <w:jc w:val="left"/>
        <w:rPr>
          <w:rFonts w:asciiTheme="minorHAnsi" w:hAnsiTheme="minorHAnsi" w:cstheme="minorHAnsi"/>
          <w:b w:val="0"/>
        </w:rPr>
      </w:pPr>
    </w:p>
    <w:tbl>
      <w:tblPr>
        <w:tblW w:w="6121"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
        <w:gridCol w:w="1915"/>
        <w:gridCol w:w="4184"/>
        <w:gridCol w:w="1175"/>
        <w:gridCol w:w="1256"/>
        <w:gridCol w:w="1533"/>
      </w:tblGrid>
      <w:tr w:rsidR="009C6F72" w:rsidRPr="00E558EF" w14:paraId="25086ABA" w14:textId="77777777" w:rsidTr="00D406C5">
        <w:trPr>
          <w:trHeight w:val="113"/>
        </w:trPr>
        <w:tc>
          <w:tcPr>
            <w:tcW w:w="5000" w:type="pct"/>
            <w:gridSpan w:val="6"/>
            <w:shd w:val="clear" w:color="000000" w:fill="D0CECE"/>
            <w:vAlign w:val="center"/>
            <w:hideMark/>
          </w:tcPr>
          <w:p w14:paraId="5601FB09"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 SERVICIOS TÉRMINOS DE REFERENCIA</w:t>
            </w:r>
          </w:p>
        </w:tc>
      </w:tr>
      <w:tr w:rsidR="009C6F72" w:rsidRPr="00E558EF" w14:paraId="625DD248" w14:textId="77777777" w:rsidTr="00D406C5">
        <w:trPr>
          <w:trHeight w:val="113"/>
        </w:trPr>
        <w:tc>
          <w:tcPr>
            <w:tcW w:w="5000" w:type="pct"/>
            <w:gridSpan w:val="6"/>
            <w:shd w:val="clear" w:color="000000" w:fill="8EA9DB"/>
            <w:vAlign w:val="center"/>
            <w:hideMark/>
          </w:tcPr>
          <w:p w14:paraId="4EF32EF8"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FEE AGENCIA 2024 Y 2025 EUROPA Y RESTO DEL MUNDO (POR 21 MESES)</w:t>
            </w:r>
            <w:r w:rsidRPr="00E558EF">
              <w:rPr>
                <w:rFonts w:eastAsia="Times New Roman" w:cstheme="minorHAnsi"/>
                <w:b/>
                <w:bCs/>
                <w:sz w:val="20"/>
                <w:szCs w:val="20"/>
                <w:lang w:eastAsia="es-EC"/>
              </w:rPr>
              <w:br/>
              <w:t xml:space="preserve">MERCADEO Y </w:t>
            </w:r>
            <w:proofErr w:type="spellStart"/>
            <w:r w:rsidRPr="00E558EF">
              <w:rPr>
                <w:rFonts w:eastAsia="Times New Roman" w:cstheme="minorHAnsi"/>
                <w:b/>
                <w:bCs/>
                <w:sz w:val="20"/>
                <w:szCs w:val="20"/>
                <w:lang w:eastAsia="es-EC"/>
              </w:rPr>
              <w:t>MICE</w:t>
            </w:r>
            <w:proofErr w:type="spellEnd"/>
          </w:p>
        </w:tc>
      </w:tr>
      <w:tr w:rsidR="009C6F72" w:rsidRPr="00E558EF" w14:paraId="6167B705" w14:textId="77777777" w:rsidTr="00D406C5">
        <w:trPr>
          <w:trHeight w:val="113"/>
        </w:trPr>
        <w:tc>
          <w:tcPr>
            <w:tcW w:w="161" w:type="pct"/>
            <w:shd w:val="clear" w:color="8EA9DB" w:fill="8EA9DB"/>
            <w:vAlign w:val="center"/>
            <w:hideMark/>
          </w:tcPr>
          <w:p w14:paraId="44590D77" w14:textId="77777777" w:rsidR="009C6F72" w:rsidRPr="00E558EF" w:rsidRDefault="009C6F72" w:rsidP="00D406C5">
            <w:pPr>
              <w:spacing w:after="0" w:line="240" w:lineRule="auto"/>
              <w:jc w:val="center"/>
              <w:rPr>
                <w:rFonts w:eastAsia="Times New Roman" w:cstheme="minorHAnsi"/>
                <w:b/>
                <w:bCs/>
                <w:sz w:val="20"/>
                <w:szCs w:val="20"/>
                <w:lang w:eastAsia="es-EC"/>
              </w:rPr>
            </w:pPr>
            <w:proofErr w:type="spellStart"/>
            <w:r w:rsidRPr="00E558EF">
              <w:rPr>
                <w:rFonts w:eastAsia="Times New Roman" w:cstheme="minorHAnsi"/>
                <w:b/>
                <w:bCs/>
                <w:sz w:val="20"/>
                <w:szCs w:val="20"/>
                <w:lang w:eastAsia="es-EC"/>
              </w:rPr>
              <w:t>N°</w:t>
            </w:r>
            <w:proofErr w:type="spellEnd"/>
          </w:p>
        </w:tc>
        <w:tc>
          <w:tcPr>
            <w:tcW w:w="921" w:type="pct"/>
            <w:shd w:val="clear" w:color="8EA9DB" w:fill="8EA9DB"/>
            <w:vAlign w:val="center"/>
            <w:hideMark/>
          </w:tcPr>
          <w:p w14:paraId="27666AFE"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PRODUCTO/SERVICIO</w:t>
            </w:r>
          </w:p>
        </w:tc>
        <w:tc>
          <w:tcPr>
            <w:tcW w:w="2012" w:type="pct"/>
            <w:shd w:val="clear" w:color="8EA9DB" w:fill="8EA9DB"/>
            <w:vAlign w:val="center"/>
            <w:hideMark/>
          </w:tcPr>
          <w:p w14:paraId="1F23672B"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DETALLE DE PRODUCTO, SERVICIO Y ACTIVIDADES</w:t>
            </w:r>
          </w:p>
        </w:tc>
        <w:tc>
          <w:tcPr>
            <w:tcW w:w="565" w:type="pct"/>
            <w:shd w:val="clear" w:color="8EA9DB" w:fill="D9E1F2"/>
            <w:vAlign w:val="center"/>
            <w:hideMark/>
          </w:tcPr>
          <w:p w14:paraId="2C39AEBE"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CANTIDAD REQUERIDA </w:t>
            </w:r>
          </w:p>
        </w:tc>
        <w:tc>
          <w:tcPr>
            <w:tcW w:w="604" w:type="pct"/>
            <w:shd w:val="clear" w:color="8EA9DB" w:fill="D9E1F2"/>
            <w:vAlign w:val="center"/>
            <w:hideMark/>
          </w:tcPr>
          <w:p w14:paraId="3BF18BDC"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UNITARIO REFERENCIAL</w:t>
            </w:r>
          </w:p>
        </w:tc>
        <w:tc>
          <w:tcPr>
            <w:tcW w:w="737" w:type="pct"/>
            <w:shd w:val="clear" w:color="8EA9DB" w:fill="D9E1F2"/>
            <w:vAlign w:val="center"/>
            <w:hideMark/>
          </w:tcPr>
          <w:p w14:paraId="3C8F52C9"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VALOR TOTAL</w:t>
            </w:r>
          </w:p>
        </w:tc>
      </w:tr>
      <w:tr w:rsidR="009C6F72" w:rsidRPr="00E558EF" w14:paraId="32E8539A" w14:textId="77777777" w:rsidTr="00D406C5">
        <w:trPr>
          <w:trHeight w:val="113"/>
        </w:trPr>
        <w:tc>
          <w:tcPr>
            <w:tcW w:w="161" w:type="pct"/>
            <w:vMerge w:val="restart"/>
            <w:shd w:val="clear" w:color="auto" w:fill="auto"/>
            <w:noWrap/>
            <w:vAlign w:val="center"/>
            <w:hideMark/>
          </w:tcPr>
          <w:p w14:paraId="62E5180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1</w:t>
            </w:r>
          </w:p>
        </w:tc>
        <w:tc>
          <w:tcPr>
            <w:tcW w:w="921" w:type="pct"/>
            <w:vMerge w:val="restart"/>
            <w:shd w:val="clear" w:color="auto" w:fill="auto"/>
            <w:vAlign w:val="center"/>
            <w:hideMark/>
          </w:tcPr>
          <w:p w14:paraId="09D79CE3"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Fee de Agencia 2024 Y 2025 (EUROPA Y RESTO DEL MUNDO)</w:t>
            </w:r>
          </w:p>
        </w:tc>
        <w:tc>
          <w:tcPr>
            <w:tcW w:w="2012" w:type="pct"/>
            <w:shd w:val="clear" w:color="auto" w:fill="auto"/>
            <w:vAlign w:val="center"/>
            <w:hideMark/>
          </w:tcPr>
          <w:p w14:paraId="2FAA69D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Servicio de representación en el exterior, para los mercados internacionales. Como agencia matriz de representación será la encargada de coordinar las acciones promocionales del destino Quito con sus filiales y/o asociados.</w:t>
            </w:r>
          </w:p>
        </w:tc>
        <w:tc>
          <w:tcPr>
            <w:tcW w:w="565" w:type="pct"/>
            <w:vMerge w:val="restart"/>
            <w:shd w:val="clear" w:color="auto" w:fill="auto"/>
            <w:noWrap/>
            <w:vAlign w:val="center"/>
            <w:hideMark/>
          </w:tcPr>
          <w:p w14:paraId="37ABFC02" w14:textId="77777777" w:rsidR="009C6F72" w:rsidRPr="00E558EF" w:rsidRDefault="009C6F72" w:rsidP="00D406C5">
            <w:pPr>
              <w:spacing w:after="0" w:line="240" w:lineRule="auto"/>
              <w:jc w:val="right"/>
              <w:rPr>
                <w:rFonts w:eastAsia="Times New Roman" w:cstheme="minorHAnsi"/>
                <w:sz w:val="20"/>
                <w:szCs w:val="20"/>
                <w:lang w:eastAsia="es-EC"/>
              </w:rPr>
            </w:pPr>
            <w:r w:rsidRPr="00E558EF">
              <w:rPr>
                <w:rFonts w:eastAsia="Times New Roman" w:cstheme="minorHAnsi"/>
                <w:sz w:val="20"/>
                <w:szCs w:val="20"/>
                <w:lang w:eastAsia="es-EC"/>
              </w:rPr>
              <w:t>21</w:t>
            </w:r>
          </w:p>
        </w:tc>
        <w:tc>
          <w:tcPr>
            <w:tcW w:w="604" w:type="pct"/>
            <w:vMerge w:val="restart"/>
            <w:shd w:val="clear" w:color="auto" w:fill="auto"/>
            <w:noWrap/>
            <w:vAlign w:val="center"/>
            <w:hideMark/>
          </w:tcPr>
          <w:p w14:paraId="5BEF9F75" w14:textId="77777777" w:rsidR="009C6F72" w:rsidRPr="00E558EF" w:rsidRDefault="009C6F72" w:rsidP="00D406C5">
            <w:pPr>
              <w:spacing w:after="0" w:line="240" w:lineRule="auto"/>
              <w:jc w:val="right"/>
              <w:rPr>
                <w:rFonts w:eastAsia="Times New Roman" w:cstheme="minorHAnsi"/>
                <w:sz w:val="20"/>
                <w:szCs w:val="20"/>
                <w:lang w:eastAsia="es-EC"/>
              </w:rPr>
            </w:pPr>
            <w:r w:rsidRPr="00E558EF">
              <w:rPr>
                <w:rFonts w:eastAsia="Times New Roman" w:cstheme="minorHAnsi"/>
                <w:sz w:val="20"/>
                <w:szCs w:val="20"/>
                <w:lang w:eastAsia="es-EC"/>
              </w:rPr>
              <w:t>$7.000,00</w:t>
            </w:r>
          </w:p>
        </w:tc>
        <w:tc>
          <w:tcPr>
            <w:tcW w:w="737" w:type="pct"/>
            <w:vMerge w:val="restart"/>
            <w:shd w:val="clear" w:color="auto" w:fill="auto"/>
            <w:noWrap/>
            <w:vAlign w:val="center"/>
            <w:hideMark/>
          </w:tcPr>
          <w:p w14:paraId="12C53754" w14:textId="77777777" w:rsidR="009C6F72" w:rsidRPr="00E558EF" w:rsidRDefault="009C6F72" w:rsidP="00D406C5">
            <w:pPr>
              <w:spacing w:after="0" w:line="240" w:lineRule="auto"/>
              <w:jc w:val="right"/>
              <w:rPr>
                <w:rFonts w:eastAsia="Times New Roman" w:cstheme="minorHAnsi"/>
                <w:sz w:val="20"/>
                <w:szCs w:val="20"/>
                <w:lang w:eastAsia="es-EC"/>
              </w:rPr>
            </w:pPr>
            <w:r w:rsidRPr="00E558EF">
              <w:rPr>
                <w:rFonts w:eastAsia="Times New Roman" w:cstheme="minorHAnsi"/>
                <w:sz w:val="20"/>
                <w:szCs w:val="20"/>
                <w:lang w:eastAsia="es-EC"/>
              </w:rPr>
              <w:t>$147.000,00</w:t>
            </w:r>
          </w:p>
        </w:tc>
      </w:tr>
      <w:tr w:rsidR="009C6F72" w:rsidRPr="00E558EF" w14:paraId="0E38F040" w14:textId="77777777" w:rsidTr="00D406C5">
        <w:trPr>
          <w:trHeight w:val="113"/>
        </w:trPr>
        <w:tc>
          <w:tcPr>
            <w:tcW w:w="161" w:type="pct"/>
            <w:vMerge/>
            <w:vAlign w:val="center"/>
            <w:hideMark/>
          </w:tcPr>
          <w:p w14:paraId="15DC1CBB"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3846E6FC"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13181C1B"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Programa de representación y relaciones públicas con la industria turística de los mercados respectivos, que incluye: Envío de información y materiales de promoción de destino, llamadas de seguimiento, atención a solicitudes de la industria turística, entre otros.</w:t>
            </w:r>
          </w:p>
        </w:tc>
        <w:tc>
          <w:tcPr>
            <w:tcW w:w="565" w:type="pct"/>
            <w:vMerge/>
            <w:vAlign w:val="center"/>
            <w:hideMark/>
          </w:tcPr>
          <w:p w14:paraId="1EFAE106"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199752E9"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5D54832B"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26C734AE" w14:textId="77777777" w:rsidTr="00D406C5">
        <w:trPr>
          <w:trHeight w:val="113"/>
        </w:trPr>
        <w:tc>
          <w:tcPr>
            <w:tcW w:w="161" w:type="pct"/>
            <w:vMerge/>
            <w:vAlign w:val="center"/>
            <w:hideMark/>
          </w:tcPr>
          <w:p w14:paraId="396582BE"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06559568"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1C517D37"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Organización de agenda de citas de trabajo para eventos, misiones comerciales, capacitaciones o presentaciones de destino y/o ferias de turismo </w:t>
            </w:r>
            <w:proofErr w:type="spellStart"/>
            <w:r w:rsidRPr="00E558EF">
              <w:rPr>
                <w:rFonts w:eastAsia="Times New Roman" w:cstheme="minorHAnsi"/>
                <w:sz w:val="20"/>
                <w:szCs w:val="20"/>
                <w:lang w:eastAsia="es-EC"/>
              </w:rPr>
              <w:t>Leisure</w:t>
            </w:r>
            <w:proofErr w:type="spellEnd"/>
            <w:r w:rsidRPr="00E558EF">
              <w:rPr>
                <w:rFonts w:eastAsia="Times New Roman" w:cstheme="minorHAnsi"/>
                <w:sz w:val="20"/>
                <w:szCs w:val="20"/>
                <w:lang w:eastAsia="es-EC"/>
              </w:rPr>
              <w:t xml:space="preserve"> y seguimiento a los contactos establecidos en el mercado internacional.</w:t>
            </w:r>
          </w:p>
        </w:tc>
        <w:tc>
          <w:tcPr>
            <w:tcW w:w="565" w:type="pct"/>
            <w:vMerge/>
            <w:vAlign w:val="center"/>
            <w:hideMark/>
          </w:tcPr>
          <w:p w14:paraId="7D3D76ED"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3A085B08"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6D992256"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273DDE11" w14:textId="77777777" w:rsidTr="00D406C5">
        <w:trPr>
          <w:trHeight w:val="113"/>
        </w:trPr>
        <w:tc>
          <w:tcPr>
            <w:tcW w:w="161" w:type="pct"/>
            <w:vMerge/>
            <w:vAlign w:val="center"/>
            <w:hideMark/>
          </w:tcPr>
          <w:p w14:paraId="433CBF5E"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0C864FEB"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17B4AAE3"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Apoyo en la logística y acompañamiento durante la ejecución del evento, misiones comerciales, capacitaciones o presentaciones de destino y/o ferias de promoción turística </w:t>
            </w:r>
            <w:proofErr w:type="spellStart"/>
            <w:r w:rsidRPr="00E558EF">
              <w:rPr>
                <w:rFonts w:eastAsia="Times New Roman" w:cstheme="minorHAnsi"/>
                <w:sz w:val="20"/>
                <w:szCs w:val="20"/>
                <w:lang w:eastAsia="es-EC"/>
              </w:rPr>
              <w:t>Leisure</w:t>
            </w:r>
            <w:proofErr w:type="spellEnd"/>
            <w:r w:rsidRPr="00E558EF">
              <w:rPr>
                <w:rFonts w:eastAsia="Times New Roman" w:cstheme="minorHAnsi"/>
                <w:sz w:val="20"/>
                <w:szCs w:val="20"/>
                <w:lang w:eastAsia="es-EC"/>
              </w:rPr>
              <w:t xml:space="preserve"> y </w:t>
            </w:r>
            <w:proofErr w:type="spellStart"/>
            <w:r w:rsidRPr="00E558EF">
              <w:rPr>
                <w:rFonts w:eastAsia="Times New Roman" w:cstheme="minorHAnsi"/>
                <w:sz w:val="20"/>
                <w:szCs w:val="20"/>
                <w:lang w:eastAsia="es-EC"/>
              </w:rPr>
              <w:t>MICE</w:t>
            </w:r>
            <w:proofErr w:type="spellEnd"/>
          </w:p>
        </w:tc>
        <w:tc>
          <w:tcPr>
            <w:tcW w:w="565" w:type="pct"/>
            <w:vMerge/>
            <w:vAlign w:val="center"/>
            <w:hideMark/>
          </w:tcPr>
          <w:p w14:paraId="090C8901"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40F0AA3A"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6BBF5C1E"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5B0193F1" w14:textId="77777777" w:rsidTr="00D406C5">
        <w:trPr>
          <w:trHeight w:val="113"/>
        </w:trPr>
        <w:tc>
          <w:tcPr>
            <w:tcW w:w="161" w:type="pct"/>
            <w:vMerge/>
            <w:vAlign w:val="center"/>
            <w:hideMark/>
          </w:tcPr>
          <w:p w14:paraId="0B7CECB3"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52913D2F"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28E509B8"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Programa de representación y relaciones públicas con medios de comunicación de los mercados internacionales que incluyen: envío de información y materiales de prensa, llamadas de seguimiento, atención a solicitudes de prensa, planes de manejo de crisis de ser el caso, entre otros.</w:t>
            </w:r>
          </w:p>
        </w:tc>
        <w:tc>
          <w:tcPr>
            <w:tcW w:w="565" w:type="pct"/>
            <w:vMerge/>
            <w:vAlign w:val="center"/>
            <w:hideMark/>
          </w:tcPr>
          <w:p w14:paraId="75B2A2EB"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612111B9"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4CB1C5E4"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4858B05A" w14:textId="77777777" w:rsidTr="00D406C5">
        <w:trPr>
          <w:trHeight w:val="113"/>
        </w:trPr>
        <w:tc>
          <w:tcPr>
            <w:tcW w:w="161" w:type="pct"/>
            <w:vMerge/>
            <w:vAlign w:val="center"/>
            <w:hideMark/>
          </w:tcPr>
          <w:p w14:paraId="669575C4"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0ED3CBA7"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6E388B46"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 xml:space="preserve">Gestionar entrevistas en la modalidad free </w:t>
            </w:r>
            <w:proofErr w:type="spellStart"/>
            <w:r w:rsidRPr="00E558EF">
              <w:rPr>
                <w:rFonts w:eastAsia="Times New Roman" w:cstheme="minorHAnsi"/>
                <w:sz w:val="20"/>
                <w:szCs w:val="20"/>
                <w:lang w:eastAsia="es-EC"/>
              </w:rPr>
              <w:t>press</w:t>
            </w:r>
            <w:proofErr w:type="spellEnd"/>
            <w:r w:rsidRPr="00E558EF">
              <w:rPr>
                <w:rFonts w:eastAsia="Times New Roman" w:cstheme="minorHAnsi"/>
                <w:sz w:val="20"/>
                <w:szCs w:val="20"/>
                <w:lang w:eastAsia="es-EC"/>
              </w:rPr>
              <w:t xml:space="preserve"> en medios de comunicación masiva. Cabe acotar que esta gestión debe ser complementada por la repercusión mediática que genere esta acción.</w:t>
            </w:r>
          </w:p>
        </w:tc>
        <w:tc>
          <w:tcPr>
            <w:tcW w:w="565" w:type="pct"/>
            <w:vMerge/>
            <w:vAlign w:val="center"/>
            <w:hideMark/>
          </w:tcPr>
          <w:p w14:paraId="0A43F2D2"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6BC71576"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4F8F5264"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705C7D52" w14:textId="77777777" w:rsidTr="00D406C5">
        <w:trPr>
          <w:trHeight w:val="113"/>
        </w:trPr>
        <w:tc>
          <w:tcPr>
            <w:tcW w:w="161" w:type="pct"/>
            <w:vMerge/>
            <w:vAlign w:val="center"/>
            <w:hideMark/>
          </w:tcPr>
          <w:p w14:paraId="0D72475D"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74286604"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4CDEA03D"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Producción de agenda de medios y relaciones públicas en Europa y Resto del Mundo de acuerdo con las necesidades de Quito Turismo.</w:t>
            </w:r>
          </w:p>
        </w:tc>
        <w:tc>
          <w:tcPr>
            <w:tcW w:w="565" w:type="pct"/>
            <w:vMerge/>
            <w:vAlign w:val="center"/>
            <w:hideMark/>
          </w:tcPr>
          <w:p w14:paraId="13B61682"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4B8A449B"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1276BDD0"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1FBFB789" w14:textId="77777777" w:rsidTr="00D406C5">
        <w:trPr>
          <w:trHeight w:val="113"/>
        </w:trPr>
        <w:tc>
          <w:tcPr>
            <w:tcW w:w="161" w:type="pct"/>
            <w:vMerge/>
            <w:vAlign w:val="center"/>
            <w:hideMark/>
          </w:tcPr>
          <w:p w14:paraId="2740ABCD" w14:textId="77777777" w:rsidR="009C6F72" w:rsidRPr="00E558EF" w:rsidRDefault="009C6F72" w:rsidP="00D406C5">
            <w:pPr>
              <w:spacing w:after="0" w:line="240" w:lineRule="auto"/>
              <w:rPr>
                <w:rFonts w:eastAsia="Times New Roman" w:cstheme="minorHAnsi"/>
                <w:sz w:val="20"/>
                <w:szCs w:val="20"/>
                <w:lang w:eastAsia="es-EC"/>
              </w:rPr>
            </w:pPr>
          </w:p>
        </w:tc>
        <w:tc>
          <w:tcPr>
            <w:tcW w:w="921" w:type="pct"/>
            <w:vMerge/>
            <w:vAlign w:val="center"/>
            <w:hideMark/>
          </w:tcPr>
          <w:p w14:paraId="770B986F" w14:textId="77777777" w:rsidR="009C6F72" w:rsidRPr="00E558EF" w:rsidRDefault="009C6F72" w:rsidP="00D406C5">
            <w:pPr>
              <w:spacing w:after="0" w:line="240" w:lineRule="auto"/>
              <w:rPr>
                <w:rFonts w:eastAsia="Times New Roman" w:cstheme="minorHAnsi"/>
                <w:sz w:val="20"/>
                <w:szCs w:val="20"/>
                <w:lang w:eastAsia="es-EC"/>
              </w:rPr>
            </w:pPr>
          </w:p>
        </w:tc>
        <w:tc>
          <w:tcPr>
            <w:tcW w:w="2012" w:type="pct"/>
            <w:shd w:val="clear" w:color="auto" w:fill="auto"/>
            <w:vAlign w:val="center"/>
            <w:hideMark/>
          </w:tcPr>
          <w:p w14:paraId="12E3C6AC" w14:textId="77777777" w:rsidR="009C6F72" w:rsidRPr="00E558EF" w:rsidRDefault="009C6F72" w:rsidP="00D406C5">
            <w:pPr>
              <w:spacing w:after="0" w:line="240" w:lineRule="auto"/>
              <w:jc w:val="center"/>
              <w:rPr>
                <w:rFonts w:eastAsia="Times New Roman" w:cstheme="minorHAnsi"/>
                <w:sz w:val="20"/>
                <w:szCs w:val="20"/>
                <w:lang w:eastAsia="es-EC"/>
              </w:rPr>
            </w:pPr>
            <w:r w:rsidRPr="00E558EF">
              <w:rPr>
                <w:rFonts w:eastAsia="Times New Roman" w:cstheme="minorHAnsi"/>
                <w:sz w:val="20"/>
                <w:szCs w:val="20"/>
                <w:lang w:eastAsia="es-EC"/>
              </w:rPr>
              <w:t>Cobertura de medios de las agendas de participación de Quito Turismo durante eventos, ferias, misiones comerciales, capacitaciones o presentaciones de promoción turística del destino Quito.</w:t>
            </w:r>
          </w:p>
        </w:tc>
        <w:tc>
          <w:tcPr>
            <w:tcW w:w="565" w:type="pct"/>
            <w:vMerge/>
            <w:vAlign w:val="center"/>
            <w:hideMark/>
          </w:tcPr>
          <w:p w14:paraId="47498123" w14:textId="77777777" w:rsidR="009C6F72" w:rsidRPr="00E558EF" w:rsidRDefault="009C6F72" w:rsidP="00D406C5">
            <w:pPr>
              <w:spacing w:after="0" w:line="240" w:lineRule="auto"/>
              <w:rPr>
                <w:rFonts w:eastAsia="Times New Roman" w:cstheme="minorHAnsi"/>
                <w:sz w:val="20"/>
                <w:szCs w:val="20"/>
                <w:lang w:eastAsia="es-EC"/>
              </w:rPr>
            </w:pPr>
          </w:p>
        </w:tc>
        <w:tc>
          <w:tcPr>
            <w:tcW w:w="604" w:type="pct"/>
            <w:vMerge/>
            <w:vAlign w:val="center"/>
            <w:hideMark/>
          </w:tcPr>
          <w:p w14:paraId="69EBEE95" w14:textId="77777777" w:rsidR="009C6F72" w:rsidRPr="00E558EF" w:rsidRDefault="009C6F72" w:rsidP="00D406C5">
            <w:pPr>
              <w:spacing w:after="0" w:line="240" w:lineRule="auto"/>
              <w:rPr>
                <w:rFonts w:eastAsia="Times New Roman" w:cstheme="minorHAnsi"/>
                <w:sz w:val="20"/>
                <w:szCs w:val="20"/>
                <w:lang w:eastAsia="es-EC"/>
              </w:rPr>
            </w:pPr>
          </w:p>
        </w:tc>
        <w:tc>
          <w:tcPr>
            <w:tcW w:w="737" w:type="pct"/>
            <w:vMerge/>
            <w:vAlign w:val="center"/>
            <w:hideMark/>
          </w:tcPr>
          <w:p w14:paraId="1B2CC64A" w14:textId="77777777" w:rsidR="009C6F72" w:rsidRPr="00E558EF" w:rsidRDefault="009C6F72" w:rsidP="00D406C5">
            <w:pPr>
              <w:spacing w:after="0" w:line="240" w:lineRule="auto"/>
              <w:rPr>
                <w:rFonts w:eastAsia="Times New Roman" w:cstheme="minorHAnsi"/>
                <w:sz w:val="20"/>
                <w:szCs w:val="20"/>
                <w:lang w:eastAsia="es-EC"/>
              </w:rPr>
            </w:pPr>
          </w:p>
        </w:tc>
      </w:tr>
      <w:tr w:rsidR="009C6F72" w:rsidRPr="00E558EF" w14:paraId="5C80432A" w14:textId="77777777" w:rsidTr="00D406C5">
        <w:trPr>
          <w:trHeight w:val="397"/>
        </w:trPr>
        <w:tc>
          <w:tcPr>
            <w:tcW w:w="1082" w:type="pct"/>
            <w:gridSpan w:val="2"/>
            <w:shd w:val="clear" w:color="000000" w:fill="D0CECE"/>
            <w:vAlign w:val="center"/>
            <w:hideMark/>
          </w:tcPr>
          <w:p w14:paraId="18F0D485" w14:textId="77777777" w:rsidR="009C6F72" w:rsidRPr="00E558EF" w:rsidRDefault="009C6F72" w:rsidP="00D406C5">
            <w:pPr>
              <w:spacing w:after="0" w:line="240" w:lineRule="auto"/>
              <w:jc w:val="center"/>
              <w:rPr>
                <w:rFonts w:eastAsia="Times New Roman" w:cstheme="minorHAnsi"/>
                <w:b/>
                <w:bCs/>
                <w:sz w:val="20"/>
                <w:szCs w:val="20"/>
                <w:lang w:eastAsia="es-EC"/>
              </w:rPr>
            </w:pPr>
            <w:r w:rsidRPr="00E558EF">
              <w:rPr>
                <w:rFonts w:eastAsia="Times New Roman" w:cstheme="minorHAnsi"/>
                <w:b/>
                <w:bCs/>
                <w:sz w:val="20"/>
                <w:szCs w:val="20"/>
                <w:lang w:eastAsia="es-EC"/>
              </w:rPr>
              <w:t xml:space="preserve">PRESUPUESTO REFERENCIAL MÁXIMO FEE MERCADEO Y </w:t>
            </w:r>
            <w:proofErr w:type="spellStart"/>
            <w:r w:rsidRPr="00E558EF">
              <w:rPr>
                <w:rFonts w:eastAsia="Times New Roman" w:cstheme="minorHAnsi"/>
                <w:b/>
                <w:bCs/>
                <w:sz w:val="20"/>
                <w:szCs w:val="20"/>
                <w:lang w:eastAsia="es-EC"/>
              </w:rPr>
              <w:t>MICE</w:t>
            </w:r>
            <w:proofErr w:type="spellEnd"/>
          </w:p>
        </w:tc>
        <w:tc>
          <w:tcPr>
            <w:tcW w:w="3918" w:type="pct"/>
            <w:gridSpan w:val="4"/>
            <w:shd w:val="clear" w:color="auto" w:fill="auto"/>
            <w:noWrap/>
            <w:vAlign w:val="bottom"/>
            <w:hideMark/>
          </w:tcPr>
          <w:p w14:paraId="6A15AC4F" w14:textId="77777777" w:rsidR="009C6F72" w:rsidRPr="00E558EF" w:rsidRDefault="009C6F72" w:rsidP="00D406C5">
            <w:pPr>
              <w:spacing w:after="0" w:line="240" w:lineRule="auto"/>
              <w:jc w:val="right"/>
              <w:rPr>
                <w:rFonts w:eastAsia="Times New Roman" w:cstheme="minorHAnsi"/>
                <w:b/>
                <w:bCs/>
                <w:sz w:val="20"/>
                <w:szCs w:val="20"/>
                <w:lang w:eastAsia="es-EC"/>
              </w:rPr>
            </w:pPr>
            <w:r w:rsidRPr="00E558EF">
              <w:rPr>
                <w:rFonts w:eastAsia="Times New Roman" w:cstheme="minorHAnsi"/>
                <w:b/>
                <w:bCs/>
                <w:sz w:val="20"/>
                <w:szCs w:val="20"/>
                <w:lang w:eastAsia="es-EC"/>
              </w:rPr>
              <w:t>$147.000,00</w:t>
            </w:r>
          </w:p>
        </w:tc>
      </w:tr>
    </w:tbl>
    <w:p w14:paraId="3F9D94C0" w14:textId="77777777" w:rsidR="009C6F72" w:rsidRPr="00E558EF" w:rsidRDefault="009C6F72" w:rsidP="009C6F72">
      <w:pPr>
        <w:pStyle w:val="SUBTITULO1"/>
        <w:spacing w:after="0" w:line="240" w:lineRule="auto"/>
        <w:jc w:val="left"/>
        <w:rPr>
          <w:rFonts w:asciiTheme="minorHAnsi" w:hAnsiTheme="minorHAnsi" w:cstheme="minorHAnsi"/>
          <w:b w:val="0"/>
        </w:rPr>
      </w:pPr>
    </w:p>
    <w:p w14:paraId="1B605235" w14:textId="77777777" w:rsidR="009C6F72" w:rsidRPr="00E558EF" w:rsidRDefault="009C6F72" w:rsidP="009C6F72">
      <w:pPr>
        <w:pStyle w:val="SUBTITULO1"/>
        <w:spacing w:after="0" w:line="240" w:lineRule="auto"/>
        <w:jc w:val="left"/>
        <w:rPr>
          <w:rFonts w:asciiTheme="minorHAnsi" w:hAnsiTheme="minorHAnsi" w:cstheme="minorHAnsi"/>
          <w:b w:val="0"/>
        </w:rPr>
      </w:pPr>
    </w:p>
    <w:p w14:paraId="593E8788" w14:textId="77777777" w:rsidR="009C6F72" w:rsidRPr="00E558EF" w:rsidRDefault="009C6F72" w:rsidP="009C6F72">
      <w:pPr>
        <w:pStyle w:val="Ttulo1"/>
        <w:keepLines/>
        <w:numPr>
          <w:ilvl w:val="0"/>
          <w:numId w:val="36"/>
        </w:numPr>
        <w:spacing w:before="0" w:after="0"/>
        <w:ind w:left="567" w:hanging="567"/>
        <w:rPr>
          <w:rFonts w:asciiTheme="minorHAnsi" w:hAnsiTheme="minorHAnsi" w:cstheme="minorHAnsi"/>
          <w:sz w:val="22"/>
          <w:szCs w:val="22"/>
        </w:rPr>
      </w:pPr>
      <w:r w:rsidRPr="00E558EF">
        <w:rPr>
          <w:rFonts w:asciiTheme="minorHAnsi" w:hAnsiTheme="minorHAnsi" w:cstheme="minorHAnsi"/>
          <w:sz w:val="22"/>
          <w:szCs w:val="22"/>
        </w:rPr>
        <w:t>VIGENCIA DE LA COTIZACIÓN</w:t>
      </w:r>
    </w:p>
    <w:p w14:paraId="4EE242CC" w14:textId="77777777" w:rsidR="009C6F72" w:rsidRPr="00E558EF" w:rsidRDefault="009C6F72" w:rsidP="009C6F72">
      <w:pPr>
        <w:spacing w:after="0" w:line="240" w:lineRule="auto"/>
        <w:rPr>
          <w:rFonts w:cstheme="minorHAnsi"/>
        </w:rPr>
      </w:pPr>
    </w:p>
    <w:p w14:paraId="59297682" w14:textId="77777777" w:rsidR="009C6F72" w:rsidRPr="00E558EF" w:rsidRDefault="009C6F72" w:rsidP="009C6F72">
      <w:pPr>
        <w:spacing w:after="0" w:line="240" w:lineRule="auto"/>
        <w:jc w:val="both"/>
        <w:rPr>
          <w:rFonts w:cstheme="minorHAnsi"/>
        </w:rPr>
      </w:pPr>
      <w:r w:rsidRPr="00E558EF">
        <w:rPr>
          <w:rFonts w:cstheme="minorHAnsi"/>
        </w:rPr>
        <w:t>La cotización deberá tener un período de validez de por lo menos noventa días calendario contados a partir de la fecha límite para su presentación. Este periodo podrá prorrogarse por disposición de la máxima autoridad o su delegado de la entidad contratante, acorde a lo establecido en el artículo 30 de la Ley Orgánica del Sistema Nacional de Contratación Pública.</w:t>
      </w:r>
    </w:p>
    <w:p w14:paraId="26B4305F" w14:textId="77777777" w:rsidR="009C6F72" w:rsidRPr="00E558EF" w:rsidRDefault="009C6F72" w:rsidP="009C6F72">
      <w:pPr>
        <w:spacing w:after="0" w:line="240" w:lineRule="auto"/>
        <w:rPr>
          <w:rFonts w:cstheme="minorHAnsi"/>
        </w:rPr>
      </w:pPr>
    </w:p>
    <w:p w14:paraId="69B06980" w14:textId="77777777" w:rsidR="009C6F72" w:rsidRPr="00E558EF" w:rsidRDefault="009C6F72" w:rsidP="009C6F72">
      <w:pPr>
        <w:pStyle w:val="TITULO"/>
        <w:numPr>
          <w:ilvl w:val="0"/>
          <w:numId w:val="36"/>
        </w:numPr>
        <w:spacing w:after="0" w:line="240" w:lineRule="auto"/>
        <w:rPr>
          <w:rFonts w:asciiTheme="minorHAnsi" w:hAnsiTheme="minorHAnsi" w:cstheme="minorHAnsi"/>
        </w:rPr>
      </w:pPr>
      <w:r w:rsidRPr="00E558EF">
        <w:rPr>
          <w:rFonts w:asciiTheme="minorHAnsi" w:hAnsiTheme="minorHAnsi" w:cstheme="minorHAnsi"/>
        </w:rPr>
        <w:t>PLAZO DE EJECUCIÓN</w:t>
      </w:r>
    </w:p>
    <w:p w14:paraId="2FCC4E29" w14:textId="77777777" w:rsidR="009C6F72" w:rsidRPr="00E558EF" w:rsidRDefault="009C6F72" w:rsidP="009C6F72">
      <w:pPr>
        <w:pStyle w:val="TITULO"/>
        <w:numPr>
          <w:ilvl w:val="0"/>
          <w:numId w:val="0"/>
        </w:numPr>
        <w:spacing w:after="0" w:line="240" w:lineRule="auto"/>
        <w:ind w:left="360"/>
        <w:rPr>
          <w:rFonts w:asciiTheme="minorHAnsi" w:hAnsiTheme="minorHAnsi" w:cstheme="minorHAnsi"/>
        </w:rPr>
      </w:pPr>
    </w:p>
    <w:p w14:paraId="4BDF3BA2"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El plazo de vigencia de la presente contratación es de 21 meses contados desde la suscripción del contrato o hasta la ejecución total del presupuesto asignado.</w:t>
      </w:r>
    </w:p>
    <w:p w14:paraId="4DFF8D4B" w14:textId="77777777" w:rsidR="009C6F72" w:rsidRPr="00E558EF" w:rsidRDefault="009C6F72" w:rsidP="009C6F72">
      <w:pPr>
        <w:pStyle w:val="SUBTITULO1"/>
        <w:spacing w:after="0" w:line="240" w:lineRule="auto"/>
        <w:rPr>
          <w:rFonts w:asciiTheme="minorHAnsi" w:hAnsiTheme="minorHAnsi" w:cstheme="minorHAnsi"/>
          <w:b w:val="0"/>
        </w:rPr>
      </w:pPr>
      <w:r w:rsidRPr="00E558EF">
        <w:rPr>
          <w:rFonts w:asciiTheme="minorHAnsi" w:hAnsiTheme="minorHAnsi" w:cstheme="minorHAnsi"/>
          <w:b w:val="0"/>
        </w:rPr>
        <w:tab/>
      </w:r>
    </w:p>
    <w:p w14:paraId="5FDC4F1C" w14:textId="77777777" w:rsidR="009C6F72" w:rsidRPr="00E558EF" w:rsidRDefault="009C6F72" w:rsidP="009C6F72">
      <w:pPr>
        <w:pStyle w:val="TITULO"/>
        <w:numPr>
          <w:ilvl w:val="0"/>
          <w:numId w:val="36"/>
        </w:numPr>
        <w:spacing w:after="0" w:line="240" w:lineRule="auto"/>
        <w:ind w:left="142" w:hanging="142"/>
        <w:rPr>
          <w:rFonts w:asciiTheme="minorHAnsi" w:hAnsiTheme="minorHAnsi" w:cstheme="minorHAnsi"/>
          <w:lang w:val="es-EC"/>
        </w:rPr>
      </w:pPr>
      <w:bookmarkStart w:id="13" w:name="_Toc447118421"/>
      <w:r w:rsidRPr="00E558EF">
        <w:rPr>
          <w:rFonts w:asciiTheme="minorHAnsi" w:hAnsiTheme="minorHAnsi" w:cstheme="minorHAnsi"/>
        </w:rPr>
        <w:t>PERSONAL TÉCNICO</w:t>
      </w:r>
      <w:bookmarkEnd w:id="13"/>
    </w:p>
    <w:p w14:paraId="21D3CF59" w14:textId="77777777" w:rsidR="009C6F72" w:rsidRPr="00E558EF" w:rsidRDefault="009C6F72" w:rsidP="009C6F72">
      <w:pPr>
        <w:pStyle w:val="TITULO"/>
        <w:numPr>
          <w:ilvl w:val="0"/>
          <w:numId w:val="0"/>
        </w:numPr>
        <w:spacing w:after="0" w:line="240" w:lineRule="auto"/>
        <w:rPr>
          <w:rFonts w:asciiTheme="minorHAnsi" w:hAnsiTheme="minorHAnsi" w:cstheme="minorHAnsi"/>
          <w:lang w:val="es-EC"/>
        </w:rPr>
      </w:pPr>
    </w:p>
    <w:p w14:paraId="55C64B91" w14:textId="77777777" w:rsidR="009C6F72" w:rsidRPr="00E558EF" w:rsidRDefault="009C6F72" w:rsidP="009C6F72">
      <w:pPr>
        <w:pStyle w:val="Prrafodelista"/>
        <w:spacing w:after="0" w:line="240" w:lineRule="auto"/>
        <w:ind w:left="0"/>
        <w:jc w:val="both"/>
        <w:rPr>
          <w:rFonts w:cstheme="minorHAnsi"/>
          <w:b/>
        </w:rPr>
      </w:pPr>
      <w:r w:rsidRPr="00E558EF">
        <w:rPr>
          <w:rFonts w:eastAsia="SimSun" w:cstheme="minorHAnsi"/>
          <w:b/>
          <w:kern w:val="1"/>
          <w:lang w:val="es-ES" w:eastAsia="zh-CN"/>
        </w:rPr>
        <w:t>13.1   P</w:t>
      </w:r>
      <w:proofErr w:type="spellStart"/>
      <w:r w:rsidRPr="00E558EF">
        <w:rPr>
          <w:rFonts w:cstheme="minorHAnsi"/>
          <w:b/>
        </w:rPr>
        <w:t>ERSONAL</w:t>
      </w:r>
      <w:proofErr w:type="spellEnd"/>
      <w:r w:rsidRPr="00E558EF">
        <w:rPr>
          <w:rFonts w:cstheme="minorHAnsi"/>
          <w:b/>
        </w:rPr>
        <w:t xml:space="preserve"> TÉCNICO</w:t>
      </w:r>
    </w:p>
    <w:p w14:paraId="334DE965" w14:textId="77777777" w:rsidR="009C6F72" w:rsidRPr="00E558EF" w:rsidRDefault="009C6F72" w:rsidP="009C6F72">
      <w:pPr>
        <w:spacing w:after="0" w:line="240" w:lineRule="auto"/>
        <w:jc w:val="both"/>
        <w:rPr>
          <w:rFonts w:cstheme="minorHAnsi"/>
          <w:shd w:val="clear" w:color="auto" w:fill="FFFFFF"/>
        </w:rPr>
      </w:pPr>
    </w:p>
    <w:p w14:paraId="4EFF9ADC" w14:textId="77777777" w:rsidR="009C6F72" w:rsidRPr="00E558EF" w:rsidRDefault="009C6F72" w:rsidP="009C6F72">
      <w:pPr>
        <w:spacing w:after="0" w:line="240" w:lineRule="auto"/>
        <w:jc w:val="both"/>
        <w:rPr>
          <w:rFonts w:eastAsia="Times New Roman" w:cstheme="minorHAnsi"/>
          <w:lang w:val="es-ES" w:eastAsia="es-EC"/>
        </w:rPr>
      </w:pPr>
      <w:r w:rsidRPr="00E558EF">
        <w:rPr>
          <w:rFonts w:cstheme="minorHAnsi"/>
          <w:shd w:val="clear" w:color="auto" w:fill="FFFFFF"/>
        </w:rPr>
        <w:t>La empresa contratada deberá contar con el siguiente personal técnico:</w:t>
      </w:r>
    </w:p>
    <w:tbl>
      <w:tblPr>
        <w:tblpPr w:leftFromText="141" w:rightFromText="141" w:vertAnchor="text" w:horzAnchor="margin" w:tblpXSpec="center" w:tblpY="5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887"/>
        <w:gridCol w:w="2736"/>
        <w:gridCol w:w="2842"/>
      </w:tblGrid>
      <w:tr w:rsidR="009C6F72" w:rsidRPr="00E558EF" w14:paraId="6189FD2E" w14:textId="77777777" w:rsidTr="00D406C5">
        <w:trPr>
          <w:trHeight w:val="191"/>
        </w:trPr>
        <w:tc>
          <w:tcPr>
            <w:tcW w:w="1035" w:type="dxa"/>
            <w:shd w:val="clear" w:color="auto" w:fill="auto"/>
          </w:tcPr>
          <w:p w14:paraId="3EE4DB97"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Cantidad</w:t>
            </w:r>
          </w:p>
        </w:tc>
        <w:tc>
          <w:tcPr>
            <w:tcW w:w="1887" w:type="dxa"/>
            <w:shd w:val="clear" w:color="auto" w:fill="auto"/>
          </w:tcPr>
          <w:p w14:paraId="6CC8F862"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Función</w:t>
            </w:r>
          </w:p>
        </w:tc>
        <w:tc>
          <w:tcPr>
            <w:tcW w:w="2736" w:type="dxa"/>
            <w:shd w:val="clear" w:color="auto" w:fill="auto"/>
          </w:tcPr>
          <w:p w14:paraId="74EDC135"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 xml:space="preserve">Perfil </w:t>
            </w:r>
          </w:p>
        </w:tc>
        <w:tc>
          <w:tcPr>
            <w:tcW w:w="2842" w:type="dxa"/>
            <w:shd w:val="clear" w:color="auto" w:fill="auto"/>
          </w:tcPr>
          <w:p w14:paraId="601A06F6"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Documentos de Soporte</w:t>
            </w:r>
          </w:p>
        </w:tc>
      </w:tr>
      <w:tr w:rsidR="009C6F72" w:rsidRPr="00E558EF" w14:paraId="67018BB7" w14:textId="77777777" w:rsidTr="00D406C5">
        <w:trPr>
          <w:trHeight w:val="1138"/>
        </w:trPr>
        <w:tc>
          <w:tcPr>
            <w:tcW w:w="1035" w:type="dxa"/>
            <w:shd w:val="clear" w:color="auto" w:fill="auto"/>
          </w:tcPr>
          <w:p w14:paraId="05C2CA8C"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lastRenderedPageBreak/>
              <w:br/>
              <w:t>1</w:t>
            </w:r>
          </w:p>
        </w:tc>
        <w:tc>
          <w:tcPr>
            <w:tcW w:w="1887" w:type="dxa"/>
            <w:shd w:val="clear" w:color="auto" w:fill="auto"/>
          </w:tcPr>
          <w:p w14:paraId="1CE10180"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br/>
              <w:t xml:space="preserve">Director o Coordinador de Cuenta </w:t>
            </w:r>
          </w:p>
        </w:tc>
        <w:tc>
          <w:tcPr>
            <w:tcW w:w="2736" w:type="dxa"/>
            <w:shd w:val="clear" w:color="auto" w:fill="auto"/>
          </w:tcPr>
          <w:p w14:paraId="7F035E84" w14:textId="77777777" w:rsidR="009C6F72" w:rsidRPr="00E558EF" w:rsidRDefault="009C6F72" w:rsidP="009C6F72">
            <w:pPr>
              <w:pStyle w:val="Prrafodelista"/>
              <w:numPr>
                <w:ilvl w:val="0"/>
                <w:numId w:val="11"/>
              </w:numPr>
              <w:spacing w:after="0" w:line="240" w:lineRule="auto"/>
              <w:ind w:left="0" w:hanging="318"/>
              <w:jc w:val="both"/>
              <w:rPr>
                <w:rFonts w:eastAsia="Times New Roman" w:cstheme="minorHAnsi"/>
                <w:b/>
                <w:u w:val="single"/>
                <w:lang w:val="es-ES" w:eastAsia="es-EC"/>
              </w:rPr>
            </w:pPr>
            <w:r w:rsidRPr="00E558EF">
              <w:rPr>
                <w:rFonts w:eastAsia="Times New Roman" w:cstheme="minorHAnsi"/>
                <w:lang w:val="es-ES" w:eastAsia="es-EC"/>
              </w:rPr>
              <w:t xml:space="preserve">Título mínimo de tercer nivel en marketing, relaciones públicas, turismo o afines. </w:t>
            </w:r>
          </w:p>
          <w:p w14:paraId="3F4DF80C" w14:textId="77777777" w:rsidR="009C6F72" w:rsidRPr="00E558EF" w:rsidRDefault="009C6F72" w:rsidP="00D406C5">
            <w:pPr>
              <w:pStyle w:val="Prrafodelista"/>
              <w:spacing w:after="0" w:line="240" w:lineRule="auto"/>
              <w:ind w:left="0"/>
              <w:jc w:val="both"/>
              <w:rPr>
                <w:rFonts w:cstheme="minorHAnsi"/>
              </w:rPr>
            </w:pPr>
          </w:p>
        </w:tc>
        <w:tc>
          <w:tcPr>
            <w:tcW w:w="2842" w:type="dxa"/>
            <w:shd w:val="clear" w:color="auto" w:fill="auto"/>
          </w:tcPr>
          <w:p w14:paraId="2D31B535" w14:textId="77777777" w:rsidR="009C6F72" w:rsidRPr="00E558EF" w:rsidRDefault="009C6F72" w:rsidP="009C6F72">
            <w:pPr>
              <w:numPr>
                <w:ilvl w:val="0"/>
                <w:numId w:val="11"/>
              </w:numPr>
              <w:spacing w:after="0" w:line="240" w:lineRule="auto"/>
              <w:ind w:left="0"/>
              <w:jc w:val="both"/>
              <w:rPr>
                <w:rFonts w:eastAsia="Times New Roman" w:cstheme="minorHAnsi"/>
                <w:lang w:val="es-ES" w:eastAsia="es-EC"/>
              </w:rPr>
            </w:pPr>
            <w:r w:rsidRPr="00E558EF">
              <w:rPr>
                <w:rFonts w:eastAsia="Times New Roman" w:cstheme="minorHAnsi"/>
                <w:lang w:eastAsia="es-EC"/>
              </w:rPr>
              <w:t>Copia del título mínimo de tercer nivel</w:t>
            </w:r>
          </w:p>
        </w:tc>
      </w:tr>
      <w:tr w:rsidR="009C6F72" w:rsidRPr="00E558EF" w14:paraId="33FDB2C3" w14:textId="77777777" w:rsidTr="00D406C5">
        <w:trPr>
          <w:trHeight w:val="828"/>
        </w:trPr>
        <w:tc>
          <w:tcPr>
            <w:tcW w:w="1035" w:type="dxa"/>
            <w:shd w:val="clear" w:color="auto" w:fill="auto"/>
          </w:tcPr>
          <w:p w14:paraId="4159E70A"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1</w:t>
            </w:r>
          </w:p>
        </w:tc>
        <w:tc>
          <w:tcPr>
            <w:tcW w:w="1887" w:type="dxa"/>
            <w:shd w:val="clear" w:color="auto" w:fill="auto"/>
          </w:tcPr>
          <w:p w14:paraId="31013244"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Ejecutivo EJE MERCADEO</w:t>
            </w:r>
          </w:p>
          <w:p w14:paraId="15F2270F" w14:textId="77777777" w:rsidR="009C6F72" w:rsidRPr="00E558EF" w:rsidRDefault="009C6F72" w:rsidP="00D406C5">
            <w:pPr>
              <w:pStyle w:val="Prrafodelista"/>
              <w:spacing w:after="0" w:line="240" w:lineRule="auto"/>
              <w:ind w:left="0"/>
              <w:rPr>
                <w:rFonts w:cstheme="minorHAnsi"/>
                <w:shd w:val="clear" w:color="auto" w:fill="FFFFFF"/>
              </w:rPr>
            </w:pPr>
          </w:p>
        </w:tc>
        <w:tc>
          <w:tcPr>
            <w:tcW w:w="2736" w:type="dxa"/>
            <w:shd w:val="clear" w:color="auto" w:fill="auto"/>
          </w:tcPr>
          <w:p w14:paraId="05D12173" w14:textId="77777777" w:rsidR="009C6F72" w:rsidRPr="00E558EF" w:rsidRDefault="009C6F72" w:rsidP="009C6F72">
            <w:pPr>
              <w:pStyle w:val="Prrafodelista"/>
              <w:numPr>
                <w:ilvl w:val="0"/>
                <w:numId w:val="11"/>
              </w:numPr>
              <w:spacing w:after="0" w:line="240" w:lineRule="auto"/>
              <w:ind w:left="0" w:hanging="318"/>
              <w:jc w:val="both"/>
              <w:rPr>
                <w:rFonts w:eastAsia="Times New Roman" w:cstheme="minorHAnsi"/>
                <w:b/>
                <w:u w:val="single"/>
                <w:lang w:val="es-ES" w:eastAsia="es-EC"/>
              </w:rPr>
            </w:pPr>
            <w:r w:rsidRPr="00E558EF">
              <w:rPr>
                <w:rFonts w:eastAsia="Times New Roman" w:cstheme="minorHAnsi"/>
                <w:lang w:val="es-ES" w:eastAsia="es-EC"/>
              </w:rPr>
              <w:t xml:space="preserve">Título mínimo de tercer nivel en marketing, relaciones públicas, turismo o afines. </w:t>
            </w:r>
          </w:p>
        </w:tc>
        <w:tc>
          <w:tcPr>
            <w:tcW w:w="2842" w:type="dxa"/>
            <w:shd w:val="clear" w:color="auto" w:fill="auto"/>
          </w:tcPr>
          <w:p w14:paraId="42FCF8B1" w14:textId="77777777" w:rsidR="009C6F72" w:rsidRPr="00E558EF" w:rsidRDefault="009C6F72" w:rsidP="00D406C5">
            <w:pPr>
              <w:pStyle w:val="Prrafodelista"/>
              <w:spacing w:after="0" w:line="240" w:lineRule="auto"/>
              <w:ind w:left="0"/>
              <w:rPr>
                <w:rFonts w:eastAsia="Times New Roman" w:cstheme="minorHAnsi"/>
                <w:lang w:val="es-ES" w:eastAsia="es-EC"/>
              </w:rPr>
            </w:pPr>
          </w:p>
          <w:p w14:paraId="7DDD75D0" w14:textId="77777777" w:rsidR="009C6F72" w:rsidRPr="00E558EF" w:rsidRDefault="009C6F72" w:rsidP="009C6F72">
            <w:pPr>
              <w:numPr>
                <w:ilvl w:val="0"/>
                <w:numId w:val="11"/>
              </w:numPr>
              <w:spacing w:after="0" w:line="240" w:lineRule="auto"/>
              <w:ind w:left="0"/>
              <w:jc w:val="both"/>
              <w:rPr>
                <w:rFonts w:eastAsia="Times New Roman" w:cstheme="minorHAnsi"/>
                <w:lang w:val="es-ES" w:eastAsia="es-EC"/>
              </w:rPr>
            </w:pPr>
            <w:r w:rsidRPr="00E558EF">
              <w:rPr>
                <w:rFonts w:eastAsia="Times New Roman" w:cstheme="minorHAnsi"/>
                <w:lang w:eastAsia="es-EC"/>
              </w:rPr>
              <w:t>Copia del título mínimo de tercer nivel</w:t>
            </w:r>
          </w:p>
        </w:tc>
      </w:tr>
      <w:tr w:rsidR="009C6F72" w:rsidRPr="00E558EF" w14:paraId="21E29658" w14:textId="77777777" w:rsidTr="00D406C5">
        <w:trPr>
          <w:trHeight w:val="684"/>
        </w:trPr>
        <w:tc>
          <w:tcPr>
            <w:tcW w:w="1035" w:type="dxa"/>
            <w:shd w:val="clear" w:color="auto" w:fill="auto"/>
          </w:tcPr>
          <w:p w14:paraId="26BFA29B"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1</w:t>
            </w:r>
          </w:p>
        </w:tc>
        <w:tc>
          <w:tcPr>
            <w:tcW w:w="1887" w:type="dxa"/>
            <w:shd w:val="clear" w:color="auto" w:fill="auto"/>
          </w:tcPr>
          <w:p w14:paraId="20CDDDE4"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Ejecutivo de Comunicación</w:t>
            </w:r>
          </w:p>
        </w:tc>
        <w:tc>
          <w:tcPr>
            <w:tcW w:w="2736" w:type="dxa"/>
            <w:shd w:val="clear" w:color="auto" w:fill="auto"/>
          </w:tcPr>
          <w:p w14:paraId="14C6358B" w14:textId="77777777" w:rsidR="009C6F72" w:rsidRPr="00E558EF" w:rsidRDefault="009C6F72" w:rsidP="009C6F72">
            <w:pPr>
              <w:pStyle w:val="Prrafodelista"/>
              <w:numPr>
                <w:ilvl w:val="0"/>
                <w:numId w:val="15"/>
              </w:numPr>
              <w:suppressAutoHyphens/>
              <w:spacing w:after="0" w:line="240" w:lineRule="auto"/>
              <w:ind w:left="0"/>
              <w:jc w:val="both"/>
              <w:rPr>
                <w:rFonts w:eastAsia="Times New Roman" w:cstheme="minorHAnsi"/>
                <w:lang w:val="es-ES" w:eastAsia="es-EC"/>
              </w:rPr>
            </w:pPr>
            <w:r w:rsidRPr="00E558EF">
              <w:rPr>
                <w:rFonts w:eastAsia="Times New Roman" w:cstheme="minorHAnsi"/>
                <w:lang w:val="es-ES" w:eastAsia="es-EC"/>
              </w:rPr>
              <w:t xml:space="preserve">Título mínimo tercer nivel en comunicación, relaciones públicas y/o afines </w:t>
            </w:r>
          </w:p>
        </w:tc>
        <w:tc>
          <w:tcPr>
            <w:tcW w:w="2842" w:type="dxa"/>
            <w:shd w:val="clear" w:color="auto" w:fill="auto"/>
          </w:tcPr>
          <w:p w14:paraId="1300D470" w14:textId="77777777" w:rsidR="009C6F72" w:rsidRPr="00E558EF" w:rsidRDefault="009C6F72" w:rsidP="009C6F72">
            <w:pPr>
              <w:pStyle w:val="Prrafodelista"/>
              <w:numPr>
                <w:ilvl w:val="0"/>
                <w:numId w:val="15"/>
              </w:numPr>
              <w:spacing w:after="0" w:line="240" w:lineRule="auto"/>
              <w:ind w:left="0"/>
              <w:rPr>
                <w:rFonts w:eastAsia="Times New Roman" w:cstheme="minorHAnsi"/>
                <w:lang w:val="es-ES" w:eastAsia="es-EC"/>
              </w:rPr>
            </w:pPr>
            <w:r w:rsidRPr="00E558EF">
              <w:rPr>
                <w:rFonts w:eastAsia="Times New Roman" w:cstheme="minorHAnsi"/>
                <w:lang w:val="es-ES" w:eastAsia="es-EC"/>
              </w:rPr>
              <w:t>Copia del título de mínimo tercer nivel</w:t>
            </w:r>
          </w:p>
        </w:tc>
      </w:tr>
    </w:tbl>
    <w:p w14:paraId="0CAE76A7" w14:textId="77777777" w:rsidR="009C6F72" w:rsidRPr="00E558EF" w:rsidRDefault="009C6F72" w:rsidP="009C6F72">
      <w:pPr>
        <w:spacing w:after="0" w:line="240" w:lineRule="auto"/>
        <w:jc w:val="both"/>
        <w:rPr>
          <w:rFonts w:eastAsia="Times New Roman" w:cstheme="minorHAnsi"/>
          <w:lang w:val="es-ES" w:eastAsia="es-EC"/>
        </w:rPr>
      </w:pPr>
    </w:p>
    <w:p w14:paraId="1C0A9F7D" w14:textId="77777777" w:rsidR="009C6F72" w:rsidRPr="00E558EF" w:rsidRDefault="009C6F72" w:rsidP="009C6F72">
      <w:pPr>
        <w:spacing w:after="0" w:line="240" w:lineRule="auto"/>
        <w:jc w:val="both"/>
        <w:rPr>
          <w:rFonts w:eastAsia="Times New Roman" w:cstheme="minorHAnsi"/>
          <w:lang w:val="es-ES" w:eastAsia="es-EC"/>
        </w:rPr>
      </w:pPr>
    </w:p>
    <w:p w14:paraId="5E954870" w14:textId="77777777" w:rsidR="009C6F72" w:rsidRPr="00E558EF" w:rsidRDefault="009C6F72" w:rsidP="009C6F72">
      <w:pPr>
        <w:spacing w:after="0" w:line="240" w:lineRule="auto"/>
        <w:jc w:val="both"/>
        <w:rPr>
          <w:rFonts w:eastAsia="Times New Roman" w:cstheme="minorHAnsi"/>
          <w:lang w:val="es-ES" w:eastAsia="es-EC"/>
        </w:rPr>
      </w:pPr>
    </w:p>
    <w:p w14:paraId="2008DC36" w14:textId="77777777" w:rsidR="009C6F72" w:rsidRPr="00E558EF" w:rsidRDefault="009C6F72" w:rsidP="009C6F72">
      <w:pPr>
        <w:pStyle w:val="TITULO"/>
        <w:numPr>
          <w:ilvl w:val="0"/>
          <w:numId w:val="0"/>
        </w:numPr>
        <w:spacing w:after="0" w:line="240" w:lineRule="auto"/>
        <w:rPr>
          <w:rFonts w:asciiTheme="minorHAnsi" w:hAnsiTheme="minorHAnsi" w:cstheme="minorHAnsi"/>
        </w:rPr>
      </w:pPr>
      <w:r w:rsidRPr="00E558EF">
        <w:rPr>
          <w:rFonts w:asciiTheme="minorHAnsi" w:hAnsiTheme="minorHAnsi" w:cstheme="minorHAnsi"/>
        </w:rPr>
        <w:t>13.2.  EXPERIENCIA PERSONAL TÉCNICO</w:t>
      </w:r>
    </w:p>
    <w:tbl>
      <w:tblPr>
        <w:tblpPr w:leftFromText="141" w:rightFromText="141" w:vertAnchor="text" w:horzAnchor="margin" w:tblpXSpec="center" w:tblpY="50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043"/>
        <w:gridCol w:w="3006"/>
        <w:gridCol w:w="2842"/>
      </w:tblGrid>
      <w:tr w:rsidR="009C6F72" w:rsidRPr="00E558EF" w14:paraId="274245E8" w14:textId="77777777" w:rsidTr="00D406C5">
        <w:tc>
          <w:tcPr>
            <w:tcW w:w="1035" w:type="dxa"/>
            <w:shd w:val="clear" w:color="auto" w:fill="auto"/>
          </w:tcPr>
          <w:p w14:paraId="0EF4D032"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Cantidad</w:t>
            </w:r>
          </w:p>
        </w:tc>
        <w:tc>
          <w:tcPr>
            <w:tcW w:w="2043" w:type="dxa"/>
            <w:shd w:val="clear" w:color="auto" w:fill="auto"/>
          </w:tcPr>
          <w:p w14:paraId="60E3DA11"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Función</w:t>
            </w:r>
          </w:p>
        </w:tc>
        <w:tc>
          <w:tcPr>
            <w:tcW w:w="3006" w:type="dxa"/>
            <w:shd w:val="clear" w:color="auto" w:fill="auto"/>
          </w:tcPr>
          <w:p w14:paraId="20319818"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 xml:space="preserve">Perfil </w:t>
            </w:r>
          </w:p>
        </w:tc>
        <w:tc>
          <w:tcPr>
            <w:tcW w:w="2842" w:type="dxa"/>
            <w:shd w:val="clear" w:color="auto" w:fill="auto"/>
          </w:tcPr>
          <w:p w14:paraId="29A482FF"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Documentos de Soporte</w:t>
            </w:r>
          </w:p>
        </w:tc>
      </w:tr>
      <w:tr w:rsidR="009C6F72" w:rsidRPr="00E558EF" w14:paraId="69D9C98E" w14:textId="77777777" w:rsidTr="00D406C5">
        <w:trPr>
          <w:trHeight w:val="2408"/>
        </w:trPr>
        <w:tc>
          <w:tcPr>
            <w:tcW w:w="1035" w:type="dxa"/>
            <w:shd w:val="clear" w:color="auto" w:fill="auto"/>
          </w:tcPr>
          <w:p w14:paraId="3480A3E2"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br/>
              <w:t>1</w:t>
            </w:r>
          </w:p>
        </w:tc>
        <w:tc>
          <w:tcPr>
            <w:tcW w:w="2043" w:type="dxa"/>
            <w:shd w:val="clear" w:color="auto" w:fill="auto"/>
          </w:tcPr>
          <w:p w14:paraId="461BDD55"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br/>
              <w:t xml:space="preserve">Director o Coordinador de Cuenta </w:t>
            </w:r>
          </w:p>
        </w:tc>
        <w:tc>
          <w:tcPr>
            <w:tcW w:w="3006" w:type="dxa"/>
            <w:shd w:val="clear" w:color="auto" w:fill="auto"/>
          </w:tcPr>
          <w:p w14:paraId="3606E39D" w14:textId="77777777" w:rsidR="009C6F72" w:rsidRPr="00E558EF" w:rsidRDefault="009C6F72" w:rsidP="009C6F72">
            <w:pPr>
              <w:pStyle w:val="Prrafodelista"/>
              <w:numPr>
                <w:ilvl w:val="0"/>
                <w:numId w:val="11"/>
              </w:numPr>
              <w:spacing w:after="0" w:line="240" w:lineRule="auto"/>
              <w:ind w:left="0" w:hanging="318"/>
              <w:jc w:val="both"/>
              <w:rPr>
                <w:rFonts w:eastAsia="Times New Roman" w:cstheme="minorHAnsi"/>
                <w:bCs/>
                <w:lang w:val="es-ES" w:eastAsia="es-EC"/>
              </w:rPr>
            </w:pPr>
            <w:r w:rsidRPr="00E558EF">
              <w:rPr>
                <w:rFonts w:eastAsia="Times New Roman" w:cstheme="minorHAnsi"/>
                <w:bCs/>
                <w:lang w:val="es-ES" w:eastAsia="es-EC"/>
              </w:rPr>
              <w:t>Al menos 5 años de experiencia trabajando en la representación de destinos turísticos en los últimos 5 años</w:t>
            </w:r>
          </w:p>
          <w:p w14:paraId="4156E0CA" w14:textId="77777777" w:rsidR="009C6F72" w:rsidRPr="00E558EF" w:rsidRDefault="009C6F72" w:rsidP="009C6F72">
            <w:pPr>
              <w:pStyle w:val="Prrafodelista"/>
              <w:numPr>
                <w:ilvl w:val="0"/>
                <w:numId w:val="11"/>
              </w:numPr>
              <w:spacing w:after="0" w:line="240" w:lineRule="auto"/>
              <w:ind w:left="0" w:hanging="318"/>
              <w:jc w:val="both"/>
              <w:rPr>
                <w:rFonts w:eastAsia="Times New Roman" w:cstheme="minorHAnsi"/>
                <w:b/>
                <w:u w:val="single"/>
                <w:lang w:val="es-ES" w:eastAsia="es-EC"/>
              </w:rPr>
            </w:pPr>
            <w:r w:rsidRPr="00E558EF">
              <w:rPr>
                <w:rFonts w:eastAsia="Times New Roman" w:cstheme="minorHAnsi"/>
                <w:lang w:val="es-ES" w:eastAsia="es-EC"/>
              </w:rPr>
              <w:t xml:space="preserve">Fluidez en el idioma español que le permita realizar procesos de contratación pública y elaborar informes de cumplimiento. </w:t>
            </w:r>
          </w:p>
        </w:tc>
        <w:tc>
          <w:tcPr>
            <w:tcW w:w="2842" w:type="dxa"/>
            <w:shd w:val="clear" w:color="auto" w:fill="auto"/>
          </w:tcPr>
          <w:p w14:paraId="3CFA8EA8" w14:textId="77777777" w:rsidR="009C6F72" w:rsidRPr="00E558EF" w:rsidRDefault="009C6F72" w:rsidP="00D406C5">
            <w:pPr>
              <w:spacing w:after="0" w:line="240" w:lineRule="auto"/>
              <w:jc w:val="both"/>
              <w:rPr>
                <w:rFonts w:eastAsia="Times New Roman" w:cstheme="minorHAnsi"/>
                <w:lang w:val="es-ES" w:eastAsia="es-EC"/>
              </w:rPr>
            </w:pPr>
            <w:r w:rsidRPr="00E558EF">
              <w:rPr>
                <w:rFonts w:eastAsia="Times New Roman" w:cstheme="minorHAnsi"/>
                <w:lang w:eastAsia="es-EC"/>
              </w:rPr>
              <w:t>2 certificados que avalen la</w:t>
            </w:r>
            <w:r w:rsidRPr="00E558EF">
              <w:rPr>
                <w:rFonts w:eastAsia="Times New Roman" w:cstheme="minorHAnsi"/>
                <w:lang w:val="es-ES" w:eastAsia="es-EC"/>
              </w:rPr>
              <w:t xml:space="preserve"> experiencia mínima de 5 años representando destinos turísticos.</w:t>
            </w:r>
          </w:p>
          <w:p w14:paraId="733FA4BC" w14:textId="77777777" w:rsidR="009C6F72" w:rsidRPr="00E558EF" w:rsidRDefault="009C6F72" w:rsidP="00D406C5">
            <w:pPr>
              <w:spacing w:after="0" w:line="240" w:lineRule="auto"/>
              <w:jc w:val="both"/>
              <w:rPr>
                <w:rFonts w:eastAsia="Times New Roman" w:cstheme="minorHAnsi"/>
                <w:lang w:val="es-ES" w:eastAsia="es-EC"/>
              </w:rPr>
            </w:pPr>
          </w:p>
          <w:p w14:paraId="6B9FBB1A" w14:textId="77777777" w:rsidR="009C6F72" w:rsidRPr="00E558EF" w:rsidRDefault="009C6F72" w:rsidP="00D406C5">
            <w:pPr>
              <w:spacing w:after="0" w:line="240" w:lineRule="auto"/>
              <w:jc w:val="both"/>
              <w:rPr>
                <w:rFonts w:eastAsia="Times New Roman" w:cstheme="minorHAnsi"/>
                <w:lang w:eastAsia="es-EC"/>
              </w:rPr>
            </w:pPr>
            <w:r w:rsidRPr="00E558EF">
              <w:rPr>
                <w:rFonts w:eastAsia="Times New Roman" w:cstheme="minorHAnsi"/>
                <w:lang w:eastAsia="es-EC"/>
              </w:rPr>
              <w:t>1 certificado que avale su fluidez en el idioma español o a su vez indicar que es legua materna</w:t>
            </w:r>
          </w:p>
        </w:tc>
      </w:tr>
      <w:tr w:rsidR="009C6F72" w:rsidRPr="00E558EF" w14:paraId="0B830B65" w14:textId="77777777" w:rsidTr="00D406C5">
        <w:trPr>
          <w:trHeight w:val="897"/>
        </w:trPr>
        <w:tc>
          <w:tcPr>
            <w:tcW w:w="1035" w:type="dxa"/>
            <w:shd w:val="clear" w:color="auto" w:fill="auto"/>
          </w:tcPr>
          <w:p w14:paraId="63164931"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1</w:t>
            </w:r>
          </w:p>
        </w:tc>
        <w:tc>
          <w:tcPr>
            <w:tcW w:w="2043" w:type="dxa"/>
            <w:shd w:val="clear" w:color="auto" w:fill="auto"/>
          </w:tcPr>
          <w:p w14:paraId="6902B943"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Ejecutivo EJE MERCADEO</w:t>
            </w:r>
          </w:p>
          <w:p w14:paraId="288A1EBA" w14:textId="77777777" w:rsidR="009C6F72" w:rsidRPr="00E558EF" w:rsidRDefault="009C6F72" w:rsidP="00D406C5">
            <w:pPr>
              <w:pStyle w:val="Prrafodelista"/>
              <w:spacing w:after="0" w:line="240" w:lineRule="auto"/>
              <w:ind w:left="0"/>
              <w:jc w:val="center"/>
              <w:rPr>
                <w:rFonts w:cstheme="minorHAnsi"/>
                <w:shd w:val="clear" w:color="auto" w:fill="FFFFFF"/>
              </w:rPr>
            </w:pPr>
          </w:p>
          <w:p w14:paraId="55C981D0" w14:textId="77777777" w:rsidR="009C6F72" w:rsidRPr="00E558EF" w:rsidRDefault="009C6F72" w:rsidP="00D406C5">
            <w:pPr>
              <w:pStyle w:val="Prrafodelista"/>
              <w:spacing w:after="0" w:line="240" w:lineRule="auto"/>
              <w:ind w:left="0"/>
              <w:rPr>
                <w:rFonts w:eastAsia="Times New Roman" w:cstheme="minorHAnsi"/>
                <w:lang w:val="es-ES" w:eastAsia="es-EC"/>
              </w:rPr>
            </w:pPr>
          </w:p>
          <w:p w14:paraId="2E85E3E7" w14:textId="77777777" w:rsidR="009C6F72" w:rsidRPr="00E558EF" w:rsidRDefault="009C6F72" w:rsidP="00D406C5">
            <w:pPr>
              <w:pStyle w:val="Prrafodelista"/>
              <w:spacing w:after="0" w:line="240" w:lineRule="auto"/>
              <w:ind w:left="0"/>
              <w:rPr>
                <w:rFonts w:eastAsia="Times New Roman" w:cstheme="minorHAnsi"/>
                <w:lang w:val="es-ES" w:eastAsia="es-EC"/>
              </w:rPr>
            </w:pPr>
          </w:p>
          <w:p w14:paraId="6184D880" w14:textId="77777777" w:rsidR="009C6F72" w:rsidRPr="00E558EF" w:rsidRDefault="009C6F72" w:rsidP="00D406C5">
            <w:pPr>
              <w:pStyle w:val="Prrafodelista"/>
              <w:spacing w:after="0" w:line="240" w:lineRule="auto"/>
              <w:ind w:left="0"/>
              <w:rPr>
                <w:rFonts w:cstheme="minorHAnsi"/>
                <w:shd w:val="clear" w:color="auto" w:fill="FFFFFF"/>
              </w:rPr>
            </w:pPr>
          </w:p>
        </w:tc>
        <w:tc>
          <w:tcPr>
            <w:tcW w:w="3006" w:type="dxa"/>
            <w:shd w:val="clear" w:color="auto" w:fill="auto"/>
          </w:tcPr>
          <w:p w14:paraId="4072A08F"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Al menos 3 años de experiencia trabajando en representación de destinos turísticos en los últimos 5 años. </w:t>
            </w:r>
          </w:p>
          <w:p w14:paraId="088663AC"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Fluidez en el idioma inglés y de los mercados priorizados (Países Bajos, Alemania, Francia, Italia, Reino Unido) en los cuales se realicen actividades promocionales (para cumplir con este punto, el ejecutivo puede tener un </w:t>
            </w:r>
            <w:proofErr w:type="spellStart"/>
            <w:r w:rsidRPr="00E558EF">
              <w:rPr>
                <w:rFonts w:eastAsia="Times New Roman" w:cstheme="minorHAnsi"/>
                <w:lang w:val="es-ES" w:eastAsia="es-EC"/>
              </w:rPr>
              <w:t>partner</w:t>
            </w:r>
            <w:proofErr w:type="spellEnd"/>
            <w:r w:rsidRPr="00E558EF">
              <w:rPr>
                <w:rFonts w:eastAsia="Times New Roman" w:cstheme="minorHAnsi"/>
                <w:lang w:val="es-ES" w:eastAsia="es-EC"/>
              </w:rPr>
              <w:t xml:space="preserve"> en cada mercado). </w:t>
            </w:r>
          </w:p>
        </w:tc>
        <w:tc>
          <w:tcPr>
            <w:tcW w:w="2842" w:type="dxa"/>
            <w:shd w:val="clear" w:color="auto" w:fill="auto"/>
          </w:tcPr>
          <w:p w14:paraId="26AA692B" w14:textId="77777777" w:rsidR="009C6F72" w:rsidRPr="00E558EF" w:rsidRDefault="009C6F72" w:rsidP="00D406C5">
            <w:pPr>
              <w:spacing w:after="0" w:line="240" w:lineRule="auto"/>
              <w:jc w:val="both"/>
              <w:rPr>
                <w:rFonts w:eastAsia="Times New Roman" w:cstheme="minorHAnsi"/>
                <w:lang w:val="es-ES" w:eastAsia="es-EC"/>
              </w:rPr>
            </w:pPr>
            <w:r w:rsidRPr="00E558EF">
              <w:rPr>
                <w:rFonts w:eastAsia="Times New Roman" w:cstheme="minorHAnsi"/>
                <w:lang w:val="es-ES" w:eastAsia="es-EC"/>
              </w:rPr>
              <w:t>1 certificado que valide su experiencia laboral de al menos 3 años en el manejo de Relaciones Públicas en el mercado turístico</w:t>
            </w:r>
          </w:p>
          <w:p w14:paraId="72916C7C" w14:textId="77777777" w:rsidR="009C6F72" w:rsidRPr="00E558EF" w:rsidRDefault="009C6F72" w:rsidP="00D406C5">
            <w:pPr>
              <w:spacing w:after="0" w:line="240" w:lineRule="auto"/>
              <w:jc w:val="both"/>
              <w:rPr>
                <w:rFonts w:eastAsia="Times New Roman" w:cstheme="minorHAnsi"/>
                <w:lang w:eastAsia="es-EC"/>
              </w:rPr>
            </w:pPr>
            <w:r w:rsidRPr="00E558EF">
              <w:rPr>
                <w:rFonts w:eastAsia="Times New Roman" w:cstheme="minorHAnsi"/>
                <w:lang w:eastAsia="es-EC"/>
              </w:rPr>
              <w:t xml:space="preserve"> </w:t>
            </w:r>
          </w:p>
          <w:p w14:paraId="4FFBD765" w14:textId="77777777" w:rsidR="009C6F72" w:rsidRPr="00E558EF" w:rsidRDefault="009C6F72" w:rsidP="00D406C5">
            <w:pPr>
              <w:spacing w:after="0" w:line="240" w:lineRule="auto"/>
              <w:jc w:val="both"/>
              <w:rPr>
                <w:rFonts w:eastAsia="Times New Roman" w:cstheme="minorHAnsi"/>
                <w:lang w:eastAsia="es-EC"/>
              </w:rPr>
            </w:pPr>
            <w:r w:rsidRPr="00E558EF">
              <w:rPr>
                <w:rFonts w:eastAsia="Times New Roman" w:cstheme="minorHAnsi"/>
                <w:lang w:eastAsia="es-EC"/>
              </w:rPr>
              <w:t xml:space="preserve">1 certificado del ejecutivo o de su </w:t>
            </w:r>
            <w:proofErr w:type="spellStart"/>
            <w:r w:rsidRPr="00E558EF">
              <w:rPr>
                <w:rFonts w:eastAsia="Times New Roman" w:cstheme="minorHAnsi"/>
                <w:lang w:eastAsia="es-EC"/>
              </w:rPr>
              <w:t>partner</w:t>
            </w:r>
            <w:proofErr w:type="spellEnd"/>
            <w:r w:rsidRPr="00E558EF">
              <w:rPr>
                <w:rFonts w:eastAsia="Times New Roman" w:cstheme="minorHAnsi"/>
                <w:lang w:eastAsia="es-EC"/>
              </w:rPr>
              <w:t xml:space="preserve"> que avale la fluidez en el idioma de cada mercado (inglés, holandés francés, alemán, español, italiano) </w:t>
            </w:r>
          </w:p>
        </w:tc>
      </w:tr>
      <w:tr w:rsidR="009C6F72" w:rsidRPr="00E558EF" w14:paraId="7F54B42E" w14:textId="77777777" w:rsidTr="00D406C5">
        <w:tc>
          <w:tcPr>
            <w:tcW w:w="1035" w:type="dxa"/>
            <w:shd w:val="clear" w:color="auto" w:fill="auto"/>
          </w:tcPr>
          <w:p w14:paraId="3D58E308"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1</w:t>
            </w:r>
          </w:p>
        </w:tc>
        <w:tc>
          <w:tcPr>
            <w:tcW w:w="2043" w:type="dxa"/>
            <w:shd w:val="clear" w:color="auto" w:fill="auto"/>
          </w:tcPr>
          <w:p w14:paraId="160A6C5F"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 xml:space="preserve">Ejecutivo de Comunicación </w:t>
            </w:r>
          </w:p>
        </w:tc>
        <w:tc>
          <w:tcPr>
            <w:tcW w:w="3006" w:type="dxa"/>
            <w:shd w:val="clear" w:color="auto" w:fill="auto"/>
          </w:tcPr>
          <w:p w14:paraId="28EC3069"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Al menos 3 años de experiencia en comunicación, relaciones públicas y/afines</w:t>
            </w:r>
          </w:p>
          <w:p w14:paraId="0809F2F5"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Experiencia en elaboración de boletines, </w:t>
            </w:r>
            <w:proofErr w:type="spellStart"/>
            <w:r w:rsidRPr="00E558EF">
              <w:rPr>
                <w:rFonts w:eastAsia="Times New Roman" w:cstheme="minorHAnsi"/>
                <w:lang w:val="es-ES" w:eastAsia="es-EC"/>
              </w:rPr>
              <w:t>newsletters</w:t>
            </w:r>
            <w:proofErr w:type="spellEnd"/>
            <w:r w:rsidRPr="00E558EF">
              <w:rPr>
                <w:rFonts w:eastAsia="Times New Roman" w:cstheme="minorHAnsi"/>
                <w:lang w:val="es-ES" w:eastAsia="es-EC"/>
              </w:rPr>
              <w:t>, notas de prensa.</w:t>
            </w:r>
          </w:p>
          <w:p w14:paraId="00BA4712"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Fluidez en el idioma inglés y de los mercados priorizados (Países Bajos, Alemania, Francia) en los cuales se </w:t>
            </w:r>
            <w:r w:rsidRPr="00E558EF">
              <w:rPr>
                <w:rFonts w:eastAsia="Times New Roman" w:cstheme="minorHAnsi"/>
                <w:lang w:val="es-ES" w:eastAsia="es-EC"/>
              </w:rPr>
              <w:lastRenderedPageBreak/>
              <w:t xml:space="preserve">realicen actividades promocionales (para cumplir con este punto, el ejecutivo puede tener un </w:t>
            </w:r>
            <w:proofErr w:type="spellStart"/>
            <w:r w:rsidRPr="00E558EF">
              <w:rPr>
                <w:rFonts w:eastAsia="Times New Roman" w:cstheme="minorHAnsi"/>
                <w:lang w:val="es-ES" w:eastAsia="es-EC"/>
              </w:rPr>
              <w:t>partner</w:t>
            </w:r>
            <w:proofErr w:type="spellEnd"/>
            <w:r w:rsidRPr="00E558EF">
              <w:rPr>
                <w:rFonts w:eastAsia="Times New Roman" w:cstheme="minorHAnsi"/>
                <w:lang w:val="es-ES" w:eastAsia="es-EC"/>
              </w:rPr>
              <w:t xml:space="preserve"> en cada mercado).</w:t>
            </w:r>
          </w:p>
        </w:tc>
        <w:tc>
          <w:tcPr>
            <w:tcW w:w="2842" w:type="dxa"/>
            <w:shd w:val="clear" w:color="auto" w:fill="auto"/>
          </w:tcPr>
          <w:p w14:paraId="05453B82" w14:textId="77777777" w:rsidR="009C6F72" w:rsidRPr="00E558EF" w:rsidRDefault="009C6F72" w:rsidP="00D406C5">
            <w:pPr>
              <w:spacing w:after="0" w:line="240" w:lineRule="auto"/>
              <w:jc w:val="both"/>
              <w:rPr>
                <w:rFonts w:cstheme="minorHAnsi"/>
                <w:shd w:val="clear" w:color="auto" w:fill="FFFFFF"/>
              </w:rPr>
            </w:pPr>
            <w:r w:rsidRPr="00E558EF">
              <w:rPr>
                <w:rFonts w:cstheme="minorHAnsi"/>
                <w:shd w:val="clear" w:color="auto" w:fill="FFFFFF"/>
              </w:rPr>
              <w:lastRenderedPageBreak/>
              <w:t xml:space="preserve">1 certificado que avale la experiencia de mínimo 3 años como comunicador y/o relacionista público, </w:t>
            </w:r>
          </w:p>
          <w:p w14:paraId="4C08A605" w14:textId="77777777" w:rsidR="009C6F72" w:rsidRPr="00E558EF" w:rsidRDefault="009C6F72" w:rsidP="00D406C5">
            <w:pPr>
              <w:spacing w:after="0" w:line="240" w:lineRule="auto"/>
              <w:jc w:val="both"/>
              <w:rPr>
                <w:rFonts w:cstheme="minorHAnsi"/>
                <w:shd w:val="clear" w:color="auto" w:fill="FFFFFF"/>
              </w:rPr>
            </w:pPr>
          </w:p>
          <w:p w14:paraId="02D5F135" w14:textId="77777777" w:rsidR="009C6F72" w:rsidRPr="00E558EF" w:rsidRDefault="009C6F72" w:rsidP="00D406C5">
            <w:pPr>
              <w:pStyle w:val="Prrafodelista"/>
              <w:spacing w:after="0" w:line="240" w:lineRule="auto"/>
              <w:ind w:left="0"/>
              <w:rPr>
                <w:rFonts w:eastAsia="Times New Roman" w:cstheme="minorHAnsi"/>
                <w:lang w:eastAsia="es-EC"/>
              </w:rPr>
            </w:pPr>
            <w:r w:rsidRPr="00E558EF">
              <w:rPr>
                <w:rFonts w:eastAsia="Times New Roman" w:cstheme="minorHAnsi"/>
                <w:lang w:eastAsia="es-EC"/>
              </w:rPr>
              <w:t xml:space="preserve">1 certificado del ejecutivo o de su </w:t>
            </w:r>
            <w:proofErr w:type="spellStart"/>
            <w:r w:rsidRPr="00E558EF">
              <w:rPr>
                <w:rFonts w:eastAsia="Times New Roman" w:cstheme="minorHAnsi"/>
                <w:lang w:eastAsia="es-EC"/>
              </w:rPr>
              <w:t>partner</w:t>
            </w:r>
            <w:proofErr w:type="spellEnd"/>
            <w:r w:rsidRPr="00E558EF">
              <w:rPr>
                <w:rFonts w:eastAsia="Times New Roman" w:cstheme="minorHAnsi"/>
                <w:lang w:eastAsia="es-EC"/>
              </w:rPr>
              <w:t xml:space="preserve"> que avale la fluidez en el idioma de cada mercado (inglés, holandés francés, alemán, español)</w:t>
            </w:r>
          </w:p>
          <w:p w14:paraId="64933B3E" w14:textId="77777777" w:rsidR="009C6F72" w:rsidRPr="00E558EF" w:rsidRDefault="009C6F72" w:rsidP="00D406C5">
            <w:pPr>
              <w:pStyle w:val="Prrafodelista"/>
              <w:spacing w:after="0" w:line="240" w:lineRule="auto"/>
              <w:ind w:left="0"/>
              <w:rPr>
                <w:rFonts w:cstheme="minorHAnsi"/>
                <w:shd w:val="clear" w:color="auto" w:fill="FFFFFF"/>
              </w:rPr>
            </w:pPr>
          </w:p>
        </w:tc>
      </w:tr>
    </w:tbl>
    <w:p w14:paraId="6F9146D0" w14:textId="77777777" w:rsidR="009C6F72" w:rsidRPr="00E558EF" w:rsidRDefault="009C6F72" w:rsidP="009C6F72">
      <w:pPr>
        <w:pStyle w:val="Prrafodelista"/>
        <w:spacing w:after="0" w:line="240" w:lineRule="auto"/>
        <w:ind w:left="0"/>
        <w:jc w:val="both"/>
        <w:rPr>
          <w:rFonts w:cstheme="minorHAnsi"/>
          <w:b/>
          <w:shd w:val="clear" w:color="auto" w:fill="FFFFFF"/>
        </w:rPr>
      </w:pPr>
    </w:p>
    <w:p w14:paraId="33568E60" w14:textId="77777777" w:rsidR="009C6F72" w:rsidRPr="00E558EF" w:rsidRDefault="009C6F72" w:rsidP="009C6F72">
      <w:pPr>
        <w:pStyle w:val="TITULO"/>
        <w:numPr>
          <w:ilvl w:val="0"/>
          <w:numId w:val="36"/>
        </w:numPr>
        <w:spacing w:after="0" w:line="240" w:lineRule="auto"/>
        <w:ind w:left="0"/>
        <w:rPr>
          <w:rFonts w:asciiTheme="minorHAnsi" w:hAnsiTheme="minorHAnsi" w:cstheme="minorHAnsi"/>
          <w:shd w:val="clear" w:color="auto" w:fill="FFFFFF"/>
        </w:rPr>
      </w:pPr>
      <w:r w:rsidRPr="00E558EF">
        <w:rPr>
          <w:rFonts w:asciiTheme="minorHAnsi" w:hAnsiTheme="minorHAnsi" w:cstheme="minorHAnsi"/>
          <w:shd w:val="clear" w:color="auto" w:fill="FFFFFF"/>
        </w:rPr>
        <w:t xml:space="preserve"> RECURSOS O EQUIPOS DE TRABAJO</w:t>
      </w:r>
    </w:p>
    <w:p w14:paraId="1AA0D99C" w14:textId="77777777" w:rsidR="009C6F72" w:rsidRPr="00E558EF" w:rsidRDefault="009C6F72" w:rsidP="009C6F72">
      <w:pPr>
        <w:pStyle w:val="Sinespaciado"/>
        <w:jc w:val="both"/>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eastAsia="zh-CN" w:bidi="hi-IN"/>
        </w:rPr>
        <w:t>No aplica por no ser necesario.</w:t>
      </w:r>
    </w:p>
    <w:p w14:paraId="27C8FC42" w14:textId="77777777" w:rsidR="009C6F72" w:rsidRPr="00E558EF" w:rsidRDefault="009C6F72" w:rsidP="009C6F72">
      <w:pPr>
        <w:spacing w:after="0" w:line="240" w:lineRule="auto"/>
        <w:jc w:val="both"/>
        <w:rPr>
          <w:rFonts w:eastAsia="SimSun" w:cstheme="minorHAnsi"/>
          <w:lang w:val="es-ES" w:bidi="hi-IN"/>
        </w:rPr>
      </w:pPr>
    </w:p>
    <w:p w14:paraId="6482277F" w14:textId="77777777" w:rsidR="009C6F72" w:rsidRPr="00E558EF" w:rsidRDefault="009C6F72" w:rsidP="009C6F72">
      <w:pPr>
        <w:pStyle w:val="TITULO"/>
        <w:numPr>
          <w:ilvl w:val="0"/>
          <w:numId w:val="36"/>
        </w:numPr>
        <w:tabs>
          <w:tab w:val="clear" w:pos="284"/>
        </w:tabs>
        <w:spacing w:after="0" w:line="240" w:lineRule="auto"/>
        <w:ind w:left="0"/>
        <w:rPr>
          <w:rFonts w:asciiTheme="minorHAnsi" w:hAnsiTheme="minorHAnsi" w:cstheme="minorHAnsi"/>
        </w:rPr>
      </w:pPr>
      <w:r w:rsidRPr="00E558EF">
        <w:rPr>
          <w:rFonts w:asciiTheme="minorHAnsi" w:hAnsiTheme="minorHAnsi" w:cstheme="minorHAnsi"/>
        </w:rPr>
        <w:t>PERFIL DEL OFERENTE</w:t>
      </w:r>
    </w:p>
    <w:p w14:paraId="703223D4"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4E955D0C" w14:textId="77777777" w:rsidR="009C6F72" w:rsidRPr="00E558EF" w:rsidRDefault="009C6F72" w:rsidP="009C6F72">
      <w:pPr>
        <w:pStyle w:val="Prrafodelista"/>
        <w:numPr>
          <w:ilvl w:val="0"/>
          <w:numId w:val="35"/>
        </w:numPr>
        <w:tabs>
          <w:tab w:val="left" w:pos="284"/>
        </w:tabs>
        <w:suppressAutoHyphens/>
        <w:spacing w:after="0" w:line="240" w:lineRule="auto"/>
        <w:contextualSpacing w:val="0"/>
        <w:jc w:val="both"/>
        <w:rPr>
          <w:rFonts w:eastAsia="SimSun" w:cstheme="minorHAnsi"/>
          <w:b/>
          <w:vanish/>
          <w:kern w:val="1"/>
          <w:lang w:val="es-ES" w:eastAsia="zh-CN"/>
        </w:rPr>
      </w:pPr>
    </w:p>
    <w:p w14:paraId="531F77E4" w14:textId="77777777" w:rsidR="009C6F72" w:rsidRPr="00E558EF" w:rsidRDefault="009C6F72" w:rsidP="009C6F72">
      <w:pPr>
        <w:pStyle w:val="Prrafodelista"/>
        <w:numPr>
          <w:ilvl w:val="0"/>
          <w:numId w:val="35"/>
        </w:numPr>
        <w:tabs>
          <w:tab w:val="left" w:pos="284"/>
        </w:tabs>
        <w:suppressAutoHyphens/>
        <w:spacing w:after="0" w:line="240" w:lineRule="auto"/>
        <w:contextualSpacing w:val="0"/>
        <w:jc w:val="both"/>
        <w:rPr>
          <w:rFonts w:eastAsia="SimSun" w:cstheme="minorHAnsi"/>
          <w:b/>
          <w:vanish/>
          <w:kern w:val="1"/>
          <w:lang w:val="es-ES" w:eastAsia="zh-CN"/>
        </w:rPr>
      </w:pPr>
    </w:p>
    <w:p w14:paraId="79473A32" w14:textId="77777777" w:rsidR="009C6F72" w:rsidRPr="00E558EF" w:rsidRDefault="009C6F72" w:rsidP="009C6F72">
      <w:pPr>
        <w:pStyle w:val="TITULO"/>
        <w:numPr>
          <w:ilvl w:val="0"/>
          <w:numId w:val="0"/>
        </w:numPr>
        <w:spacing w:after="0" w:line="240" w:lineRule="auto"/>
        <w:ind w:left="-284"/>
        <w:rPr>
          <w:rFonts w:asciiTheme="minorHAnsi" w:hAnsiTheme="minorHAnsi" w:cstheme="minorHAnsi"/>
        </w:rPr>
      </w:pPr>
      <w:r w:rsidRPr="00E558EF">
        <w:rPr>
          <w:rFonts w:asciiTheme="minorHAnsi" w:hAnsiTheme="minorHAnsi" w:cstheme="minorHAnsi"/>
        </w:rPr>
        <w:t>15.1 REQUISITOS MÍNIMOS DE ELEGIBILIDAD / EMPRESA</w:t>
      </w:r>
    </w:p>
    <w:p w14:paraId="3C907E3C"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0E479732" w14:textId="77777777" w:rsidR="009C6F72" w:rsidRPr="00E558EF" w:rsidRDefault="009C6F72" w:rsidP="009C6F72">
      <w:pPr>
        <w:pStyle w:val="TITULO"/>
        <w:numPr>
          <w:ilvl w:val="0"/>
          <w:numId w:val="38"/>
        </w:numPr>
        <w:spacing w:after="0" w:line="240" w:lineRule="auto"/>
        <w:rPr>
          <w:rFonts w:asciiTheme="minorHAnsi" w:eastAsia="Times New Roman" w:hAnsiTheme="minorHAnsi" w:cstheme="minorHAnsi"/>
          <w:b w:val="0"/>
          <w:lang w:eastAsia="es-EC"/>
        </w:rPr>
      </w:pPr>
      <w:r w:rsidRPr="00E558EF">
        <w:rPr>
          <w:rFonts w:asciiTheme="minorHAnsi" w:eastAsia="Times New Roman" w:hAnsiTheme="minorHAnsi" w:cstheme="minorHAnsi"/>
          <w:b w:val="0"/>
          <w:lang w:eastAsia="es-EC"/>
        </w:rPr>
        <w:t>La empresa debe contar con una filial en mínimo (2) mercados priorizados entre los cuales se encuentran: Reino Unido, España, Países Bajos, Alemania, Italia, Francia con su respectivo equipo de trabajo que atienda los requerimientos de Quito Turismo y tenga capacidad de respuesta inmediata.</w:t>
      </w:r>
    </w:p>
    <w:p w14:paraId="6B801302" w14:textId="77777777" w:rsidR="009C6F72" w:rsidRPr="00E558EF" w:rsidRDefault="009C6F72" w:rsidP="009C6F72">
      <w:pPr>
        <w:pStyle w:val="TITULO"/>
        <w:numPr>
          <w:ilvl w:val="0"/>
          <w:numId w:val="38"/>
        </w:numPr>
        <w:spacing w:after="0" w:line="240" w:lineRule="auto"/>
        <w:rPr>
          <w:rFonts w:asciiTheme="minorHAnsi" w:eastAsia="Times New Roman" w:hAnsiTheme="minorHAnsi" w:cstheme="minorHAnsi"/>
          <w:b w:val="0"/>
          <w:lang w:eastAsia="es-EC"/>
        </w:rPr>
      </w:pPr>
      <w:r w:rsidRPr="00E558EF">
        <w:rPr>
          <w:rFonts w:asciiTheme="minorHAnsi" w:hAnsiTheme="minorHAnsi" w:cstheme="minorHAnsi"/>
          <w:b w:val="0"/>
          <w:lang w:eastAsia="es-EC"/>
        </w:rPr>
        <w:t>Constitución legal de la empresa en uno de los siguientes países: Alemania, Bélgica, España,  China, Corea, Francia, Italia, Japón, Qatar, Rumanía, Rusia, Singapur, Suiza, debido a que son países en los que Ecuador mantiene un convenio de doble tributación, lo que representa un ahorro para Quito Turismo, al momento de realizar los pagos respectivos por el servicio de relaciones públicas  y representación en el exterior para la promoción del destino Quito en los mercados de Europa y resto del mundo para los años 2024 y 2025.</w:t>
      </w:r>
    </w:p>
    <w:p w14:paraId="2B661642" w14:textId="77777777" w:rsidR="009C6F72" w:rsidRPr="00E558EF" w:rsidRDefault="009C6F72" w:rsidP="009C6F72">
      <w:pPr>
        <w:pStyle w:val="TITULO"/>
        <w:numPr>
          <w:ilvl w:val="0"/>
          <w:numId w:val="0"/>
        </w:numPr>
        <w:spacing w:after="0" w:line="240" w:lineRule="auto"/>
        <w:rPr>
          <w:rFonts w:asciiTheme="minorHAnsi" w:hAnsiTheme="minorHAnsi" w:cstheme="minorHAnsi"/>
          <w:b w:val="0"/>
        </w:rPr>
      </w:pPr>
    </w:p>
    <w:p w14:paraId="0670B66D" w14:textId="77777777" w:rsidR="009C6F72" w:rsidRPr="00E558EF" w:rsidRDefault="009C6F72" w:rsidP="009C6F72">
      <w:pPr>
        <w:pStyle w:val="Prrafodelista"/>
        <w:numPr>
          <w:ilvl w:val="0"/>
          <w:numId w:val="31"/>
        </w:numPr>
        <w:tabs>
          <w:tab w:val="left" w:pos="284"/>
        </w:tabs>
        <w:suppressAutoHyphens/>
        <w:spacing w:after="0" w:line="240" w:lineRule="auto"/>
        <w:contextualSpacing w:val="0"/>
        <w:jc w:val="both"/>
        <w:rPr>
          <w:rFonts w:eastAsia="SimSun" w:cstheme="minorHAnsi"/>
          <w:b/>
          <w:vanish/>
          <w:kern w:val="1"/>
          <w:lang w:val="es-ES" w:eastAsia="zh-CN" w:bidi="hi-IN"/>
        </w:rPr>
      </w:pPr>
    </w:p>
    <w:p w14:paraId="2D131BE9" w14:textId="77777777" w:rsidR="009C6F72" w:rsidRPr="00E558EF" w:rsidRDefault="009C6F72" w:rsidP="009C6F72">
      <w:pPr>
        <w:pStyle w:val="Prrafodelista"/>
        <w:numPr>
          <w:ilvl w:val="0"/>
          <w:numId w:val="31"/>
        </w:numPr>
        <w:tabs>
          <w:tab w:val="left" w:pos="284"/>
        </w:tabs>
        <w:suppressAutoHyphens/>
        <w:spacing w:after="0" w:line="240" w:lineRule="auto"/>
        <w:contextualSpacing w:val="0"/>
        <w:jc w:val="both"/>
        <w:rPr>
          <w:rFonts w:eastAsia="SimSun" w:cstheme="minorHAnsi"/>
          <w:b/>
          <w:vanish/>
          <w:kern w:val="1"/>
          <w:lang w:val="es-ES" w:eastAsia="zh-CN" w:bidi="hi-IN"/>
        </w:rPr>
      </w:pPr>
    </w:p>
    <w:p w14:paraId="512288D8" w14:textId="77777777" w:rsidR="009C6F72" w:rsidRPr="00E558EF" w:rsidRDefault="009C6F72" w:rsidP="009C6F72">
      <w:pPr>
        <w:pStyle w:val="Prrafodelista"/>
        <w:numPr>
          <w:ilvl w:val="1"/>
          <w:numId w:val="31"/>
        </w:numPr>
        <w:tabs>
          <w:tab w:val="left" w:pos="284"/>
        </w:tabs>
        <w:suppressAutoHyphens/>
        <w:spacing w:after="0" w:line="240" w:lineRule="auto"/>
        <w:contextualSpacing w:val="0"/>
        <w:jc w:val="both"/>
        <w:rPr>
          <w:rFonts w:eastAsia="SimSun" w:cstheme="minorHAnsi"/>
          <w:b/>
          <w:vanish/>
          <w:kern w:val="1"/>
          <w:lang w:val="es-ES" w:eastAsia="zh-CN" w:bidi="hi-IN"/>
        </w:rPr>
      </w:pPr>
    </w:p>
    <w:p w14:paraId="34E8A016" w14:textId="77777777" w:rsidR="009C6F72" w:rsidRPr="00E558EF" w:rsidRDefault="009C6F72" w:rsidP="009C6F72">
      <w:pPr>
        <w:pStyle w:val="TITULO"/>
        <w:numPr>
          <w:ilvl w:val="1"/>
          <w:numId w:val="45"/>
        </w:numPr>
        <w:spacing w:after="0" w:line="240" w:lineRule="auto"/>
        <w:rPr>
          <w:rFonts w:asciiTheme="minorHAnsi" w:hAnsiTheme="minorHAnsi" w:cstheme="minorHAnsi"/>
          <w:lang w:bidi="hi-IN"/>
        </w:rPr>
      </w:pPr>
      <w:r w:rsidRPr="00E558EF">
        <w:rPr>
          <w:rFonts w:asciiTheme="minorHAnsi" w:hAnsiTheme="minorHAnsi" w:cstheme="minorHAnsi"/>
          <w:lang w:bidi="hi-IN"/>
        </w:rPr>
        <w:t>EXPERIENCIA GENERAL</w:t>
      </w:r>
    </w:p>
    <w:p w14:paraId="5B5228C2" w14:textId="77777777" w:rsidR="009C6F72" w:rsidRPr="00E558EF" w:rsidRDefault="009C6F72" w:rsidP="009C6F72">
      <w:pPr>
        <w:pStyle w:val="TITULO"/>
        <w:numPr>
          <w:ilvl w:val="0"/>
          <w:numId w:val="0"/>
        </w:numPr>
        <w:spacing w:after="0" w:line="240" w:lineRule="auto"/>
        <w:rPr>
          <w:rFonts w:asciiTheme="minorHAnsi" w:hAnsiTheme="minorHAnsi" w:cstheme="minorHAnsi"/>
          <w:lang w:bidi="hi-IN"/>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404"/>
        <w:gridCol w:w="3125"/>
        <w:gridCol w:w="3259"/>
      </w:tblGrid>
      <w:tr w:rsidR="009C6F72" w:rsidRPr="00E558EF" w14:paraId="12DE0964" w14:textId="77777777" w:rsidTr="00D406C5">
        <w:tc>
          <w:tcPr>
            <w:tcW w:w="2277" w:type="dxa"/>
            <w:shd w:val="clear" w:color="auto" w:fill="auto"/>
          </w:tcPr>
          <w:p w14:paraId="79F2803A" w14:textId="77777777" w:rsidR="009C6F72" w:rsidRPr="00E558EF" w:rsidRDefault="009C6F72" w:rsidP="00D406C5">
            <w:pPr>
              <w:pStyle w:val="Sinespaciado"/>
              <w:jc w:val="both"/>
              <w:rPr>
                <w:rFonts w:asciiTheme="minorHAnsi" w:eastAsia="SimSun" w:hAnsiTheme="minorHAnsi" w:cstheme="minorHAnsi"/>
                <w:b/>
                <w:color w:val="auto"/>
                <w:sz w:val="22"/>
                <w:szCs w:val="22"/>
                <w:lang w:eastAsia="zh-CN" w:bidi="hi-IN"/>
              </w:rPr>
            </w:pPr>
            <w:r w:rsidRPr="00E558EF">
              <w:rPr>
                <w:rFonts w:asciiTheme="minorHAnsi" w:eastAsia="SimSun" w:hAnsiTheme="minorHAnsi" w:cstheme="minorHAnsi"/>
                <w:b/>
                <w:color w:val="auto"/>
                <w:sz w:val="22"/>
                <w:szCs w:val="22"/>
                <w:lang w:eastAsia="zh-CN" w:bidi="hi-IN"/>
              </w:rPr>
              <w:t xml:space="preserve">Descripción </w:t>
            </w:r>
          </w:p>
        </w:tc>
        <w:tc>
          <w:tcPr>
            <w:tcW w:w="1404" w:type="dxa"/>
            <w:shd w:val="clear" w:color="auto" w:fill="auto"/>
          </w:tcPr>
          <w:p w14:paraId="672E2488" w14:textId="77777777" w:rsidR="009C6F72" w:rsidRPr="00E558EF" w:rsidRDefault="009C6F72" w:rsidP="00D406C5">
            <w:pPr>
              <w:pStyle w:val="Sinespaciado"/>
              <w:jc w:val="both"/>
              <w:rPr>
                <w:rFonts w:asciiTheme="minorHAnsi" w:eastAsia="SimSun" w:hAnsiTheme="minorHAnsi" w:cstheme="minorHAnsi"/>
                <w:b/>
                <w:color w:val="auto"/>
                <w:sz w:val="22"/>
                <w:szCs w:val="22"/>
                <w:lang w:eastAsia="zh-CN" w:bidi="hi-IN"/>
              </w:rPr>
            </w:pPr>
            <w:r w:rsidRPr="00E558EF">
              <w:rPr>
                <w:rFonts w:asciiTheme="minorHAnsi" w:eastAsia="SimSun" w:hAnsiTheme="minorHAnsi" w:cstheme="minorHAnsi"/>
                <w:b/>
                <w:color w:val="auto"/>
                <w:sz w:val="22"/>
                <w:szCs w:val="22"/>
                <w:lang w:eastAsia="zh-CN" w:bidi="hi-IN"/>
              </w:rPr>
              <w:t xml:space="preserve">Tiempo </w:t>
            </w:r>
          </w:p>
        </w:tc>
        <w:tc>
          <w:tcPr>
            <w:tcW w:w="3125" w:type="dxa"/>
            <w:shd w:val="clear" w:color="auto" w:fill="auto"/>
          </w:tcPr>
          <w:p w14:paraId="703C7229" w14:textId="77777777" w:rsidR="009C6F72" w:rsidRPr="00E558EF" w:rsidRDefault="009C6F72" w:rsidP="00D406C5">
            <w:pPr>
              <w:pStyle w:val="Prrafodelista"/>
              <w:spacing w:after="0" w:line="240" w:lineRule="auto"/>
              <w:ind w:left="0"/>
              <w:jc w:val="both"/>
              <w:rPr>
                <w:rFonts w:cstheme="minorHAnsi"/>
                <w:b/>
                <w:shd w:val="clear" w:color="auto" w:fill="FFFFFF"/>
              </w:rPr>
            </w:pPr>
            <w:r w:rsidRPr="00E558EF">
              <w:rPr>
                <w:rFonts w:cstheme="minorHAnsi"/>
                <w:b/>
                <w:shd w:val="clear" w:color="auto" w:fill="FFFFFF"/>
              </w:rPr>
              <w:t>Número de proyectos</w:t>
            </w:r>
          </w:p>
        </w:tc>
        <w:tc>
          <w:tcPr>
            <w:tcW w:w="3259" w:type="dxa"/>
            <w:shd w:val="clear" w:color="auto" w:fill="auto"/>
          </w:tcPr>
          <w:p w14:paraId="59F4794B" w14:textId="77777777" w:rsidR="009C6F72" w:rsidRPr="00E558EF" w:rsidRDefault="009C6F72" w:rsidP="00D406C5">
            <w:pPr>
              <w:pStyle w:val="Prrafodelista"/>
              <w:spacing w:after="0" w:line="240" w:lineRule="auto"/>
              <w:ind w:left="0"/>
              <w:jc w:val="both"/>
              <w:rPr>
                <w:rFonts w:cstheme="minorHAnsi"/>
                <w:b/>
                <w:shd w:val="clear" w:color="auto" w:fill="FFFFFF"/>
              </w:rPr>
            </w:pPr>
            <w:r w:rsidRPr="00E558EF">
              <w:rPr>
                <w:rFonts w:cstheme="minorHAnsi"/>
                <w:b/>
                <w:shd w:val="clear" w:color="auto" w:fill="FFFFFF"/>
              </w:rPr>
              <w:t>Monto por proyecto</w:t>
            </w:r>
          </w:p>
        </w:tc>
      </w:tr>
      <w:tr w:rsidR="009C6F72" w:rsidRPr="00E558EF" w14:paraId="070BB3BE" w14:textId="77777777" w:rsidTr="00D406C5">
        <w:tc>
          <w:tcPr>
            <w:tcW w:w="2277" w:type="dxa"/>
            <w:shd w:val="clear" w:color="auto" w:fill="auto"/>
          </w:tcPr>
          <w:p w14:paraId="6B1AFE51" w14:textId="77777777" w:rsidR="009C6F72" w:rsidRPr="00E558EF" w:rsidRDefault="009C6F72" w:rsidP="00D406C5">
            <w:pPr>
              <w:pStyle w:val="Sinespaciado"/>
              <w:rPr>
                <w:rFonts w:asciiTheme="minorHAnsi" w:hAnsiTheme="minorHAnsi" w:cstheme="minorHAnsi"/>
                <w:color w:val="auto"/>
                <w:sz w:val="22"/>
                <w:szCs w:val="22"/>
              </w:rPr>
            </w:pPr>
          </w:p>
          <w:p w14:paraId="059B6416"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r w:rsidRPr="00E558EF">
              <w:rPr>
                <w:rFonts w:asciiTheme="minorHAnsi" w:hAnsiTheme="minorHAnsi" w:cstheme="minorHAnsi"/>
                <w:color w:val="auto"/>
                <w:sz w:val="22"/>
                <w:szCs w:val="22"/>
              </w:rPr>
              <w:t>Experiencia en procesos relacionados</w:t>
            </w:r>
            <w:r w:rsidRPr="00E558EF">
              <w:rPr>
                <w:rFonts w:asciiTheme="minorHAnsi" w:eastAsia="Calibri" w:hAnsiTheme="minorHAnsi" w:cstheme="minorHAnsi"/>
                <w:color w:val="auto"/>
                <w:sz w:val="22"/>
                <w:szCs w:val="22"/>
              </w:rPr>
              <w:t xml:space="preserve"> al servicio de relaciones públicas y/o representación.</w:t>
            </w:r>
          </w:p>
        </w:tc>
        <w:tc>
          <w:tcPr>
            <w:tcW w:w="1404" w:type="dxa"/>
            <w:shd w:val="clear" w:color="auto" w:fill="auto"/>
          </w:tcPr>
          <w:p w14:paraId="355B60CE" w14:textId="77777777" w:rsidR="009C6F72" w:rsidRPr="00E558EF" w:rsidRDefault="009C6F72" w:rsidP="00D406C5">
            <w:pPr>
              <w:pStyle w:val="Sinespaciado"/>
              <w:jc w:val="center"/>
              <w:rPr>
                <w:rFonts w:asciiTheme="minorHAnsi" w:eastAsia="SimSun" w:hAnsiTheme="minorHAnsi" w:cstheme="minorHAnsi"/>
                <w:color w:val="auto"/>
                <w:sz w:val="22"/>
                <w:szCs w:val="22"/>
                <w:lang w:eastAsia="zh-CN" w:bidi="hi-IN"/>
              </w:rPr>
            </w:pPr>
          </w:p>
          <w:p w14:paraId="0D9D9D40" w14:textId="77777777" w:rsidR="009C6F72" w:rsidRPr="00E558EF" w:rsidRDefault="009C6F72" w:rsidP="00D406C5">
            <w:pPr>
              <w:pStyle w:val="Sinespaciado"/>
              <w:jc w:val="center"/>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eastAsia="zh-CN" w:bidi="hi-IN"/>
              </w:rPr>
              <w:t xml:space="preserve">En los últimos </w:t>
            </w:r>
          </w:p>
          <w:p w14:paraId="72A64EA1" w14:textId="77777777" w:rsidR="009C6F72" w:rsidRPr="00E558EF" w:rsidRDefault="009C6F72" w:rsidP="00D406C5">
            <w:pPr>
              <w:pStyle w:val="Sinespaciado"/>
              <w:jc w:val="center"/>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eastAsia="zh-CN" w:bidi="hi-IN"/>
              </w:rPr>
              <w:t>15 años</w:t>
            </w:r>
          </w:p>
        </w:tc>
        <w:tc>
          <w:tcPr>
            <w:tcW w:w="3125" w:type="dxa"/>
            <w:shd w:val="clear" w:color="auto" w:fill="auto"/>
          </w:tcPr>
          <w:p w14:paraId="71236109" w14:textId="77777777" w:rsidR="009C6F72" w:rsidRPr="00E558EF" w:rsidRDefault="009C6F72" w:rsidP="00D406C5">
            <w:pPr>
              <w:pStyle w:val="Textoindependiente"/>
              <w:tabs>
                <w:tab w:val="left" w:pos="707"/>
              </w:tabs>
              <w:rPr>
                <w:rStyle w:val="nfasis"/>
                <w:rFonts w:asciiTheme="minorHAnsi" w:eastAsiaTheme="majorEastAsia" w:hAnsiTheme="minorHAnsi" w:cstheme="minorHAnsi"/>
                <w:i w:val="0"/>
              </w:rPr>
            </w:pPr>
          </w:p>
          <w:p w14:paraId="754E7B7F" w14:textId="77777777" w:rsidR="009C6F72" w:rsidRPr="00E558EF" w:rsidRDefault="009C6F72" w:rsidP="00D406C5">
            <w:pPr>
              <w:pStyle w:val="Textoindependiente"/>
              <w:tabs>
                <w:tab w:val="left" w:pos="707"/>
              </w:tabs>
              <w:jc w:val="both"/>
              <w:rPr>
                <w:rFonts w:asciiTheme="minorHAnsi" w:hAnsiTheme="minorHAnsi" w:cstheme="minorHAnsi"/>
              </w:rPr>
            </w:pPr>
            <w:r w:rsidRPr="00E558EF">
              <w:rPr>
                <w:rStyle w:val="nfasis"/>
                <w:rFonts w:asciiTheme="minorHAnsi" w:eastAsiaTheme="majorEastAsia" w:hAnsiTheme="minorHAnsi" w:cstheme="minorHAnsi"/>
                <w:b/>
              </w:rPr>
              <w:t>Al menos 1 certificado, o copia de acta entrega - recepción</w:t>
            </w:r>
            <w:r w:rsidRPr="00E558EF">
              <w:rPr>
                <w:rStyle w:val="nfasis"/>
                <w:rFonts w:asciiTheme="minorHAnsi" w:eastAsiaTheme="majorEastAsia" w:hAnsiTheme="minorHAnsi" w:cstheme="minorHAnsi"/>
              </w:rPr>
              <w:t xml:space="preserve"> </w:t>
            </w:r>
            <w:r w:rsidRPr="00E558EF">
              <w:rPr>
                <w:rStyle w:val="nfasis"/>
                <w:rFonts w:asciiTheme="minorHAnsi" w:eastAsiaTheme="majorEastAsia" w:hAnsiTheme="minorHAnsi" w:cstheme="minorHAnsi"/>
                <w:b/>
              </w:rPr>
              <w:t xml:space="preserve">o </w:t>
            </w:r>
            <w:r w:rsidRPr="00E558EF">
              <w:rPr>
                <w:rFonts w:asciiTheme="minorHAnsi" w:hAnsiTheme="minorHAnsi" w:cstheme="minorHAnsi"/>
                <w:b/>
                <w:bCs/>
                <w:i/>
                <w:iCs/>
              </w:rPr>
              <w:t xml:space="preserve">documento que acredite la experiencia solicitada debidamente suscrito, </w:t>
            </w:r>
            <w:r w:rsidRPr="00E558EF">
              <w:rPr>
                <w:rFonts w:asciiTheme="minorHAnsi" w:hAnsiTheme="minorHAnsi" w:cstheme="minorHAnsi"/>
                <w:i/>
                <w:iCs/>
              </w:rPr>
              <w:t>q</w:t>
            </w:r>
            <w:r w:rsidRPr="00E558EF">
              <w:rPr>
                <w:rStyle w:val="nfasis"/>
                <w:rFonts w:asciiTheme="minorHAnsi" w:eastAsiaTheme="majorEastAsia" w:hAnsiTheme="minorHAnsi" w:cstheme="minorHAnsi"/>
              </w:rPr>
              <w:t xml:space="preserve">ue incluya información sobre el monto total y las actividades realizadas. </w:t>
            </w:r>
          </w:p>
          <w:p w14:paraId="5EE4A042"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p>
        </w:tc>
        <w:tc>
          <w:tcPr>
            <w:tcW w:w="3259" w:type="dxa"/>
            <w:shd w:val="clear" w:color="auto" w:fill="auto"/>
          </w:tcPr>
          <w:p w14:paraId="03E4FE30" w14:textId="77777777" w:rsidR="009C6F72" w:rsidRPr="00E558EF" w:rsidRDefault="009C6F72" w:rsidP="00D406C5">
            <w:pPr>
              <w:pStyle w:val="Sinespaciado"/>
              <w:rPr>
                <w:rFonts w:asciiTheme="minorHAnsi" w:hAnsiTheme="minorHAnsi" w:cstheme="minorHAnsi"/>
                <w:color w:val="auto"/>
                <w:sz w:val="22"/>
                <w:szCs w:val="22"/>
              </w:rPr>
            </w:pPr>
            <w:r w:rsidRPr="00E558EF">
              <w:rPr>
                <w:rFonts w:asciiTheme="minorHAnsi" w:hAnsiTheme="minorHAnsi" w:cstheme="minorHAnsi"/>
                <w:color w:val="auto"/>
                <w:sz w:val="22"/>
                <w:szCs w:val="22"/>
              </w:rPr>
              <w:t>Se debe sustentar con al menos uno o varios proyectos que alcancen como mínimo el 50</w:t>
            </w:r>
            <w:r w:rsidRPr="00E558EF">
              <w:rPr>
                <w:rFonts w:asciiTheme="minorHAnsi" w:hAnsiTheme="minorHAnsi" w:cstheme="minorHAnsi"/>
                <w:b/>
                <w:bCs/>
                <w:color w:val="auto"/>
                <w:sz w:val="22"/>
                <w:szCs w:val="22"/>
              </w:rPr>
              <w:t>%</w:t>
            </w:r>
            <w:r w:rsidRPr="00E558EF">
              <w:rPr>
                <w:rFonts w:asciiTheme="minorHAnsi" w:hAnsiTheme="minorHAnsi" w:cstheme="minorHAnsi"/>
                <w:color w:val="auto"/>
                <w:sz w:val="22"/>
                <w:szCs w:val="22"/>
              </w:rPr>
              <w:t xml:space="preserve"> del presupuesto referencial de esta contratación. </w:t>
            </w:r>
          </w:p>
          <w:p w14:paraId="02F834BC" w14:textId="77777777" w:rsidR="009C6F72" w:rsidRPr="00E558EF" w:rsidRDefault="009C6F72" w:rsidP="00D406C5">
            <w:pPr>
              <w:pStyle w:val="Sinespaciado"/>
              <w:rPr>
                <w:rFonts w:asciiTheme="minorHAnsi" w:hAnsiTheme="minorHAnsi" w:cstheme="minorHAnsi"/>
                <w:color w:val="auto"/>
                <w:sz w:val="22"/>
                <w:szCs w:val="22"/>
              </w:rPr>
            </w:pPr>
            <w:r w:rsidRPr="00E558EF">
              <w:rPr>
                <w:rFonts w:asciiTheme="minorHAnsi" w:hAnsiTheme="minorHAnsi" w:cstheme="minorHAnsi"/>
                <w:iCs/>
                <w:color w:val="auto"/>
                <w:sz w:val="22"/>
                <w:szCs w:val="22"/>
              </w:rPr>
              <w:t xml:space="preserve">El monto mínimo requerido podrá ser la suma de los certificados y/o copias de actas y/o copias de contratos entregados como aval de esta experiencia. </w:t>
            </w:r>
          </w:p>
        </w:tc>
      </w:tr>
    </w:tbl>
    <w:p w14:paraId="66FB3047" w14:textId="77777777" w:rsidR="009C6F72" w:rsidRPr="00E558EF" w:rsidRDefault="009C6F72" w:rsidP="009C6F72">
      <w:pPr>
        <w:pStyle w:val="TITULO"/>
        <w:numPr>
          <w:ilvl w:val="0"/>
          <w:numId w:val="0"/>
        </w:numPr>
        <w:spacing w:after="0" w:line="240" w:lineRule="auto"/>
        <w:rPr>
          <w:rFonts w:asciiTheme="minorHAnsi" w:hAnsiTheme="minorHAnsi" w:cstheme="minorHAnsi"/>
        </w:rPr>
      </w:pPr>
      <w:bookmarkStart w:id="14" w:name="_Toc447118431"/>
    </w:p>
    <w:p w14:paraId="4D7803BA"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1033CF5D" w14:textId="77777777" w:rsidR="009C6F72" w:rsidRPr="00E558EF" w:rsidRDefault="009C6F72" w:rsidP="009C6F72">
      <w:pPr>
        <w:pStyle w:val="TITULO"/>
        <w:numPr>
          <w:ilvl w:val="1"/>
          <w:numId w:val="45"/>
        </w:numPr>
        <w:spacing w:after="0" w:line="240" w:lineRule="auto"/>
        <w:ind w:left="0" w:firstLine="0"/>
        <w:rPr>
          <w:rFonts w:asciiTheme="minorHAnsi" w:hAnsiTheme="minorHAnsi" w:cstheme="minorHAnsi"/>
        </w:rPr>
      </w:pPr>
      <w:r w:rsidRPr="00E558EF">
        <w:rPr>
          <w:rFonts w:asciiTheme="minorHAnsi" w:hAnsiTheme="minorHAnsi" w:cstheme="minorHAnsi"/>
        </w:rPr>
        <w:t>EXPERIENCIA ESPECÍFICA</w:t>
      </w:r>
      <w:bookmarkEnd w:id="14"/>
    </w:p>
    <w:p w14:paraId="2EA6DFA1"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3090"/>
        <w:gridCol w:w="3289"/>
      </w:tblGrid>
      <w:tr w:rsidR="009C6F72" w:rsidRPr="00E558EF" w14:paraId="11A23057" w14:textId="77777777" w:rsidTr="00D406C5">
        <w:tc>
          <w:tcPr>
            <w:tcW w:w="2268" w:type="dxa"/>
            <w:shd w:val="clear" w:color="auto" w:fill="auto"/>
          </w:tcPr>
          <w:p w14:paraId="52DDE9D8" w14:textId="77777777" w:rsidR="009C6F72" w:rsidRPr="00E558EF" w:rsidRDefault="009C6F72" w:rsidP="00D406C5">
            <w:pPr>
              <w:pStyle w:val="Sinespaciado"/>
              <w:jc w:val="both"/>
              <w:rPr>
                <w:rFonts w:asciiTheme="minorHAnsi" w:eastAsia="SimSun" w:hAnsiTheme="minorHAnsi" w:cstheme="minorHAnsi"/>
                <w:b/>
                <w:color w:val="auto"/>
                <w:sz w:val="22"/>
                <w:szCs w:val="22"/>
                <w:lang w:eastAsia="zh-CN" w:bidi="hi-IN"/>
              </w:rPr>
            </w:pPr>
            <w:r w:rsidRPr="00E558EF">
              <w:rPr>
                <w:rFonts w:asciiTheme="minorHAnsi" w:eastAsia="SimSun" w:hAnsiTheme="minorHAnsi" w:cstheme="minorHAnsi"/>
                <w:b/>
                <w:color w:val="auto"/>
                <w:sz w:val="22"/>
                <w:szCs w:val="22"/>
                <w:lang w:eastAsia="zh-CN" w:bidi="hi-IN"/>
              </w:rPr>
              <w:t xml:space="preserve">Descripción </w:t>
            </w:r>
          </w:p>
        </w:tc>
        <w:tc>
          <w:tcPr>
            <w:tcW w:w="1418" w:type="dxa"/>
            <w:shd w:val="clear" w:color="auto" w:fill="auto"/>
          </w:tcPr>
          <w:p w14:paraId="2660F2D0" w14:textId="77777777" w:rsidR="009C6F72" w:rsidRPr="00E558EF" w:rsidRDefault="009C6F72" w:rsidP="00D406C5">
            <w:pPr>
              <w:pStyle w:val="Sinespaciado"/>
              <w:jc w:val="both"/>
              <w:rPr>
                <w:rFonts w:asciiTheme="minorHAnsi" w:eastAsia="SimSun" w:hAnsiTheme="minorHAnsi" w:cstheme="minorHAnsi"/>
                <w:b/>
                <w:color w:val="auto"/>
                <w:sz w:val="22"/>
                <w:szCs w:val="22"/>
                <w:lang w:eastAsia="zh-CN" w:bidi="hi-IN"/>
              </w:rPr>
            </w:pPr>
            <w:r w:rsidRPr="00E558EF">
              <w:rPr>
                <w:rFonts w:asciiTheme="minorHAnsi" w:eastAsia="SimSun" w:hAnsiTheme="minorHAnsi" w:cstheme="minorHAnsi"/>
                <w:b/>
                <w:color w:val="auto"/>
                <w:sz w:val="22"/>
                <w:szCs w:val="22"/>
                <w:lang w:eastAsia="zh-CN" w:bidi="hi-IN"/>
              </w:rPr>
              <w:t xml:space="preserve">Tiempo </w:t>
            </w:r>
          </w:p>
        </w:tc>
        <w:tc>
          <w:tcPr>
            <w:tcW w:w="3090" w:type="dxa"/>
            <w:shd w:val="clear" w:color="auto" w:fill="auto"/>
          </w:tcPr>
          <w:p w14:paraId="704FEC40" w14:textId="77777777" w:rsidR="009C6F72" w:rsidRPr="00E558EF" w:rsidRDefault="009C6F72" w:rsidP="00D406C5">
            <w:pPr>
              <w:pStyle w:val="Prrafodelista"/>
              <w:spacing w:after="0" w:line="240" w:lineRule="auto"/>
              <w:ind w:left="0"/>
              <w:jc w:val="both"/>
              <w:rPr>
                <w:rFonts w:cstheme="minorHAnsi"/>
                <w:b/>
                <w:shd w:val="clear" w:color="auto" w:fill="FFFFFF"/>
              </w:rPr>
            </w:pPr>
            <w:r w:rsidRPr="00E558EF">
              <w:rPr>
                <w:rFonts w:cstheme="minorHAnsi"/>
                <w:b/>
                <w:shd w:val="clear" w:color="auto" w:fill="FFFFFF"/>
              </w:rPr>
              <w:t>Número de proyectos</w:t>
            </w:r>
          </w:p>
        </w:tc>
        <w:tc>
          <w:tcPr>
            <w:tcW w:w="3289" w:type="dxa"/>
            <w:shd w:val="clear" w:color="auto" w:fill="auto"/>
          </w:tcPr>
          <w:p w14:paraId="45275986" w14:textId="77777777" w:rsidR="009C6F72" w:rsidRPr="00E558EF" w:rsidRDefault="009C6F72" w:rsidP="00D406C5">
            <w:pPr>
              <w:pStyle w:val="Prrafodelista"/>
              <w:spacing w:after="0" w:line="240" w:lineRule="auto"/>
              <w:ind w:left="0"/>
              <w:jc w:val="both"/>
              <w:rPr>
                <w:rFonts w:cstheme="minorHAnsi"/>
                <w:b/>
                <w:shd w:val="clear" w:color="auto" w:fill="FFFFFF"/>
              </w:rPr>
            </w:pPr>
            <w:r w:rsidRPr="00E558EF">
              <w:rPr>
                <w:rFonts w:cstheme="minorHAnsi"/>
                <w:b/>
                <w:shd w:val="clear" w:color="auto" w:fill="FFFFFF"/>
              </w:rPr>
              <w:t>Monto por proyecto</w:t>
            </w:r>
          </w:p>
        </w:tc>
      </w:tr>
      <w:tr w:rsidR="009C6F72" w:rsidRPr="00E558EF" w14:paraId="2C38E7E6" w14:textId="77777777" w:rsidTr="00D406C5">
        <w:tc>
          <w:tcPr>
            <w:tcW w:w="2268" w:type="dxa"/>
            <w:shd w:val="clear" w:color="auto" w:fill="auto"/>
          </w:tcPr>
          <w:p w14:paraId="16253819" w14:textId="77777777" w:rsidR="009C6F72" w:rsidRPr="00E558EF" w:rsidRDefault="009C6F72" w:rsidP="00D406C5">
            <w:pPr>
              <w:pStyle w:val="Sinespaciado"/>
              <w:jc w:val="both"/>
              <w:rPr>
                <w:rFonts w:asciiTheme="minorHAnsi" w:eastAsia="Calibri" w:hAnsiTheme="minorHAnsi" w:cstheme="minorHAnsi"/>
                <w:color w:val="auto"/>
                <w:sz w:val="22"/>
                <w:szCs w:val="22"/>
              </w:rPr>
            </w:pPr>
            <w:r w:rsidRPr="00E558EF">
              <w:rPr>
                <w:rFonts w:asciiTheme="minorHAnsi" w:hAnsiTheme="minorHAnsi" w:cstheme="minorHAnsi"/>
                <w:color w:val="auto"/>
                <w:sz w:val="22"/>
                <w:szCs w:val="22"/>
              </w:rPr>
              <w:t xml:space="preserve">Experiencia en </w:t>
            </w:r>
            <w:r w:rsidRPr="00E558EF">
              <w:rPr>
                <w:rFonts w:asciiTheme="minorHAnsi" w:eastAsia="Calibri" w:hAnsiTheme="minorHAnsi" w:cstheme="minorHAnsi"/>
                <w:color w:val="auto"/>
                <w:sz w:val="22"/>
                <w:szCs w:val="22"/>
              </w:rPr>
              <w:t xml:space="preserve">procesos relacionados al servicio de relaciones públicas y representación en al menos 3 destinos turísticos de </w:t>
            </w:r>
            <w:r w:rsidRPr="00E558EF">
              <w:rPr>
                <w:rFonts w:asciiTheme="minorHAnsi" w:eastAsia="Calibri" w:hAnsiTheme="minorHAnsi" w:cstheme="minorHAnsi"/>
                <w:color w:val="auto"/>
                <w:sz w:val="22"/>
                <w:szCs w:val="22"/>
              </w:rPr>
              <w:lastRenderedPageBreak/>
              <w:t>Latinoamérica (</w:t>
            </w:r>
            <w:proofErr w:type="spellStart"/>
            <w:r w:rsidRPr="00E558EF">
              <w:rPr>
                <w:rFonts w:asciiTheme="minorHAnsi" w:eastAsia="Calibri" w:hAnsiTheme="minorHAnsi" w:cstheme="minorHAnsi"/>
                <w:color w:val="auto"/>
                <w:sz w:val="22"/>
                <w:szCs w:val="22"/>
              </w:rPr>
              <w:t>Leisure</w:t>
            </w:r>
            <w:proofErr w:type="spellEnd"/>
            <w:r w:rsidRPr="00E558EF">
              <w:rPr>
                <w:rFonts w:asciiTheme="minorHAnsi" w:eastAsia="Calibri" w:hAnsiTheme="minorHAnsi" w:cstheme="minorHAnsi"/>
                <w:color w:val="auto"/>
                <w:sz w:val="22"/>
                <w:szCs w:val="22"/>
              </w:rPr>
              <w:t xml:space="preserve">) y en al menos 2 destinos de Latinoamérica en el segmento </w:t>
            </w:r>
            <w:proofErr w:type="spellStart"/>
            <w:r w:rsidRPr="00E558EF">
              <w:rPr>
                <w:rFonts w:asciiTheme="minorHAnsi" w:eastAsia="Calibri" w:hAnsiTheme="minorHAnsi" w:cstheme="minorHAnsi"/>
                <w:color w:val="auto"/>
                <w:sz w:val="22"/>
                <w:szCs w:val="22"/>
              </w:rPr>
              <w:t>MICE</w:t>
            </w:r>
            <w:proofErr w:type="spellEnd"/>
            <w:r w:rsidRPr="00E558EF">
              <w:rPr>
                <w:rFonts w:asciiTheme="minorHAnsi" w:eastAsia="Calibri" w:hAnsiTheme="minorHAnsi" w:cstheme="minorHAnsi"/>
                <w:color w:val="auto"/>
                <w:sz w:val="22"/>
                <w:szCs w:val="22"/>
              </w:rPr>
              <w:t>.</w:t>
            </w:r>
          </w:p>
          <w:p w14:paraId="2CE5DD4B" w14:textId="77777777" w:rsidR="009C6F72" w:rsidRPr="00E558EF" w:rsidRDefault="009C6F72" w:rsidP="00D406C5">
            <w:pPr>
              <w:pStyle w:val="Sinespaciado"/>
              <w:jc w:val="both"/>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bidi="hi-IN"/>
              </w:rPr>
              <w:t xml:space="preserve">*Se solicita de Latinoamérica ya que se verificará la experiencia con países similares al Ecuador. </w:t>
            </w:r>
          </w:p>
        </w:tc>
        <w:tc>
          <w:tcPr>
            <w:tcW w:w="1418" w:type="dxa"/>
            <w:shd w:val="clear" w:color="auto" w:fill="auto"/>
          </w:tcPr>
          <w:p w14:paraId="0967414B"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p>
          <w:p w14:paraId="594092D1"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eastAsia="zh-CN" w:bidi="hi-IN"/>
              </w:rPr>
              <w:t xml:space="preserve">En los últimos </w:t>
            </w:r>
          </w:p>
          <w:p w14:paraId="1D4D3B16"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eastAsia="zh-CN" w:bidi="hi-IN"/>
              </w:rPr>
              <w:t>5 años</w:t>
            </w:r>
          </w:p>
        </w:tc>
        <w:tc>
          <w:tcPr>
            <w:tcW w:w="3090" w:type="dxa"/>
            <w:shd w:val="clear" w:color="auto" w:fill="auto"/>
          </w:tcPr>
          <w:p w14:paraId="36E088B2" w14:textId="77777777" w:rsidR="009C6F72" w:rsidRPr="00E558EF" w:rsidRDefault="009C6F72" w:rsidP="00D406C5">
            <w:pPr>
              <w:pStyle w:val="Textoindependiente"/>
              <w:tabs>
                <w:tab w:val="left" w:pos="707"/>
              </w:tabs>
              <w:rPr>
                <w:rStyle w:val="nfasis"/>
                <w:rFonts w:asciiTheme="minorHAnsi" w:eastAsiaTheme="majorEastAsia" w:hAnsiTheme="minorHAnsi" w:cstheme="minorHAnsi"/>
                <w:i w:val="0"/>
              </w:rPr>
            </w:pPr>
          </w:p>
          <w:p w14:paraId="5EE8D600" w14:textId="77777777" w:rsidR="009C6F72" w:rsidRPr="00E558EF" w:rsidRDefault="009C6F72" w:rsidP="00D406C5">
            <w:pPr>
              <w:pStyle w:val="Textoindependiente"/>
              <w:tabs>
                <w:tab w:val="left" w:pos="707"/>
              </w:tabs>
              <w:jc w:val="both"/>
              <w:rPr>
                <w:rFonts w:asciiTheme="minorHAnsi" w:hAnsiTheme="minorHAnsi" w:cstheme="minorHAnsi"/>
              </w:rPr>
            </w:pPr>
            <w:r w:rsidRPr="00E558EF">
              <w:rPr>
                <w:rStyle w:val="nfasis"/>
                <w:rFonts w:asciiTheme="minorHAnsi" w:eastAsiaTheme="majorEastAsia" w:hAnsiTheme="minorHAnsi" w:cstheme="minorHAnsi"/>
                <w:b/>
              </w:rPr>
              <w:t>Al menos 1 certificado por cada destino representado, o copia de acta entrega - recepción</w:t>
            </w:r>
            <w:r w:rsidRPr="00E558EF">
              <w:rPr>
                <w:rStyle w:val="nfasis"/>
                <w:rFonts w:asciiTheme="minorHAnsi" w:eastAsiaTheme="majorEastAsia" w:hAnsiTheme="minorHAnsi" w:cstheme="minorHAnsi"/>
              </w:rPr>
              <w:t xml:space="preserve"> </w:t>
            </w:r>
            <w:r w:rsidRPr="00E558EF">
              <w:rPr>
                <w:rStyle w:val="nfasis"/>
                <w:rFonts w:asciiTheme="minorHAnsi" w:eastAsiaTheme="majorEastAsia" w:hAnsiTheme="minorHAnsi" w:cstheme="minorHAnsi"/>
                <w:b/>
              </w:rPr>
              <w:t xml:space="preserve">o </w:t>
            </w:r>
            <w:r w:rsidRPr="00E558EF">
              <w:rPr>
                <w:rFonts w:asciiTheme="minorHAnsi" w:hAnsiTheme="minorHAnsi" w:cstheme="minorHAnsi"/>
                <w:b/>
                <w:bCs/>
                <w:i/>
                <w:iCs/>
              </w:rPr>
              <w:t xml:space="preserve">documento que acredite la experiencia solicitada debidamente suscrito, </w:t>
            </w:r>
            <w:r w:rsidRPr="00E558EF">
              <w:rPr>
                <w:rFonts w:asciiTheme="minorHAnsi" w:hAnsiTheme="minorHAnsi" w:cstheme="minorHAnsi"/>
                <w:i/>
                <w:iCs/>
              </w:rPr>
              <w:t>q</w:t>
            </w:r>
            <w:r w:rsidRPr="00E558EF">
              <w:rPr>
                <w:rStyle w:val="nfasis"/>
                <w:rFonts w:asciiTheme="minorHAnsi" w:eastAsiaTheme="majorEastAsia" w:hAnsiTheme="minorHAnsi" w:cstheme="minorHAnsi"/>
              </w:rPr>
              <w:t xml:space="preserve">ue incluya información sobre el monto total y las actividades realizadas. </w:t>
            </w:r>
          </w:p>
          <w:p w14:paraId="2566A6D4" w14:textId="77777777" w:rsidR="009C6F72" w:rsidRPr="00E558EF" w:rsidRDefault="009C6F72" w:rsidP="00D406C5">
            <w:pPr>
              <w:pStyle w:val="Textoindependiente"/>
              <w:tabs>
                <w:tab w:val="left" w:pos="707"/>
              </w:tabs>
              <w:jc w:val="both"/>
              <w:rPr>
                <w:rFonts w:asciiTheme="minorHAnsi" w:hAnsiTheme="minorHAnsi" w:cstheme="minorHAnsi"/>
              </w:rPr>
            </w:pPr>
          </w:p>
          <w:p w14:paraId="6E1ACAE9"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p>
        </w:tc>
        <w:tc>
          <w:tcPr>
            <w:tcW w:w="3289" w:type="dxa"/>
            <w:shd w:val="clear" w:color="auto" w:fill="auto"/>
          </w:tcPr>
          <w:p w14:paraId="14E739D1" w14:textId="77777777" w:rsidR="009C6F72" w:rsidRPr="00E558EF" w:rsidRDefault="009C6F72" w:rsidP="00D406C5">
            <w:pPr>
              <w:pStyle w:val="Sinespaciado"/>
              <w:rPr>
                <w:rFonts w:asciiTheme="minorHAnsi" w:hAnsiTheme="minorHAnsi" w:cstheme="minorHAnsi"/>
                <w:color w:val="auto"/>
                <w:sz w:val="22"/>
                <w:szCs w:val="22"/>
              </w:rPr>
            </w:pPr>
            <w:r w:rsidRPr="00E558EF">
              <w:rPr>
                <w:rFonts w:asciiTheme="minorHAnsi" w:hAnsiTheme="minorHAnsi" w:cstheme="minorHAnsi"/>
                <w:color w:val="auto"/>
                <w:sz w:val="22"/>
                <w:szCs w:val="22"/>
              </w:rPr>
              <w:t>Se debe sustentar con al menos uno o varios proyectos que alcancen como mínimo el 25</w:t>
            </w:r>
            <w:r w:rsidRPr="00E558EF">
              <w:rPr>
                <w:rFonts w:asciiTheme="minorHAnsi" w:hAnsiTheme="minorHAnsi" w:cstheme="minorHAnsi"/>
                <w:b/>
                <w:bCs/>
                <w:color w:val="auto"/>
                <w:sz w:val="22"/>
                <w:szCs w:val="22"/>
              </w:rPr>
              <w:t>%</w:t>
            </w:r>
            <w:r w:rsidRPr="00E558EF">
              <w:rPr>
                <w:rFonts w:asciiTheme="minorHAnsi" w:hAnsiTheme="minorHAnsi" w:cstheme="minorHAnsi"/>
                <w:color w:val="auto"/>
                <w:sz w:val="22"/>
                <w:szCs w:val="22"/>
              </w:rPr>
              <w:t xml:space="preserve"> del presupuesto referencial de esta contratación. </w:t>
            </w:r>
          </w:p>
          <w:p w14:paraId="05A1D36E" w14:textId="77777777" w:rsidR="009C6F72" w:rsidRPr="00E558EF" w:rsidRDefault="009C6F72" w:rsidP="00D406C5">
            <w:pPr>
              <w:pStyle w:val="Sinespaciado"/>
              <w:rPr>
                <w:rFonts w:asciiTheme="minorHAnsi" w:eastAsia="SimSun" w:hAnsiTheme="minorHAnsi" w:cstheme="minorHAnsi"/>
                <w:color w:val="auto"/>
                <w:sz w:val="22"/>
                <w:szCs w:val="22"/>
                <w:lang w:eastAsia="zh-CN" w:bidi="hi-IN"/>
              </w:rPr>
            </w:pPr>
            <w:r w:rsidRPr="00E558EF">
              <w:rPr>
                <w:rFonts w:asciiTheme="minorHAnsi" w:hAnsiTheme="minorHAnsi" w:cstheme="minorHAnsi"/>
                <w:iCs/>
                <w:color w:val="auto"/>
                <w:sz w:val="22"/>
                <w:szCs w:val="22"/>
              </w:rPr>
              <w:t xml:space="preserve">El monto mínimo requerido podrá ser la suma de los certificados y/o </w:t>
            </w:r>
            <w:r w:rsidRPr="00E558EF">
              <w:rPr>
                <w:rFonts w:asciiTheme="minorHAnsi" w:hAnsiTheme="minorHAnsi" w:cstheme="minorHAnsi"/>
                <w:iCs/>
                <w:color w:val="auto"/>
                <w:sz w:val="22"/>
                <w:szCs w:val="22"/>
              </w:rPr>
              <w:lastRenderedPageBreak/>
              <w:t>copias de actas y/o copias de contratos entregadas como aval de esta experiencia.</w:t>
            </w:r>
          </w:p>
        </w:tc>
      </w:tr>
    </w:tbl>
    <w:p w14:paraId="1E251A3B" w14:textId="77777777" w:rsidR="009C6F72" w:rsidRPr="00E558EF" w:rsidRDefault="009C6F72" w:rsidP="009C6F72">
      <w:pPr>
        <w:pStyle w:val="SUBTITULO1"/>
        <w:spacing w:after="0" w:line="240" w:lineRule="auto"/>
        <w:rPr>
          <w:rFonts w:asciiTheme="minorHAnsi" w:hAnsiTheme="minorHAnsi" w:cstheme="minorHAnsi"/>
          <w:b w:val="0"/>
        </w:rPr>
      </w:pPr>
    </w:p>
    <w:p w14:paraId="106BFB57" w14:textId="77777777" w:rsidR="009C6F72" w:rsidRPr="00E558EF" w:rsidRDefault="009C6F72" w:rsidP="009C6F72">
      <w:pPr>
        <w:pStyle w:val="SUBTITULO1"/>
        <w:spacing w:after="0" w:line="240" w:lineRule="auto"/>
        <w:rPr>
          <w:rFonts w:asciiTheme="minorHAnsi" w:hAnsiTheme="minorHAnsi" w:cstheme="minorHAnsi"/>
          <w:b w:val="0"/>
        </w:rPr>
      </w:pPr>
    </w:p>
    <w:p w14:paraId="1995EB09" w14:textId="77777777" w:rsidR="009C6F72" w:rsidRPr="00E558EF" w:rsidRDefault="009C6F72" w:rsidP="009C6F72">
      <w:pPr>
        <w:pStyle w:val="SUBTITULO1"/>
        <w:spacing w:after="0" w:line="240" w:lineRule="auto"/>
        <w:rPr>
          <w:rFonts w:asciiTheme="minorHAnsi" w:hAnsiTheme="minorHAnsi" w:cstheme="minorHAnsi"/>
          <w:b w:val="0"/>
        </w:rPr>
      </w:pPr>
      <w:r w:rsidRPr="00E558EF">
        <w:rPr>
          <w:rFonts w:asciiTheme="minorHAnsi" w:hAnsiTheme="minorHAnsi" w:cstheme="minorHAnsi"/>
          <w:b w:val="0"/>
        </w:rPr>
        <w:t>Se tomará como referencia los certificados desde el año 2018.</w:t>
      </w:r>
    </w:p>
    <w:p w14:paraId="2766751D" w14:textId="77777777" w:rsidR="009C6F72" w:rsidRPr="00E558EF" w:rsidRDefault="009C6F72" w:rsidP="009C6F72">
      <w:pPr>
        <w:pStyle w:val="SUBTITULO1"/>
        <w:spacing w:after="0" w:line="240" w:lineRule="auto"/>
        <w:rPr>
          <w:rFonts w:asciiTheme="minorHAnsi" w:hAnsiTheme="minorHAnsi" w:cstheme="minorHAnsi"/>
          <w:b w:val="0"/>
        </w:rPr>
      </w:pPr>
    </w:p>
    <w:p w14:paraId="20A79FE5" w14:textId="77777777" w:rsidR="009C6F72" w:rsidRPr="00E558EF" w:rsidRDefault="009C6F72" w:rsidP="009C6F72">
      <w:pPr>
        <w:pStyle w:val="TITULO"/>
        <w:numPr>
          <w:ilvl w:val="0"/>
          <w:numId w:val="36"/>
        </w:numPr>
        <w:spacing w:after="0" w:line="240" w:lineRule="auto"/>
        <w:ind w:left="0"/>
        <w:rPr>
          <w:rFonts w:asciiTheme="minorHAnsi" w:eastAsia="Times New Roman" w:hAnsiTheme="minorHAnsi" w:cstheme="minorHAnsi"/>
          <w:bCs/>
          <w:lang w:val="es-EC" w:eastAsia="es-EC"/>
        </w:rPr>
      </w:pPr>
      <w:r w:rsidRPr="00E558EF">
        <w:rPr>
          <w:rFonts w:asciiTheme="minorHAnsi" w:eastAsia="Times New Roman" w:hAnsiTheme="minorHAnsi" w:cstheme="minorHAnsi"/>
          <w:bCs/>
          <w:lang w:val="es-EC" w:eastAsia="es-EC"/>
        </w:rPr>
        <w:t>ANTICIPO</w:t>
      </w:r>
    </w:p>
    <w:p w14:paraId="59ADDD2C"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Cs/>
          <w:lang w:val="es-EC" w:eastAsia="es-EC"/>
        </w:rPr>
      </w:pPr>
    </w:p>
    <w:p w14:paraId="7E0AB7AC"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 w:val="0"/>
          <w:lang w:val="es-EC" w:eastAsia="es-EC"/>
        </w:rPr>
      </w:pPr>
      <w:r w:rsidRPr="00E558EF">
        <w:rPr>
          <w:rFonts w:asciiTheme="minorHAnsi" w:eastAsia="Times New Roman" w:hAnsiTheme="minorHAnsi" w:cstheme="minorHAnsi"/>
          <w:b w:val="0"/>
          <w:lang w:val="es-EC" w:eastAsia="es-EC"/>
        </w:rPr>
        <w:t>En esta contratación no aplican anticipos</w:t>
      </w:r>
    </w:p>
    <w:p w14:paraId="7C3547C1"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 w:val="0"/>
          <w:lang w:val="es-EC" w:eastAsia="es-EC"/>
        </w:rPr>
      </w:pPr>
    </w:p>
    <w:p w14:paraId="230EA423" w14:textId="77777777" w:rsidR="009C6F72" w:rsidRPr="00E558EF" w:rsidRDefault="009C6F72" w:rsidP="009C6F72">
      <w:pPr>
        <w:pStyle w:val="TITULO"/>
        <w:numPr>
          <w:ilvl w:val="0"/>
          <w:numId w:val="36"/>
        </w:numPr>
        <w:spacing w:after="0" w:line="240" w:lineRule="auto"/>
        <w:ind w:left="0"/>
        <w:rPr>
          <w:rFonts w:asciiTheme="minorHAnsi" w:hAnsiTheme="minorHAnsi" w:cstheme="minorHAnsi"/>
        </w:rPr>
      </w:pPr>
      <w:r w:rsidRPr="00E558EF">
        <w:rPr>
          <w:rFonts w:asciiTheme="minorHAnsi" w:hAnsiTheme="minorHAnsi" w:cstheme="minorHAnsi"/>
        </w:rPr>
        <w:t>FORMAS Y CONDICIONES DE PAGO</w:t>
      </w:r>
    </w:p>
    <w:p w14:paraId="03BB9149"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4DC14455" w14:textId="77777777" w:rsidR="009C6F72" w:rsidRPr="00E558EF" w:rsidRDefault="009C6F72" w:rsidP="009C6F72">
      <w:pPr>
        <w:pStyle w:val="TITULO"/>
        <w:numPr>
          <w:ilvl w:val="0"/>
          <w:numId w:val="0"/>
        </w:numPr>
        <w:tabs>
          <w:tab w:val="clear" w:pos="284"/>
          <w:tab w:val="left" w:pos="-142"/>
        </w:tabs>
        <w:spacing w:after="0" w:line="240" w:lineRule="auto"/>
        <w:rPr>
          <w:rFonts w:asciiTheme="minorHAnsi" w:hAnsiTheme="minorHAnsi" w:cstheme="minorHAnsi"/>
          <w:b w:val="0"/>
        </w:rPr>
      </w:pPr>
      <w:r w:rsidRPr="00E558EF">
        <w:rPr>
          <w:rFonts w:asciiTheme="minorHAnsi" w:hAnsiTheme="minorHAnsi" w:cstheme="minorHAnsi"/>
          <w:b w:val="0"/>
        </w:rPr>
        <w:t>El pago se realizará de acuerdo con los productos y servicios entregados, previo a la presentación de un informe de cumplimiento de actividades mensual o por períodos, que incluya soportes en digital e impreso, y la presentación del acta entrega recepción correspondiente, realizada por el administrador del contrato. Se deberá considerar todos los detalles mencionados en la Metodología de Trabajo de estos Términos de Referencia y Obligaciones del Contratista.</w:t>
      </w:r>
    </w:p>
    <w:p w14:paraId="0A674E2B" w14:textId="77777777" w:rsidR="009C6F72" w:rsidRPr="00E558EF" w:rsidRDefault="009C6F72" w:rsidP="009C6F72">
      <w:pPr>
        <w:pStyle w:val="TITULO"/>
        <w:numPr>
          <w:ilvl w:val="0"/>
          <w:numId w:val="0"/>
        </w:numPr>
        <w:tabs>
          <w:tab w:val="clear" w:pos="284"/>
          <w:tab w:val="left" w:pos="-142"/>
        </w:tabs>
        <w:spacing w:after="0" w:line="240" w:lineRule="auto"/>
        <w:rPr>
          <w:rFonts w:asciiTheme="minorHAnsi" w:hAnsiTheme="minorHAnsi" w:cstheme="minorHAnsi"/>
          <w:b w:val="0"/>
        </w:rPr>
      </w:pPr>
    </w:p>
    <w:p w14:paraId="382E8091" w14:textId="77777777" w:rsidR="009C6F72" w:rsidRPr="00E558EF" w:rsidRDefault="009C6F72" w:rsidP="009C6F72">
      <w:pPr>
        <w:pStyle w:val="TITULO"/>
        <w:numPr>
          <w:ilvl w:val="0"/>
          <w:numId w:val="36"/>
        </w:numPr>
        <w:spacing w:after="0" w:line="240" w:lineRule="auto"/>
        <w:ind w:left="0"/>
        <w:rPr>
          <w:rFonts w:asciiTheme="minorHAnsi" w:hAnsiTheme="minorHAnsi" w:cstheme="minorHAnsi"/>
        </w:rPr>
      </w:pPr>
      <w:r w:rsidRPr="00E558EF">
        <w:rPr>
          <w:rFonts w:asciiTheme="minorHAnsi" w:hAnsiTheme="minorHAnsi" w:cstheme="minorHAnsi"/>
        </w:rPr>
        <w:t xml:space="preserve">ENTREGA DE GARANTÍA  </w:t>
      </w:r>
    </w:p>
    <w:p w14:paraId="6B071650"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 xml:space="preserve">Previa la firma del contrato, de conformidad al artículo 73 y siguientes de la ley orgánica del Sistema Nacional de contratación Pública, se requiere lo siguiente: </w:t>
      </w:r>
    </w:p>
    <w:p w14:paraId="09EFDA86" w14:textId="77777777" w:rsidR="009C6F72" w:rsidRPr="00E558EF" w:rsidRDefault="009C6F72" w:rsidP="009C6F72">
      <w:pPr>
        <w:spacing w:after="0" w:line="240" w:lineRule="auto"/>
        <w:jc w:val="both"/>
        <w:rPr>
          <w:rFonts w:eastAsia="Times New Roman" w:cstheme="minorHAnsi"/>
          <w:lang w:val="es-ES" w:eastAsia="es-EC"/>
        </w:rPr>
      </w:pPr>
    </w:p>
    <w:p w14:paraId="519F0A0A" w14:textId="77777777" w:rsidR="009C6F72" w:rsidRPr="00E558EF" w:rsidRDefault="009C6F72" w:rsidP="009C6F72">
      <w:pPr>
        <w:pStyle w:val="Prrafodelista"/>
        <w:numPr>
          <w:ilvl w:val="0"/>
          <w:numId w:val="29"/>
        </w:numPr>
        <w:spacing w:after="0" w:line="240" w:lineRule="auto"/>
        <w:ind w:left="0"/>
        <w:jc w:val="both"/>
        <w:rPr>
          <w:rFonts w:eastAsia="Times New Roman" w:cstheme="minorHAnsi"/>
          <w:b/>
          <w:lang w:val="es-ES" w:eastAsia="es-EC"/>
        </w:rPr>
      </w:pPr>
      <w:r w:rsidRPr="00E558EF">
        <w:rPr>
          <w:rFonts w:eastAsia="Times New Roman" w:cstheme="minorHAnsi"/>
          <w:lang w:val="es-ES" w:eastAsia="es-EC"/>
        </w:rPr>
        <w:t xml:space="preserve">Garantía de fiel cumplimiento del contrato, por el 5% del valor total del contrato a ser ejecutables en el Ecuador. </w:t>
      </w:r>
    </w:p>
    <w:p w14:paraId="5D5106C9" w14:textId="77777777" w:rsidR="009C6F72" w:rsidRPr="00E558EF" w:rsidRDefault="009C6F72" w:rsidP="009C6F72">
      <w:pPr>
        <w:pStyle w:val="Prrafodelista"/>
        <w:spacing w:after="0" w:line="240" w:lineRule="auto"/>
        <w:ind w:left="0"/>
        <w:jc w:val="both"/>
        <w:rPr>
          <w:rFonts w:eastAsia="Times New Roman" w:cstheme="minorHAnsi"/>
          <w:b/>
          <w:lang w:val="es-ES" w:eastAsia="es-EC"/>
        </w:rPr>
      </w:pPr>
    </w:p>
    <w:p w14:paraId="087E2F1B" w14:textId="77777777" w:rsidR="009C6F72" w:rsidRPr="00E558EF" w:rsidRDefault="009C6F72" w:rsidP="009C6F72">
      <w:pPr>
        <w:pStyle w:val="Prrafodelista"/>
        <w:spacing w:after="0" w:line="240" w:lineRule="auto"/>
        <w:ind w:left="0"/>
        <w:jc w:val="both"/>
        <w:rPr>
          <w:rFonts w:cstheme="minorHAnsi"/>
        </w:rPr>
      </w:pPr>
      <w:r w:rsidRPr="00E558EF">
        <w:rPr>
          <w:rFonts w:eastAsia="Times New Roman" w:cstheme="minorHAnsi"/>
          <w:bCs/>
          <w:lang w:val="es-ES" w:eastAsia="es-EC"/>
        </w:rPr>
        <w:t xml:space="preserve">A la fecha de presentación, las garantías deberán tener una validez similar al plazo del contrato más un período adicional de 60 días. </w:t>
      </w:r>
    </w:p>
    <w:p w14:paraId="6BE1C95E"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 w:val="0"/>
          <w:lang w:val="es-EC" w:eastAsia="es-EC"/>
        </w:rPr>
      </w:pPr>
    </w:p>
    <w:p w14:paraId="4FF6FB95" w14:textId="77777777" w:rsidR="009C6F72" w:rsidRPr="00E558EF" w:rsidRDefault="009C6F72" w:rsidP="009C6F72">
      <w:pPr>
        <w:pStyle w:val="TITULO"/>
        <w:numPr>
          <w:ilvl w:val="0"/>
          <w:numId w:val="36"/>
        </w:numPr>
        <w:spacing w:after="0" w:line="240" w:lineRule="auto"/>
        <w:ind w:left="0"/>
        <w:rPr>
          <w:rFonts w:asciiTheme="minorHAnsi" w:eastAsia="Times New Roman" w:hAnsiTheme="minorHAnsi" w:cstheme="minorHAnsi"/>
          <w:bCs/>
          <w:lang w:val="es-EC" w:eastAsia="es-EC"/>
        </w:rPr>
      </w:pPr>
      <w:r w:rsidRPr="00E558EF">
        <w:rPr>
          <w:rFonts w:asciiTheme="minorHAnsi" w:eastAsia="Times New Roman" w:hAnsiTheme="minorHAnsi" w:cstheme="minorHAnsi"/>
          <w:bCs/>
          <w:lang w:val="es-EC" w:eastAsia="es-EC"/>
        </w:rPr>
        <w:t>PRESUPUESTO REFERENCIAL DE CONTRATACIÓN 2024 – 2025</w:t>
      </w:r>
    </w:p>
    <w:p w14:paraId="511E5447" w14:textId="77777777" w:rsidR="009C6F72" w:rsidRPr="00E558EF" w:rsidRDefault="009C6F72" w:rsidP="009C6F72">
      <w:pPr>
        <w:spacing w:after="0" w:line="240" w:lineRule="auto"/>
        <w:rPr>
          <w:rFonts w:eastAsia="Times New Roman" w:cstheme="minorHAnsi"/>
          <w:b/>
          <w:bCs/>
          <w:lang w:eastAsia="es-EC"/>
        </w:rPr>
      </w:pPr>
      <w:r w:rsidRPr="00E558EF">
        <w:rPr>
          <w:rFonts w:eastAsia="Times New Roman" w:cstheme="minorHAnsi"/>
          <w:b/>
          <w:bCs/>
          <w:lang w:eastAsia="es-EC"/>
        </w:rPr>
        <w:t xml:space="preserve"> </w:t>
      </w:r>
    </w:p>
    <w:p w14:paraId="1393F6C5" w14:textId="77777777" w:rsidR="009C6F72" w:rsidRPr="00E558EF" w:rsidRDefault="009C6F72" w:rsidP="009C6F72">
      <w:pPr>
        <w:spacing w:after="0" w:line="240" w:lineRule="auto"/>
        <w:jc w:val="both"/>
        <w:rPr>
          <w:rFonts w:cstheme="minorHAnsi"/>
        </w:rPr>
      </w:pPr>
      <w:r w:rsidRPr="00E558EF">
        <w:rPr>
          <w:rFonts w:eastAsia="Times New Roman" w:cstheme="minorHAnsi"/>
          <w:bCs/>
          <w:lang w:eastAsia="es-EC"/>
        </w:rPr>
        <w:t xml:space="preserve">De conformidad con el estudio del mercado, el presupuesto referencial para la presente contratación es de $ 748.500 (setecientos cuarenta y ocho mil quinientos dólares americanos con 00/100), </w:t>
      </w:r>
      <w:r w:rsidRPr="00E558EF">
        <w:rPr>
          <w:rFonts w:cstheme="minorHAnsi"/>
        </w:rPr>
        <w:t>respaldado con las certificaciones presupuestarias 2024 Y 2025.</w:t>
      </w:r>
    </w:p>
    <w:p w14:paraId="2E6EA847" w14:textId="77777777" w:rsidR="009C6F72" w:rsidRPr="00E558EF" w:rsidRDefault="009C6F72" w:rsidP="009C6F72">
      <w:pPr>
        <w:spacing w:after="0" w:line="240" w:lineRule="auto"/>
        <w:jc w:val="both"/>
        <w:rPr>
          <w:rFonts w:cstheme="minorHAnsi"/>
        </w:rPr>
      </w:pPr>
    </w:p>
    <w:p w14:paraId="663A74EC" w14:textId="77777777" w:rsidR="009C6F72" w:rsidRPr="00E558EF" w:rsidRDefault="009C6F72" w:rsidP="009C6F72">
      <w:pPr>
        <w:spacing w:after="0" w:line="240" w:lineRule="auto"/>
        <w:jc w:val="both"/>
        <w:rPr>
          <w:rFonts w:cstheme="minorHAnsi"/>
        </w:rPr>
      </w:pPr>
    </w:p>
    <w:tbl>
      <w:tblPr>
        <w:tblW w:w="79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2626"/>
        <w:gridCol w:w="2627"/>
      </w:tblGrid>
      <w:tr w:rsidR="009C6F72" w:rsidRPr="00E558EF" w14:paraId="1CF7D574" w14:textId="77777777" w:rsidTr="00D406C5">
        <w:tc>
          <w:tcPr>
            <w:tcW w:w="7927" w:type="dxa"/>
            <w:gridSpan w:val="3"/>
            <w:shd w:val="clear" w:color="auto" w:fill="8EAADB"/>
          </w:tcPr>
          <w:bookmarkEnd w:id="12"/>
          <w:p w14:paraId="6BA4665C"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Valor de Certificaciones Presupuestarias</w:t>
            </w:r>
          </w:p>
        </w:tc>
      </w:tr>
      <w:tr w:rsidR="009C6F72" w:rsidRPr="00E558EF" w14:paraId="08CCF308" w14:textId="77777777" w:rsidTr="00D406C5">
        <w:tc>
          <w:tcPr>
            <w:tcW w:w="2674" w:type="dxa"/>
            <w:shd w:val="clear" w:color="auto" w:fill="8EAADB"/>
          </w:tcPr>
          <w:p w14:paraId="6AC48AB2"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Eje</w:t>
            </w:r>
          </w:p>
        </w:tc>
        <w:tc>
          <w:tcPr>
            <w:tcW w:w="2626" w:type="dxa"/>
            <w:shd w:val="clear" w:color="auto" w:fill="8EAADB"/>
          </w:tcPr>
          <w:p w14:paraId="1109BA6A"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2024</w:t>
            </w:r>
          </w:p>
        </w:tc>
        <w:tc>
          <w:tcPr>
            <w:tcW w:w="2627" w:type="dxa"/>
            <w:shd w:val="clear" w:color="auto" w:fill="8EAADB"/>
          </w:tcPr>
          <w:p w14:paraId="3D412FA0" w14:textId="77777777" w:rsidR="009C6F72" w:rsidRPr="00E558EF" w:rsidRDefault="009C6F72" w:rsidP="00D406C5">
            <w:pPr>
              <w:spacing w:after="0" w:line="240" w:lineRule="auto"/>
              <w:jc w:val="center"/>
              <w:rPr>
                <w:rFonts w:eastAsia="Times New Roman" w:cstheme="minorHAnsi"/>
                <w:b/>
                <w:lang w:eastAsia="es-EC"/>
              </w:rPr>
            </w:pPr>
            <w:r w:rsidRPr="00E558EF">
              <w:rPr>
                <w:rFonts w:eastAsia="Times New Roman" w:cstheme="minorHAnsi"/>
                <w:b/>
                <w:lang w:eastAsia="es-EC"/>
              </w:rPr>
              <w:t>2025</w:t>
            </w:r>
          </w:p>
        </w:tc>
      </w:tr>
      <w:tr w:rsidR="009C6F72" w:rsidRPr="00E558EF" w14:paraId="6E11B1C2" w14:textId="77777777" w:rsidTr="00D406C5">
        <w:tc>
          <w:tcPr>
            <w:tcW w:w="2674" w:type="dxa"/>
            <w:shd w:val="clear" w:color="auto" w:fill="auto"/>
          </w:tcPr>
          <w:p w14:paraId="39942E95" w14:textId="77777777" w:rsidR="009C6F72" w:rsidRPr="00E558EF" w:rsidRDefault="009C6F72" w:rsidP="00D406C5">
            <w:pPr>
              <w:spacing w:after="0" w:line="240" w:lineRule="auto"/>
              <w:jc w:val="both"/>
              <w:rPr>
                <w:rFonts w:eastAsia="Times New Roman" w:cstheme="minorHAnsi"/>
                <w:bCs/>
                <w:lang w:eastAsia="es-EC"/>
              </w:rPr>
            </w:pPr>
            <w:r w:rsidRPr="00E558EF">
              <w:rPr>
                <w:rFonts w:eastAsia="Times New Roman" w:cstheme="minorHAnsi"/>
                <w:bCs/>
                <w:lang w:eastAsia="es-EC"/>
              </w:rPr>
              <w:t>Mercadeo Europa y Resto del Mundo</w:t>
            </w:r>
          </w:p>
        </w:tc>
        <w:tc>
          <w:tcPr>
            <w:tcW w:w="2626" w:type="dxa"/>
            <w:shd w:val="clear" w:color="auto" w:fill="auto"/>
            <w:vAlign w:val="bottom"/>
          </w:tcPr>
          <w:p w14:paraId="04CBD835"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350.000</w:t>
            </w:r>
          </w:p>
        </w:tc>
        <w:tc>
          <w:tcPr>
            <w:tcW w:w="2627" w:type="dxa"/>
            <w:shd w:val="clear" w:color="auto" w:fill="auto"/>
            <w:vAlign w:val="bottom"/>
          </w:tcPr>
          <w:p w14:paraId="1B322713"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350.000</w:t>
            </w:r>
          </w:p>
        </w:tc>
      </w:tr>
      <w:tr w:rsidR="009C6F72" w:rsidRPr="00E558EF" w14:paraId="4F5A5D1B" w14:textId="77777777" w:rsidTr="00D406C5">
        <w:tc>
          <w:tcPr>
            <w:tcW w:w="2674" w:type="dxa"/>
            <w:shd w:val="clear" w:color="auto" w:fill="auto"/>
          </w:tcPr>
          <w:p w14:paraId="37DD3F9C" w14:textId="77777777" w:rsidR="009C6F72" w:rsidRPr="00E558EF" w:rsidRDefault="009C6F72" w:rsidP="00D406C5">
            <w:pPr>
              <w:spacing w:after="0" w:line="240" w:lineRule="auto"/>
              <w:rPr>
                <w:rFonts w:eastAsia="Times New Roman" w:cstheme="minorHAnsi"/>
                <w:bCs/>
                <w:lang w:eastAsia="es-EC"/>
              </w:rPr>
            </w:pPr>
            <w:proofErr w:type="spellStart"/>
            <w:r w:rsidRPr="00E558EF">
              <w:rPr>
                <w:rFonts w:eastAsia="Times New Roman" w:cstheme="minorHAnsi"/>
                <w:bCs/>
                <w:lang w:eastAsia="es-EC"/>
              </w:rPr>
              <w:t>MICE</w:t>
            </w:r>
            <w:proofErr w:type="spellEnd"/>
            <w:r w:rsidRPr="00E558EF">
              <w:rPr>
                <w:rFonts w:eastAsia="Times New Roman" w:cstheme="minorHAnsi"/>
                <w:bCs/>
                <w:lang w:eastAsia="es-EC"/>
              </w:rPr>
              <w:t xml:space="preserve"> Europa, y Resto del Mundo</w:t>
            </w:r>
          </w:p>
        </w:tc>
        <w:tc>
          <w:tcPr>
            <w:tcW w:w="2626" w:type="dxa"/>
            <w:shd w:val="clear" w:color="auto" w:fill="auto"/>
            <w:vAlign w:val="center"/>
          </w:tcPr>
          <w:p w14:paraId="3DDE1F4F"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15.000 </w:t>
            </w:r>
          </w:p>
        </w:tc>
        <w:tc>
          <w:tcPr>
            <w:tcW w:w="2627" w:type="dxa"/>
            <w:shd w:val="clear" w:color="auto" w:fill="auto"/>
            <w:vAlign w:val="center"/>
          </w:tcPr>
          <w:p w14:paraId="0D63F929" w14:textId="77777777" w:rsidR="009C6F72" w:rsidRPr="00E558EF" w:rsidRDefault="009C6F72" w:rsidP="00D406C5">
            <w:pPr>
              <w:spacing w:after="0" w:line="240" w:lineRule="auto"/>
              <w:jc w:val="both"/>
              <w:rPr>
                <w:rFonts w:eastAsia="Times New Roman" w:cstheme="minorHAnsi"/>
                <w:bCs/>
                <w:lang w:eastAsia="es-EC"/>
              </w:rPr>
            </w:pPr>
            <w:r w:rsidRPr="00E558EF">
              <w:rPr>
                <w:rFonts w:cstheme="minorHAnsi"/>
              </w:rPr>
              <w:t xml:space="preserve"> $                33.500 </w:t>
            </w:r>
          </w:p>
        </w:tc>
      </w:tr>
      <w:tr w:rsidR="009C6F72" w:rsidRPr="00E558EF" w14:paraId="717F5DBE" w14:textId="77777777" w:rsidTr="00D406C5">
        <w:tc>
          <w:tcPr>
            <w:tcW w:w="2674" w:type="dxa"/>
            <w:shd w:val="clear" w:color="auto" w:fill="auto"/>
          </w:tcPr>
          <w:p w14:paraId="58B2AC06" w14:textId="77777777" w:rsidR="009C6F72" w:rsidRPr="00E558EF" w:rsidRDefault="009C6F72" w:rsidP="00D406C5">
            <w:pPr>
              <w:spacing w:after="0" w:line="240" w:lineRule="auto"/>
              <w:rPr>
                <w:rFonts w:eastAsia="Times New Roman" w:cstheme="minorHAnsi"/>
                <w:b/>
                <w:lang w:eastAsia="es-EC"/>
              </w:rPr>
            </w:pPr>
            <w:r w:rsidRPr="00E558EF">
              <w:rPr>
                <w:rFonts w:eastAsia="Times New Roman" w:cstheme="minorHAnsi"/>
                <w:b/>
                <w:lang w:eastAsia="es-EC"/>
              </w:rPr>
              <w:t xml:space="preserve">Totales </w:t>
            </w:r>
          </w:p>
        </w:tc>
        <w:tc>
          <w:tcPr>
            <w:tcW w:w="2626" w:type="dxa"/>
            <w:shd w:val="clear" w:color="auto" w:fill="auto"/>
            <w:vAlign w:val="bottom"/>
          </w:tcPr>
          <w:p w14:paraId="597E4C80" w14:textId="77777777" w:rsidR="009C6F72" w:rsidRPr="00E558EF" w:rsidRDefault="009C6F72" w:rsidP="00D406C5">
            <w:pPr>
              <w:spacing w:after="0" w:line="240" w:lineRule="auto"/>
              <w:jc w:val="both"/>
              <w:rPr>
                <w:rFonts w:cstheme="minorHAnsi"/>
                <w:b/>
                <w:bCs/>
                <w:lang w:val="es-419" w:eastAsia="es-419"/>
              </w:rPr>
            </w:pPr>
            <w:r w:rsidRPr="00E558EF">
              <w:rPr>
                <w:rFonts w:cstheme="minorHAnsi"/>
                <w:b/>
                <w:bCs/>
              </w:rPr>
              <w:t xml:space="preserve">$              365.000 </w:t>
            </w:r>
          </w:p>
        </w:tc>
        <w:tc>
          <w:tcPr>
            <w:tcW w:w="2627" w:type="dxa"/>
            <w:shd w:val="clear" w:color="auto" w:fill="auto"/>
            <w:vAlign w:val="center"/>
          </w:tcPr>
          <w:p w14:paraId="5D49C109" w14:textId="77777777" w:rsidR="009C6F72" w:rsidRPr="00E558EF" w:rsidRDefault="009C6F72" w:rsidP="00D406C5">
            <w:pPr>
              <w:spacing w:after="0" w:line="240" w:lineRule="auto"/>
              <w:jc w:val="both"/>
              <w:rPr>
                <w:rFonts w:cstheme="minorHAnsi"/>
                <w:b/>
                <w:bCs/>
                <w:lang w:val="es-419" w:eastAsia="es-419"/>
              </w:rPr>
            </w:pPr>
            <w:r w:rsidRPr="00E558EF">
              <w:rPr>
                <w:rFonts w:cstheme="minorHAnsi"/>
                <w:b/>
                <w:bCs/>
              </w:rPr>
              <w:t xml:space="preserve">$              383.500 </w:t>
            </w:r>
          </w:p>
        </w:tc>
      </w:tr>
    </w:tbl>
    <w:p w14:paraId="3E3C3C4F" w14:textId="77777777" w:rsidR="009C6F72" w:rsidRPr="00E558EF" w:rsidRDefault="009C6F72" w:rsidP="009C6F72">
      <w:pPr>
        <w:pStyle w:val="TITULO"/>
        <w:numPr>
          <w:ilvl w:val="0"/>
          <w:numId w:val="0"/>
        </w:numPr>
        <w:spacing w:after="0" w:line="240" w:lineRule="auto"/>
        <w:ind w:left="426"/>
        <w:rPr>
          <w:rFonts w:asciiTheme="minorHAnsi" w:hAnsiTheme="minorHAnsi" w:cstheme="minorHAnsi"/>
          <w:lang w:val="es-EC"/>
        </w:rPr>
      </w:pPr>
    </w:p>
    <w:p w14:paraId="27E266F6" w14:textId="77777777" w:rsidR="009C6F72" w:rsidRPr="00E558EF" w:rsidRDefault="009C6F72" w:rsidP="009C6F72">
      <w:pPr>
        <w:pStyle w:val="TITULO"/>
        <w:numPr>
          <w:ilvl w:val="0"/>
          <w:numId w:val="36"/>
        </w:numPr>
        <w:spacing w:after="0" w:line="240" w:lineRule="auto"/>
        <w:ind w:left="284"/>
        <w:rPr>
          <w:rFonts w:asciiTheme="minorHAnsi" w:hAnsiTheme="minorHAnsi" w:cstheme="minorHAnsi"/>
        </w:rPr>
      </w:pPr>
      <w:r w:rsidRPr="00E558EF">
        <w:rPr>
          <w:rFonts w:asciiTheme="minorHAnsi" w:hAnsiTheme="minorHAnsi" w:cstheme="minorHAnsi"/>
        </w:rPr>
        <w:lastRenderedPageBreak/>
        <w:t xml:space="preserve">PARÁMETROS DE CALIFICACIÓN DE LA OFERTA </w:t>
      </w:r>
    </w:p>
    <w:p w14:paraId="3394B10D"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6A5916B6" w14:textId="77777777" w:rsidR="009C6F72" w:rsidRPr="00E558EF" w:rsidRDefault="009C6F72" w:rsidP="009C6F72">
      <w:pPr>
        <w:pStyle w:val="TITULO"/>
        <w:numPr>
          <w:ilvl w:val="0"/>
          <w:numId w:val="0"/>
        </w:numPr>
        <w:spacing w:after="0" w:line="240" w:lineRule="auto"/>
        <w:rPr>
          <w:rFonts w:asciiTheme="minorHAnsi" w:hAnsiTheme="minorHAnsi" w:cstheme="minorHAnsi"/>
          <w:b w:val="0"/>
        </w:rPr>
      </w:pPr>
      <w:r w:rsidRPr="00E558EF">
        <w:rPr>
          <w:rFonts w:asciiTheme="minorHAnsi" w:hAnsiTheme="minorHAnsi" w:cstheme="minorHAnsi"/>
          <w:b w:val="0"/>
        </w:rPr>
        <w:t>La evaluación se realizará en dos etapas:</w:t>
      </w:r>
    </w:p>
    <w:p w14:paraId="76C93FE5" w14:textId="77777777" w:rsidR="009C6F72" w:rsidRPr="00E558EF" w:rsidRDefault="009C6F72" w:rsidP="009C6F72">
      <w:pPr>
        <w:pStyle w:val="TITULO"/>
        <w:numPr>
          <w:ilvl w:val="0"/>
          <w:numId w:val="0"/>
        </w:numPr>
        <w:spacing w:after="0" w:line="240" w:lineRule="auto"/>
        <w:ind w:left="567"/>
        <w:rPr>
          <w:rFonts w:asciiTheme="minorHAnsi" w:hAnsiTheme="minorHAnsi" w:cstheme="minorHAnsi"/>
          <w:b w:val="0"/>
        </w:rPr>
      </w:pPr>
    </w:p>
    <w:p w14:paraId="21A53718" w14:textId="77777777" w:rsidR="009C6F72" w:rsidRPr="00E558EF" w:rsidRDefault="009C6F72" w:rsidP="009C6F72">
      <w:pPr>
        <w:pStyle w:val="TITULO"/>
        <w:numPr>
          <w:ilvl w:val="0"/>
          <w:numId w:val="30"/>
        </w:numPr>
        <w:spacing w:after="0" w:line="240" w:lineRule="auto"/>
        <w:ind w:left="567"/>
        <w:rPr>
          <w:rFonts w:asciiTheme="minorHAnsi" w:hAnsiTheme="minorHAnsi" w:cstheme="minorHAnsi"/>
        </w:rPr>
      </w:pPr>
      <w:r w:rsidRPr="00E558EF">
        <w:rPr>
          <w:rFonts w:asciiTheme="minorHAnsi" w:hAnsiTheme="minorHAnsi" w:cstheme="minorHAnsi"/>
        </w:rPr>
        <w:t>Cumplimiento de requisitos mínimos</w:t>
      </w:r>
    </w:p>
    <w:p w14:paraId="5A3F53C8" w14:textId="77777777" w:rsidR="009C6F72" w:rsidRPr="00E558EF" w:rsidRDefault="009C6F72" w:rsidP="009C6F72">
      <w:pPr>
        <w:pStyle w:val="TITULO"/>
        <w:numPr>
          <w:ilvl w:val="0"/>
          <w:numId w:val="30"/>
        </w:numPr>
        <w:spacing w:after="0" w:line="240" w:lineRule="auto"/>
        <w:ind w:left="567"/>
        <w:rPr>
          <w:rFonts w:asciiTheme="minorHAnsi" w:hAnsiTheme="minorHAnsi" w:cstheme="minorHAnsi"/>
        </w:rPr>
      </w:pPr>
      <w:r w:rsidRPr="00E558EF">
        <w:rPr>
          <w:rFonts w:asciiTheme="minorHAnsi" w:hAnsiTheme="minorHAnsi" w:cstheme="minorHAnsi"/>
        </w:rPr>
        <w:t>Evaluación por puntaje</w:t>
      </w:r>
    </w:p>
    <w:p w14:paraId="4A7E051C" w14:textId="77777777" w:rsidR="009C6F72" w:rsidRPr="00E558EF" w:rsidRDefault="009C6F72" w:rsidP="009C6F72">
      <w:pPr>
        <w:pStyle w:val="TITULO"/>
        <w:numPr>
          <w:ilvl w:val="0"/>
          <w:numId w:val="0"/>
        </w:numPr>
        <w:spacing w:after="0" w:line="240" w:lineRule="auto"/>
        <w:ind w:left="567"/>
        <w:rPr>
          <w:rFonts w:asciiTheme="minorHAnsi" w:hAnsiTheme="minorHAnsi" w:cstheme="minorHAnsi"/>
        </w:rPr>
      </w:pPr>
    </w:p>
    <w:p w14:paraId="5F96DAC3" w14:textId="77777777" w:rsidR="009C6F72" w:rsidRPr="00E558EF" w:rsidRDefault="009C6F72" w:rsidP="009C6F72">
      <w:pPr>
        <w:pStyle w:val="TITULO"/>
        <w:numPr>
          <w:ilvl w:val="1"/>
          <w:numId w:val="36"/>
        </w:numPr>
        <w:spacing w:after="0" w:line="240" w:lineRule="auto"/>
        <w:ind w:left="567"/>
        <w:rPr>
          <w:rFonts w:asciiTheme="minorHAnsi" w:hAnsiTheme="minorHAnsi" w:cstheme="minorHAnsi"/>
        </w:rPr>
      </w:pPr>
      <w:r w:rsidRPr="00E558EF">
        <w:rPr>
          <w:rFonts w:asciiTheme="minorHAnsi" w:hAnsiTheme="minorHAnsi" w:cstheme="minorHAnsi"/>
        </w:rPr>
        <w:t>Evaluación de cumplimiento de requisitos mínimos</w:t>
      </w:r>
    </w:p>
    <w:p w14:paraId="395351A4"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21"/>
        <w:gridCol w:w="986"/>
        <w:gridCol w:w="990"/>
        <w:gridCol w:w="3441"/>
        <w:gridCol w:w="2126"/>
      </w:tblGrid>
      <w:tr w:rsidR="009C6F72" w:rsidRPr="00E558EF" w14:paraId="5E746D59" w14:textId="77777777" w:rsidTr="00D406C5">
        <w:tc>
          <w:tcPr>
            <w:tcW w:w="1921" w:type="dxa"/>
            <w:shd w:val="clear" w:color="auto" w:fill="auto"/>
            <w:tcMar>
              <w:top w:w="0" w:type="dxa"/>
              <w:left w:w="108" w:type="dxa"/>
              <w:bottom w:w="0" w:type="dxa"/>
              <w:right w:w="108" w:type="dxa"/>
            </w:tcMar>
            <w:vAlign w:val="center"/>
            <w:hideMark/>
          </w:tcPr>
          <w:p w14:paraId="4C6FE282"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PARÁMETRO</w:t>
            </w:r>
            <w:proofErr w:type="spellEnd"/>
          </w:p>
        </w:tc>
        <w:tc>
          <w:tcPr>
            <w:tcW w:w="986" w:type="dxa"/>
            <w:shd w:val="clear" w:color="auto" w:fill="auto"/>
            <w:tcMar>
              <w:top w:w="0" w:type="dxa"/>
              <w:left w:w="108" w:type="dxa"/>
              <w:bottom w:w="0" w:type="dxa"/>
              <w:right w:w="108" w:type="dxa"/>
            </w:tcMar>
            <w:vAlign w:val="center"/>
            <w:hideMark/>
          </w:tcPr>
          <w:p w14:paraId="7B517E93"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CUMPLE</w:t>
            </w:r>
            <w:proofErr w:type="spellEnd"/>
          </w:p>
        </w:tc>
        <w:tc>
          <w:tcPr>
            <w:tcW w:w="990" w:type="dxa"/>
            <w:shd w:val="clear" w:color="auto" w:fill="auto"/>
            <w:tcMar>
              <w:top w:w="0" w:type="dxa"/>
              <w:left w:w="108" w:type="dxa"/>
              <w:bottom w:w="0" w:type="dxa"/>
              <w:right w:w="108" w:type="dxa"/>
            </w:tcMar>
            <w:vAlign w:val="center"/>
            <w:hideMark/>
          </w:tcPr>
          <w:p w14:paraId="0071B615" w14:textId="77777777" w:rsidR="009C6F72" w:rsidRPr="00E558EF" w:rsidRDefault="009C6F72" w:rsidP="00D406C5">
            <w:pPr>
              <w:spacing w:after="0" w:line="240" w:lineRule="auto"/>
              <w:jc w:val="center"/>
              <w:rPr>
                <w:rFonts w:eastAsia="Times New Roman" w:cstheme="minorHAnsi"/>
                <w:lang w:val="en-US"/>
              </w:rPr>
            </w:pPr>
            <w:r w:rsidRPr="00E558EF">
              <w:rPr>
                <w:rFonts w:eastAsia="Times New Roman" w:cstheme="minorHAnsi"/>
                <w:b/>
                <w:bCs/>
                <w:lang w:val="en-US"/>
              </w:rPr>
              <w:t xml:space="preserve">NO </w:t>
            </w:r>
            <w:proofErr w:type="spellStart"/>
            <w:r w:rsidRPr="00E558EF">
              <w:rPr>
                <w:rFonts w:eastAsia="Times New Roman" w:cstheme="minorHAnsi"/>
                <w:b/>
                <w:bCs/>
                <w:lang w:val="en-US"/>
              </w:rPr>
              <w:t>CUMPLE</w:t>
            </w:r>
            <w:proofErr w:type="spellEnd"/>
          </w:p>
        </w:tc>
        <w:tc>
          <w:tcPr>
            <w:tcW w:w="3441" w:type="dxa"/>
            <w:shd w:val="clear" w:color="auto" w:fill="auto"/>
            <w:tcMar>
              <w:top w:w="0" w:type="dxa"/>
              <w:left w:w="108" w:type="dxa"/>
              <w:bottom w:w="0" w:type="dxa"/>
              <w:right w:w="108" w:type="dxa"/>
            </w:tcMar>
            <w:vAlign w:val="center"/>
            <w:hideMark/>
          </w:tcPr>
          <w:p w14:paraId="2562EDAA"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MEDIOS</w:t>
            </w:r>
            <w:proofErr w:type="spellEnd"/>
            <w:r w:rsidRPr="00E558EF">
              <w:rPr>
                <w:rFonts w:eastAsia="Times New Roman" w:cstheme="minorHAnsi"/>
                <w:b/>
                <w:bCs/>
                <w:lang w:val="en-US"/>
              </w:rPr>
              <w:t xml:space="preserve"> DE </w:t>
            </w:r>
            <w:proofErr w:type="spellStart"/>
            <w:r w:rsidRPr="00E558EF">
              <w:rPr>
                <w:rFonts w:eastAsia="Times New Roman" w:cstheme="minorHAnsi"/>
                <w:b/>
                <w:bCs/>
                <w:lang w:val="en-US"/>
              </w:rPr>
              <w:t>COMPROBACIÓN</w:t>
            </w:r>
            <w:proofErr w:type="spellEnd"/>
          </w:p>
        </w:tc>
        <w:tc>
          <w:tcPr>
            <w:tcW w:w="2126" w:type="dxa"/>
            <w:shd w:val="clear" w:color="auto" w:fill="auto"/>
            <w:tcMar>
              <w:top w:w="0" w:type="dxa"/>
              <w:left w:w="108" w:type="dxa"/>
              <w:bottom w:w="0" w:type="dxa"/>
              <w:right w:w="108" w:type="dxa"/>
            </w:tcMar>
            <w:vAlign w:val="center"/>
            <w:hideMark/>
          </w:tcPr>
          <w:p w14:paraId="5F4468C6"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OBSERVACIONES</w:t>
            </w:r>
            <w:proofErr w:type="spellEnd"/>
          </w:p>
        </w:tc>
      </w:tr>
      <w:tr w:rsidR="009C6F72" w:rsidRPr="00E558EF" w14:paraId="1295330B" w14:textId="77777777" w:rsidTr="00D406C5">
        <w:trPr>
          <w:trHeight w:val="510"/>
        </w:trPr>
        <w:tc>
          <w:tcPr>
            <w:tcW w:w="1921" w:type="dxa"/>
            <w:shd w:val="clear" w:color="auto" w:fill="auto"/>
            <w:tcMar>
              <w:top w:w="0" w:type="dxa"/>
              <w:left w:w="108" w:type="dxa"/>
              <w:bottom w:w="0" w:type="dxa"/>
              <w:right w:w="108" w:type="dxa"/>
            </w:tcMar>
            <w:vAlign w:val="center"/>
            <w:hideMark/>
          </w:tcPr>
          <w:p w14:paraId="3393E9C4"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INTEGRIDAD DE LA OFERTA Y REQUISITOS MÍNIMOS DEL OFERENTE</w:t>
            </w:r>
          </w:p>
        </w:tc>
        <w:tc>
          <w:tcPr>
            <w:tcW w:w="986" w:type="dxa"/>
            <w:shd w:val="clear" w:color="auto" w:fill="auto"/>
            <w:tcMar>
              <w:top w:w="0" w:type="dxa"/>
              <w:left w:w="108" w:type="dxa"/>
              <w:bottom w:w="0" w:type="dxa"/>
              <w:right w:w="108" w:type="dxa"/>
            </w:tcMar>
            <w:vAlign w:val="center"/>
            <w:hideMark/>
          </w:tcPr>
          <w:p w14:paraId="4C7BD666" w14:textId="77777777" w:rsidR="009C6F72" w:rsidRPr="00E558EF" w:rsidRDefault="009C6F72" w:rsidP="00D406C5">
            <w:pPr>
              <w:spacing w:after="0" w:line="240" w:lineRule="auto"/>
              <w:rPr>
                <w:rFonts w:eastAsia="Times New Roman" w:cstheme="minorHAnsi"/>
              </w:rPr>
            </w:pPr>
          </w:p>
        </w:tc>
        <w:tc>
          <w:tcPr>
            <w:tcW w:w="990" w:type="dxa"/>
            <w:shd w:val="clear" w:color="auto" w:fill="auto"/>
            <w:tcMar>
              <w:top w:w="0" w:type="dxa"/>
              <w:left w:w="108" w:type="dxa"/>
              <w:bottom w:w="0" w:type="dxa"/>
              <w:right w:w="108" w:type="dxa"/>
            </w:tcMar>
            <w:vAlign w:val="center"/>
            <w:hideMark/>
          </w:tcPr>
          <w:p w14:paraId="45DCEADC" w14:textId="77777777" w:rsidR="009C6F72" w:rsidRPr="00E558EF" w:rsidRDefault="009C6F72" w:rsidP="00D406C5">
            <w:pPr>
              <w:spacing w:after="0" w:line="240" w:lineRule="auto"/>
              <w:rPr>
                <w:rFonts w:eastAsia="Times New Roman" w:cstheme="minorHAnsi"/>
              </w:rPr>
            </w:pPr>
          </w:p>
        </w:tc>
        <w:tc>
          <w:tcPr>
            <w:tcW w:w="3441" w:type="dxa"/>
            <w:shd w:val="clear" w:color="auto" w:fill="auto"/>
            <w:tcMar>
              <w:top w:w="0" w:type="dxa"/>
              <w:left w:w="108" w:type="dxa"/>
              <w:bottom w:w="0" w:type="dxa"/>
              <w:right w:w="108" w:type="dxa"/>
            </w:tcMar>
            <w:vAlign w:val="center"/>
            <w:hideMark/>
          </w:tcPr>
          <w:p w14:paraId="472AD1AA"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Presentación de Oferta con formularios debidamente llenados y firmados electrónicamente (PDF Original)</w:t>
            </w:r>
          </w:p>
        </w:tc>
        <w:tc>
          <w:tcPr>
            <w:tcW w:w="2126" w:type="dxa"/>
            <w:shd w:val="clear" w:color="auto" w:fill="auto"/>
            <w:tcMar>
              <w:top w:w="0" w:type="dxa"/>
              <w:left w:w="108" w:type="dxa"/>
              <w:bottom w:w="0" w:type="dxa"/>
              <w:right w:w="108" w:type="dxa"/>
            </w:tcMar>
            <w:vAlign w:val="center"/>
            <w:hideMark/>
          </w:tcPr>
          <w:p w14:paraId="50BA3522" w14:textId="77777777" w:rsidR="009C6F72" w:rsidRPr="00E558EF" w:rsidRDefault="009C6F72" w:rsidP="00D406C5">
            <w:pPr>
              <w:spacing w:after="0" w:line="240" w:lineRule="auto"/>
              <w:rPr>
                <w:rFonts w:eastAsia="Times New Roman" w:cstheme="minorHAnsi"/>
              </w:rPr>
            </w:pPr>
          </w:p>
        </w:tc>
      </w:tr>
      <w:tr w:rsidR="009C6F72" w:rsidRPr="00E558EF" w14:paraId="3EF6149A" w14:textId="77777777" w:rsidTr="00D406C5">
        <w:trPr>
          <w:trHeight w:val="532"/>
        </w:trPr>
        <w:tc>
          <w:tcPr>
            <w:tcW w:w="1921" w:type="dxa"/>
            <w:shd w:val="clear" w:color="auto" w:fill="auto"/>
            <w:tcMar>
              <w:top w:w="0" w:type="dxa"/>
              <w:left w:w="108" w:type="dxa"/>
              <w:bottom w:w="0" w:type="dxa"/>
              <w:right w:w="108" w:type="dxa"/>
            </w:tcMar>
            <w:vAlign w:val="center"/>
            <w:hideMark/>
          </w:tcPr>
          <w:p w14:paraId="00D3F0BC" w14:textId="77777777" w:rsidR="009C6F72" w:rsidRPr="00E558EF" w:rsidRDefault="009C6F72" w:rsidP="00D406C5">
            <w:pPr>
              <w:spacing w:after="0" w:line="240" w:lineRule="auto"/>
              <w:jc w:val="both"/>
              <w:rPr>
                <w:rFonts w:eastAsia="Times New Roman" w:cstheme="minorHAnsi"/>
                <w:lang w:val="en-US"/>
              </w:rPr>
            </w:pPr>
            <w:r w:rsidRPr="00E558EF">
              <w:rPr>
                <w:rFonts w:eastAsia="Times New Roman" w:cstheme="minorHAnsi"/>
                <w:lang w:val="en-US"/>
              </w:rPr>
              <w:t xml:space="preserve">PERSONAL TÉCNICO </w:t>
            </w:r>
            <w:proofErr w:type="spellStart"/>
            <w:r w:rsidRPr="00E558EF">
              <w:rPr>
                <w:rFonts w:eastAsia="Times New Roman" w:cstheme="minorHAnsi"/>
                <w:lang w:val="en-US"/>
              </w:rPr>
              <w:t>MÍNIMO</w:t>
            </w:r>
            <w:proofErr w:type="spellEnd"/>
          </w:p>
        </w:tc>
        <w:tc>
          <w:tcPr>
            <w:tcW w:w="986" w:type="dxa"/>
            <w:shd w:val="clear" w:color="auto" w:fill="auto"/>
            <w:tcMar>
              <w:top w:w="0" w:type="dxa"/>
              <w:left w:w="108" w:type="dxa"/>
              <w:bottom w:w="0" w:type="dxa"/>
              <w:right w:w="108" w:type="dxa"/>
            </w:tcMar>
            <w:vAlign w:val="center"/>
            <w:hideMark/>
          </w:tcPr>
          <w:p w14:paraId="5DC71790" w14:textId="77777777" w:rsidR="009C6F72" w:rsidRPr="00E558EF" w:rsidRDefault="009C6F72" w:rsidP="00D406C5">
            <w:pPr>
              <w:spacing w:after="0" w:line="240" w:lineRule="auto"/>
              <w:rPr>
                <w:rFonts w:eastAsia="Times New Roman" w:cstheme="minorHAnsi"/>
                <w:lang w:val="en-US"/>
              </w:rPr>
            </w:pPr>
          </w:p>
        </w:tc>
        <w:tc>
          <w:tcPr>
            <w:tcW w:w="990" w:type="dxa"/>
            <w:shd w:val="clear" w:color="auto" w:fill="auto"/>
            <w:tcMar>
              <w:top w:w="0" w:type="dxa"/>
              <w:left w:w="108" w:type="dxa"/>
              <w:bottom w:w="0" w:type="dxa"/>
              <w:right w:w="108" w:type="dxa"/>
            </w:tcMar>
            <w:vAlign w:val="center"/>
            <w:hideMark/>
          </w:tcPr>
          <w:p w14:paraId="39DFE327" w14:textId="77777777" w:rsidR="009C6F72" w:rsidRPr="00E558EF" w:rsidRDefault="009C6F72" w:rsidP="00D406C5">
            <w:pPr>
              <w:spacing w:after="0" w:line="240" w:lineRule="auto"/>
              <w:rPr>
                <w:rFonts w:eastAsia="Times New Roman" w:cstheme="minorHAnsi"/>
                <w:lang w:val="en-US"/>
              </w:rPr>
            </w:pPr>
          </w:p>
        </w:tc>
        <w:tc>
          <w:tcPr>
            <w:tcW w:w="3441" w:type="dxa"/>
            <w:shd w:val="clear" w:color="auto" w:fill="auto"/>
            <w:tcMar>
              <w:top w:w="0" w:type="dxa"/>
              <w:left w:w="108" w:type="dxa"/>
              <w:bottom w:w="0" w:type="dxa"/>
              <w:right w:w="108" w:type="dxa"/>
            </w:tcMar>
            <w:vAlign w:val="center"/>
            <w:hideMark/>
          </w:tcPr>
          <w:p w14:paraId="5D1A2D6D" w14:textId="77777777" w:rsidR="009C6F72" w:rsidRPr="00E558EF" w:rsidRDefault="009C6F72" w:rsidP="00D406C5">
            <w:pPr>
              <w:pStyle w:val="Prrafodelista"/>
              <w:spacing w:after="0" w:line="240" w:lineRule="auto"/>
              <w:ind w:left="0"/>
              <w:jc w:val="both"/>
              <w:rPr>
                <w:rFonts w:eastAsia="Times New Roman" w:cstheme="minorHAnsi"/>
              </w:rPr>
            </w:pPr>
            <w:r w:rsidRPr="00E558EF">
              <w:rPr>
                <w:rFonts w:eastAsia="Times New Roman" w:cstheme="minorHAnsi"/>
                <w:lang w:eastAsia="es-EC"/>
              </w:rPr>
              <w:t xml:space="preserve">Copia </w:t>
            </w:r>
            <w:r w:rsidRPr="00E558EF">
              <w:rPr>
                <w:rFonts w:eastAsia="Times New Roman" w:cstheme="minorHAnsi"/>
                <w:lang w:val="es-ES" w:eastAsia="es-EC"/>
              </w:rPr>
              <w:t xml:space="preserve">Título profesional </w:t>
            </w:r>
          </w:p>
          <w:p w14:paraId="504D9BC4" w14:textId="77777777" w:rsidR="009C6F72" w:rsidRPr="00E558EF" w:rsidRDefault="009C6F72" w:rsidP="00D406C5">
            <w:pPr>
              <w:pStyle w:val="Prrafodelista"/>
              <w:spacing w:after="0" w:line="240" w:lineRule="auto"/>
              <w:ind w:left="0"/>
              <w:jc w:val="both"/>
              <w:rPr>
                <w:rFonts w:eastAsia="Times New Roman" w:cstheme="minorHAnsi"/>
              </w:rPr>
            </w:pPr>
          </w:p>
        </w:tc>
        <w:tc>
          <w:tcPr>
            <w:tcW w:w="2126" w:type="dxa"/>
            <w:shd w:val="clear" w:color="auto" w:fill="auto"/>
            <w:tcMar>
              <w:top w:w="0" w:type="dxa"/>
              <w:left w:w="108" w:type="dxa"/>
              <w:bottom w:w="0" w:type="dxa"/>
              <w:right w:w="108" w:type="dxa"/>
            </w:tcMar>
            <w:vAlign w:val="center"/>
            <w:hideMark/>
          </w:tcPr>
          <w:p w14:paraId="4C5DA0FE" w14:textId="77777777" w:rsidR="009C6F72" w:rsidRPr="00E558EF" w:rsidRDefault="009C6F72" w:rsidP="00D406C5">
            <w:pPr>
              <w:spacing w:after="0" w:line="240" w:lineRule="auto"/>
              <w:rPr>
                <w:rFonts w:eastAsia="Times New Roman" w:cstheme="minorHAnsi"/>
              </w:rPr>
            </w:pPr>
          </w:p>
        </w:tc>
      </w:tr>
      <w:tr w:rsidR="009C6F72" w:rsidRPr="00E558EF" w14:paraId="4E90F3F9" w14:textId="77777777" w:rsidTr="00D406C5">
        <w:tc>
          <w:tcPr>
            <w:tcW w:w="1921" w:type="dxa"/>
            <w:shd w:val="clear" w:color="auto" w:fill="auto"/>
            <w:tcMar>
              <w:top w:w="0" w:type="dxa"/>
              <w:left w:w="108" w:type="dxa"/>
              <w:bottom w:w="0" w:type="dxa"/>
              <w:right w:w="108" w:type="dxa"/>
            </w:tcMar>
            <w:vAlign w:val="center"/>
            <w:hideMark/>
          </w:tcPr>
          <w:p w14:paraId="01813A1B"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EXPERIENCIA MÍNIMA DEL PERSONAL TÉCNICO</w:t>
            </w:r>
          </w:p>
        </w:tc>
        <w:tc>
          <w:tcPr>
            <w:tcW w:w="986" w:type="dxa"/>
            <w:shd w:val="clear" w:color="auto" w:fill="auto"/>
            <w:tcMar>
              <w:top w:w="0" w:type="dxa"/>
              <w:left w:w="108" w:type="dxa"/>
              <w:bottom w:w="0" w:type="dxa"/>
              <w:right w:w="108" w:type="dxa"/>
            </w:tcMar>
            <w:vAlign w:val="center"/>
            <w:hideMark/>
          </w:tcPr>
          <w:p w14:paraId="559ECF56" w14:textId="77777777" w:rsidR="009C6F72" w:rsidRPr="00E558EF" w:rsidRDefault="009C6F72" w:rsidP="00D406C5">
            <w:pPr>
              <w:spacing w:after="0" w:line="240" w:lineRule="auto"/>
              <w:rPr>
                <w:rFonts w:eastAsia="Times New Roman" w:cstheme="minorHAnsi"/>
              </w:rPr>
            </w:pPr>
          </w:p>
        </w:tc>
        <w:tc>
          <w:tcPr>
            <w:tcW w:w="990" w:type="dxa"/>
            <w:shd w:val="clear" w:color="auto" w:fill="auto"/>
            <w:tcMar>
              <w:top w:w="0" w:type="dxa"/>
              <w:left w:w="108" w:type="dxa"/>
              <w:bottom w:w="0" w:type="dxa"/>
              <w:right w:w="108" w:type="dxa"/>
            </w:tcMar>
            <w:vAlign w:val="center"/>
            <w:hideMark/>
          </w:tcPr>
          <w:p w14:paraId="4884F28E" w14:textId="77777777" w:rsidR="009C6F72" w:rsidRPr="00E558EF" w:rsidRDefault="009C6F72" w:rsidP="00D406C5">
            <w:pPr>
              <w:spacing w:after="0" w:line="240" w:lineRule="auto"/>
              <w:rPr>
                <w:rFonts w:eastAsia="Times New Roman" w:cstheme="minorHAnsi"/>
              </w:rPr>
            </w:pPr>
          </w:p>
        </w:tc>
        <w:tc>
          <w:tcPr>
            <w:tcW w:w="3441" w:type="dxa"/>
            <w:shd w:val="clear" w:color="auto" w:fill="auto"/>
            <w:tcMar>
              <w:top w:w="0" w:type="dxa"/>
              <w:left w:w="108" w:type="dxa"/>
              <w:bottom w:w="0" w:type="dxa"/>
              <w:right w:w="108" w:type="dxa"/>
            </w:tcMar>
            <w:vAlign w:val="center"/>
            <w:hideMark/>
          </w:tcPr>
          <w:p w14:paraId="2F5A0E80"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Certificado de trabajo que acredite experiencia para cada función solicitada.</w:t>
            </w:r>
          </w:p>
        </w:tc>
        <w:tc>
          <w:tcPr>
            <w:tcW w:w="2126" w:type="dxa"/>
            <w:shd w:val="clear" w:color="auto" w:fill="auto"/>
            <w:tcMar>
              <w:top w:w="0" w:type="dxa"/>
              <w:left w:w="108" w:type="dxa"/>
              <w:bottom w:w="0" w:type="dxa"/>
              <w:right w:w="108" w:type="dxa"/>
            </w:tcMar>
            <w:vAlign w:val="center"/>
            <w:hideMark/>
          </w:tcPr>
          <w:p w14:paraId="2CEB00F8" w14:textId="77777777" w:rsidR="009C6F72" w:rsidRPr="00E558EF" w:rsidRDefault="009C6F72" w:rsidP="00D406C5">
            <w:pPr>
              <w:spacing w:after="0" w:line="240" w:lineRule="auto"/>
              <w:rPr>
                <w:rFonts w:eastAsia="Times New Roman" w:cstheme="minorHAnsi"/>
              </w:rPr>
            </w:pPr>
          </w:p>
        </w:tc>
      </w:tr>
      <w:tr w:rsidR="009C6F72" w:rsidRPr="00E558EF" w14:paraId="305C23BA" w14:textId="77777777" w:rsidTr="00D406C5">
        <w:trPr>
          <w:trHeight w:val="536"/>
        </w:trPr>
        <w:tc>
          <w:tcPr>
            <w:tcW w:w="1921" w:type="dxa"/>
            <w:shd w:val="clear" w:color="auto" w:fill="auto"/>
            <w:tcMar>
              <w:top w:w="0" w:type="dxa"/>
              <w:left w:w="108" w:type="dxa"/>
              <w:bottom w:w="0" w:type="dxa"/>
              <w:right w:w="108" w:type="dxa"/>
            </w:tcMar>
            <w:vAlign w:val="center"/>
            <w:hideMark/>
          </w:tcPr>
          <w:p w14:paraId="29EC750B"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EXPERIENCIA</w:t>
            </w:r>
            <w:proofErr w:type="spellEnd"/>
            <w:r w:rsidRPr="00E558EF">
              <w:rPr>
                <w:rFonts w:eastAsia="Times New Roman" w:cstheme="minorHAnsi"/>
                <w:lang w:val="en-US"/>
              </w:rPr>
              <w:t xml:space="preserve"> GENERAL </w:t>
            </w:r>
          </w:p>
        </w:tc>
        <w:tc>
          <w:tcPr>
            <w:tcW w:w="986" w:type="dxa"/>
            <w:shd w:val="clear" w:color="auto" w:fill="auto"/>
            <w:tcMar>
              <w:top w:w="0" w:type="dxa"/>
              <w:left w:w="108" w:type="dxa"/>
              <w:bottom w:w="0" w:type="dxa"/>
              <w:right w:w="108" w:type="dxa"/>
            </w:tcMar>
            <w:vAlign w:val="center"/>
            <w:hideMark/>
          </w:tcPr>
          <w:p w14:paraId="6F52FBD0" w14:textId="77777777" w:rsidR="009C6F72" w:rsidRPr="00E558EF" w:rsidRDefault="009C6F72" w:rsidP="00D406C5">
            <w:pPr>
              <w:spacing w:after="0" w:line="240" w:lineRule="auto"/>
              <w:rPr>
                <w:rFonts w:eastAsia="Times New Roman" w:cstheme="minorHAnsi"/>
                <w:lang w:val="en-US"/>
              </w:rPr>
            </w:pPr>
          </w:p>
        </w:tc>
        <w:tc>
          <w:tcPr>
            <w:tcW w:w="990" w:type="dxa"/>
            <w:shd w:val="clear" w:color="auto" w:fill="auto"/>
            <w:tcMar>
              <w:top w:w="0" w:type="dxa"/>
              <w:left w:w="108" w:type="dxa"/>
              <w:bottom w:w="0" w:type="dxa"/>
              <w:right w:w="108" w:type="dxa"/>
            </w:tcMar>
            <w:vAlign w:val="center"/>
            <w:hideMark/>
          </w:tcPr>
          <w:p w14:paraId="5D934C14" w14:textId="77777777" w:rsidR="009C6F72" w:rsidRPr="00E558EF" w:rsidRDefault="009C6F72" w:rsidP="00D406C5">
            <w:pPr>
              <w:spacing w:after="0" w:line="240" w:lineRule="auto"/>
              <w:rPr>
                <w:rFonts w:eastAsia="Times New Roman" w:cstheme="minorHAnsi"/>
                <w:lang w:val="en-US"/>
              </w:rPr>
            </w:pPr>
          </w:p>
        </w:tc>
        <w:tc>
          <w:tcPr>
            <w:tcW w:w="3441" w:type="dxa"/>
            <w:shd w:val="clear" w:color="auto" w:fill="auto"/>
            <w:tcMar>
              <w:top w:w="0" w:type="dxa"/>
              <w:left w:w="108" w:type="dxa"/>
              <w:bottom w:w="0" w:type="dxa"/>
              <w:right w:w="108" w:type="dxa"/>
            </w:tcMar>
            <w:vAlign w:val="center"/>
            <w:hideMark/>
          </w:tcPr>
          <w:p w14:paraId="76DA7C4B"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La empresa deberá presentar al menos 1 certificado o copia de acta entrega – recepción o documento que acredite la experiencia solicitada debidamente suscrito en la representación y relaciones públicas en los últimos 15 años.</w:t>
            </w:r>
          </w:p>
        </w:tc>
        <w:tc>
          <w:tcPr>
            <w:tcW w:w="2126" w:type="dxa"/>
            <w:shd w:val="clear" w:color="auto" w:fill="auto"/>
            <w:tcMar>
              <w:top w:w="0" w:type="dxa"/>
              <w:left w:w="108" w:type="dxa"/>
              <w:bottom w:w="0" w:type="dxa"/>
              <w:right w:w="108" w:type="dxa"/>
            </w:tcMar>
            <w:vAlign w:val="center"/>
            <w:hideMark/>
          </w:tcPr>
          <w:p w14:paraId="36DF5211" w14:textId="77777777" w:rsidR="009C6F72" w:rsidRPr="00E558EF" w:rsidRDefault="009C6F72" w:rsidP="00D406C5">
            <w:pPr>
              <w:spacing w:after="0" w:line="240" w:lineRule="auto"/>
              <w:rPr>
                <w:rFonts w:eastAsia="Times New Roman" w:cstheme="minorHAnsi"/>
              </w:rPr>
            </w:pPr>
          </w:p>
        </w:tc>
      </w:tr>
      <w:tr w:rsidR="009C6F72" w:rsidRPr="00E558EF" w14:paraId="14A2BF2E" w14:textId="77777777" w:rsidTr="00D406C5">
        <w:tc>
          <w:tcPr>
            <w:tcW w:w="1921" w:type="dxa"/>
            <w:shd w:val="clear" w:color="auto" w:fill="auto"/>
            <w:tcMar>
              <w:top w:w="0" w:type="dxa"/>
              <w:left w:w="108" w:type="dxa"/>
              <w:bottom w:w="0" w:type="dxa"/>
              <w:right w:w="108" w:type="dxa"/>
            </w:tcMar>
            <w:vAlign w:val="center"/>
            <w:hideMark/>
          </w:tcPr>
          <w:p w14:paraId="59D37055"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EXPERIENCIA</w:t>
            </w:r>
            <w:proofErr w:type="spellEnd"/>
            <w:r w:rsidRPr="00E558EF">
              <w:rPr>
                <w:rFonts w:eastAsia="Times New Roman" w:cstheme="minorHAnsi"/>
                <w:lang w:val="en-US"/>
              </w:rPr>
              <w:t xml:space="preserve"> </w:t>
            </w:r>
            <w:proofErr w:type="spellStart"/>
            <w:r w:rsidRPr="00E558EF">
              <w:rPr>
                <w:rFonts w:eastAsia="Times New Roman" w:cstheme="minorHAnsi"/>
                <w:lang w:val="en-US"/>
              </w:rPr>
              <w:t>ESPECÍFICA</w:t>
            </w:r>
            <w:proofErr w:type="spellEnd"/>
          </w:p>
        </w:tc>
        <w:tc>
          <w:tcPr>
            <w:tcW w:w="986" w:type="dxa"/>
            <w:shd w:val="clear" w:color="auto" w:fill="auto"/>
            <w:tcMar>
              <w:top w:w="0" w:type="dxa"/>
              <w:left w:w="108" w:type="dxa"/>
              <w:bottom w:w="0" w:type="dxa"/>
              <w:right w:w="108" w:type="dxa"/>
            </w:tcMar>
            <w:vAlign w:val="center"/>
            <w:hideMark/>
          </w:tcPr>
          <w:p w14:paraId="1F895DF3" w14:textId="77777777" w:rsidR="009C6F72" w:rsidRPr="00E558EF" w:rsidRDefault="009C6F72" w:rsidP="00D406C5">
            <w:pPr>
              <w:spacing w:after="0" w:line="240" w:lineRule="auto"/>
              <w:rPr>
                <w:rFonts w:eastAsia="Times New Roman" w:cstheme="minorHAnsi"/>
                <w:lang w:val="en-US"/>
              </w:rPr>
            </w:pPr>
          </w:p>
        </w:tc>
        <w:tc>
          <w:tcPr>
            <w:tcW w:w="990" w:type="dxa"/>
            <w:shd w:val="clear" w:color="auto" w:fill="auto"/>
            <w:tcMar>
              <w:top w:w="0" w:type="dxa"/>
              <w:left w:w="108" w:type="dxa"/>
              <w:bottom w:w="0" w:type="dxa"/>
              <w:right w:w="108" w:type="dxa"/>
            </w:tcMar>
            <w:vAlign w:val="center"/>
            <w:hideMark/>
          </w:tcPr>
          <w:p w14:paraId="73E5EA6C" w14:textId="77777777" w:rsidR="009C6F72" w:rsidRPr="00E558EF" w:rsidRDefault="009C6F72" w:rsidP="00D406C5">
            <w:pPr>
              <w:spacing w:after="0" w:line="240" w:lineRule="auto"/>
              <w:rPr>
                <w:rFonts w:eastAsia="Times New Roman" w:cstheme="minorHAnsi"/>
                <w:lang w:val="en-US"/>
              </w:rPr>
            </w:pPr>
          </w:p>
        </w:tc>
        <w:tc>
          <w:tcPr>
            <w:tcW w:w="3441" w:type="dxa"/>
            <w:shd w:val="clear" w:color="auto" w:fill="auto"/>
            <w:tcMar>
              <w:top w:w="0" w:type="dxa"/>
              <w:left w:w="108" w:type="dxa"/>
              <w:bottom w:w="0" w:type="dxa"/>
              <w:right w:w="108" w:type="dxa"/>
            </w:tcMar>
            <w:vAlign w:val="center"/>
            <w:hideMark/>
          </w:tcPr>
          <w:p w14:paraId="565F2572"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 xml:space="preserve">La empresa deberá presentar al menos 1 certificado o copia de acta entrega – recepción o documento que acredite la experiencia solicitada debidamente suscrito en procesos relacionados al servicio de relaciones públicas y representación en al menos 3 destinos turísticos en Latinoamérica en los segmentos </w:t>
            </w:r>
            <w:proofErr w:type="spellStart"/>
            <w:r w:rsidRPr="00E558EF">
              <w:rPr>
                <w:rFonts w:eastAsia="Times New Roman" w:cstheme="minorHAnsi"/>
              </w:rPr>
              <w:t>Leisure</w:t>
            </w:r>
            <w:proofErr w:type="spellEnd"/>
            <w:r w:rsidRPr="00E558EF">
              <w:rPr>
                <w:rFonts w:eastAsia="Times New Roman" w:cstheme="minorHAnsi"/>
              </w:rPr>
              <w:t xml:space="preserve"> y 2 en el segmento </w:t>
            </w:r>
            <w:proofErr w:type="spellStart"/>
            <w:r w:rsidRPr="00E558EF">
              <w:rPr>
                <w:rFonts w:eastAsia="Times New Roman" w:cstheme="minorHAnsi"/>
              </w:rPr>
              <w:t>MICE</w:t>
            </w:r>
            <w:proofErr w:type="spellEnd"/>
            <w:r w:rsidRPr="00E558EF">
              <w:rPr>
                <w:rFonts w:eastAsia="Times New Roman" w:cstheme="minorHAnsi"/>
              </w:rPr>
              <w:t xml:space="preserve"> (1 certificado por cada destino representado).</w:t>
            </w:r>
          </w:p>
        </w:tc>
        <w:tc>
          <w:tcPr>
            <w:tcW w:w="2126" w:type="dxa"/>
            <w:shd w:val="clear" w:color="auto" w:fill="auto"/>
            <w:tcMar>
              <w:top w:w="0" w:type="dxa"/>
              <w:left w:w="108" w:type="dxa"/>
              <w:bottom w:w="0" w:type="dxa"/>
              <w:right w:w="108" w:type="dxa"/>
            </w:tcMar>
            <w:vAlign w:val="center"/>
            <w:hideMark/>
          </w:tcPr>
          <w:p w14:paraId="1B2C7C21" w14:textId="77777777" w:rsidR="009C6F72" w:rsidRPr="00E558EF" w:rsidRDefault="009C6F72" w:rsidP="00D406C5">
            <w:pPr>
              <w:spacing w:after="0" w:line="240" w:lineRule="auto"/>
              <w:rPr>
                <w:rFonts w:eastAsia="Times New Roman" w:cstheme="minorHAnsi"/>
              </w:rPr>
            </w:pPr>
          </w:p>
        </w:tc>
      </w:tr>
      <w:tr w:rsidR="009C6F72" w:rsidRPr="00E558EF" w14:paraId="628F6921" w14:textId="77777777" w:rsidTr="00D406C5">
        <w:tc>
          <w:tcPr>
            <w:tcW w:w="1921" w:type="dxa"/>
            <w:shd w:val="clear" w:color="auto" w:fill="auto"/>
            <w:tcMar>
              <w:top w:w="0" w:type="dxa"/>
              <w:left w:w="108" w:type="dxa"/>
              <w:bottom w:w="0" w:type="dxa"/>
              <w:right w:w="108" w:type="dxa"/>
            </w:tcMar>
            <w:vAlign w:val="center"/>
            <w:hideMark/>
          </w:tcPr>
          <w:p w14:paraId="428CFC3C"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ESPECIFICACIONES</w:t>
            </w:r>
            <w:proofErr w:type="spellEnd"/>
            <w:r w:rsidRPr="00E558EF">
              <w:rPr>
                <w:rFonts w:eastAsia="Times New Roman" w:cstheme="minorHAnsi"/>
                <w:lang w:val="en-US"/>
              </w:rPr>
              <w:t xml:space="preserve"> </w:t>
            </w:r>
            <w:proofErr w:type="spellStart"/>
            <w:r w:rsidRPr="00E558EF">
              <w:rPr>
                <w:rFonts w:eastAsia="Times New Roman" w:cstheme="minorHAnsi"/>
                <w:lang w:val="en-US"/>
              </w:rPr>
              <w:t>TÉCNICAS</w:t>
            </w:r>
            <w:proofErr w:type="spellEnd"/>
          </w:p>
        </w:tc>
        <w:tc>
          <w:tcPr>
            <w:tcW w:w="986" w:type="dxa"/>
            <w:shd w:val="clear" w:color="auto" w:fill="auto"/>
            <w:tcMar>
              <w:top w:w="0" w:type="dxa"/>
              <w:left w:w="108" w:type="dxa"/>
              <w:bottom w:w="0" w:type="dxa"/>
              <w:right w:w="108" w:type="dxa"/>
            </w:tcMar>
            <w:vAlign w:val="center"/>
            <w:hideMark/>
          </w:tcPr>
          <w:p w14:paraId="35B5704D" w14:textId="77777777" w:rsidR="009C6F72" w:rsidRPr="00E558EF" w:rsidRDefault="009C6F72" w:rsidP="00D406C5">
            <w:pPr>
              <w:spacing w:after="0" w:line="240" w:lineRule="auto"/>
              <w:rPr>
                <w:rFonts w:eastAsia="Times New Roman" w:cstheme="minorHAnsi"/>
                <w:lang w:val="en-US"/>
              </w:rPr>
            </w:pPr>
          </w:p>
        </w:tc>
        <w:tc>
          <w:tcPr>
            <w:tcW w:w="990" w:type="dxa"/>
            <w:shd w:val="clear" w:color="auto" w:fill="auto"/>
            <w:tcMar>
              <w:top w:w="0" w:type="dxa"/>
              <w:left w:w="108" w:type="dxa"/>
              <w:bottom w:w="0" w:type="dxa"/>
              <w:right w:w="108" w:type="dxa"/>
            </w:tcMar>
            <w:vAlign w:val="center"/>
            <w:hideMark/>
          </w:tcPr>
          <w:p w14:paraId="0CA20009" w14:textId="77777777" w:rsidR="009C6F72" w:rsidRPr="00E558EF" w:rsidRDefault="009C6F72" w:rsidP="00D406C5">
            <w:pPr>
              <w:spacing w:after="0" w:line="240" w:lineRule="auto"/>
              <w:rPr>
                <w:rFonts w:eastAsia="Times New Roman" w:cstheme="minorHAnsi"/>
                <w:lang w:val="en-US"/>
              </w:rPr>
            </w:pPr>
          </w:p>
        </w:tc>
        <w:tc>
          <w:tcPr>
            <w:tcW w:w="3441" w:type="dxa"/>
            <w:shd w:val="clear" w:color="auto" w:fill="auto"/>
            <w:tcMar>
              <w:top w:w="0" w:type="dxa"/>
              <w:left w:w="108" w:type="dxa"/>
              <w:bottom w:w="0" w:type="dxa"/>
              <w:right w:w="108" w:type="dxa"/>
            </w:tcMar>
            <w:vAlign w:val="center"/>
            <w:hideMark/>
          </w:tcPr>
          <w:p w14:paraId="3DE80660"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Formulario</w:t>
            </w:r>
            <w:proofErr w:type="spellEnd"/>
            <w:r w:rsidRPr="00E558EF">
              <w:rPr>
                <w:rFonts w:eastAsia="Times New Roman" w:cstheme="minorHAnsi"/>
                <w:lang w:val="en-US"/>
              </w:rPr>
              <w:t xml:space="preserve"> de </w:t>
            </w:r>
            <w:proofErr w:type="spellStart"/>
            <w:r w:rsidRPr="00E558EF">
              <w:rPr>
                <w:rFonts w:eastAsia="Times New Roman" w:cstheme="minorHAnsi"/>
                <w:lang w:val="en-US"/>
              </w:rPr>
              <w:t>especificaciones</w:t>
            </w:r>
            <w:proofErr w:type="spellEnd"/>
            <w:r w:rsidRPr="00E558EF">
              <w:rPr>
                <w:rFonts w:eastAsia="Times New Roman" w:cstheme="minorHAnsi"/>
                <w:lang w:val="en-US"/>
              </w:rPr>
              <w:t xml:space="preserve"> </w:t>
            </w:r>
            <w:proofErr w:type="spellStart"/>
            <w:r w:rsidRPr="00E558EF">
              <w:rPr>
                <w:rFonts w:eastAsia="Times New Roman" w:cstheme="minorHAnsi"/>
                <w:lang w:val="en-US"/>
              </w:rPr>
              <w:t>técnicas</w:t>
            </w:r>
            <w:proofErr w:type="spellEnd"/>
            <w:r w:rsidRPr="00E558EF">
              <w:rPr>
                <w:rFonts w:eastAsia="Times New Roman" w:cstheme="minorHAnsi"/>
                <w:lang w:val="en-US"/>
              </w:rPr>
              <w:t>.</w:t>
            </w:r>
          </w:p>
        </w:tc>
        <w:tc>
          <w:tcPr>
            <w:tcW w:w="2126" w:type="dxa"/>
            <w:shd w:val="clear" w:color="auto" w:fill="auto"/>
            <w:tcMar>
              <w:top w:w="0" w:type="dxa"/>
              <w:left w:w="108" w:type="dxa"/>
              <w:bottom w:w="0" w:type="dxa"/>
              <w:right w:w="108" w:type="dxa"/>
            </w:tcMar>
            <w:vAlign w:val="center"/>
            <w:hideMark/>
          </w:tcPr>
          <w:p w14:paraId="0949780E" w14:textId="77777777" w:rsidR="009C6F72" w:rsidRPr="00E558EF" w:rsidRDefault="009C6F72" w:rsidP="00D406C5">
            <w:pPr>
              <w:spacing w:after="0" w:line="240" w:lineRule="auto"/>
              <w:rPr>
                <w:rFonts w:eastAsia="Times New Roman" w:cstheme="minorHAnsi"/>
                <w:lang w:val="en-US"/>
              </w:rPr>
            </w:pPr>
          </w:p>
        </w:tc>
      </w:tr>
      <w:tr w:rsidR="009C6F72" w:rsidRPr="00E558EF" w14:paraId="204AA3BB" w14:textId="77777777" w:rsidTr="00D406C5">
        <w:tc>
          <w:tcPr>
            <w:tcW w:w="1921" w:type="dxa"/>
            <w:shd w:val="clear" w:color="auto" w:fill="auto"/>
            <w:tcMar>
              <w:top w:w="0" w:type="dxa"/>
              <w:left w:w="108" w:type="dxa"/>
              <w:bottom w:w="0" w:type="dxa"/>
              <w:right w:w="108" w:type="dxa"/>
            </w:tcMar>
            <w:vAlign w:val="center"/>
            <w:hideMark/>
          </w:tcPr>
          <w:p w14:paraId="32C11219"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OFERTA</w:t>
            </w:r>
            <w:proofErr w:type="spellEnd"/>
            <w:r w:rsidRPr="00E558EF">
              <w:rPr>
                <w:rFonts w:eastAsia="Times New Roman" w:cstheme="minorHAnsi"/>
                <w:lang w:val="en-US"/>
              </w:rPr>
              <w:t xml:space="preserve"> </w:t>
            </w:r>
            <w:proofErr w:type="spellStart"/>
            <w:r w:rsidRPr="00E558EF">
              <w:rPr>
                <w:rFonts w:eastAsia="Times New Roman" w:cstheme="minorHAnsi"/>
                <w:lang w:val="en-US"/>
              </w:rPr>
              <w:t>ECONÓMICA</w:t>
            </w:r>
            <w:proofErr w:type="spellEnd"/>
            <w:r w:rsidRPr="00E558EF">
              <w:rPr>
                <w:rFonts w:eastAsia="Times New Roman" w:cstheme="minorHAnsi"/>
                <w:lang w:val="en-US"/>
              </w:rPr>
              <w:t> </w:t>
            </w:r>
          </w:p>
        </w:tc>
        <w:tc>
          <w:tcPr>
            <w:tcW w:w="986" w:type="dxa"/>
            <w:shd w:val="clear" w:color="auto" w:fill="auto"/>
            <w:tcMar>
              <w:top w:w="0" w:type="dxa"/>
              <w:left w:w="108" w:type="dxa"/>
              <w:bottom w:w="0" w:type="dxa"/>
              <w:right w:w="108" w:type="dxa"/>
            </w:tcMar>
            <w:vAlign w:val="center"/>
            <w:hideMark/>
          </w:tcPr>
          <w:p w14:paraId="33E00D45" w14:textId="77777777" w:rsidR="009C6F72" w:rsidRPr="00E558EF" w:rsidRDefault="009C6F72" w:rsidP="00D406C5">
            <w:pPr>
              <w:spacing w:after="0" w:line="240" w:lineRule="auto"/>
              <w:rPr>
                <w:rFonts w:eastAsia="Times New Roman" w:cstheme="minorHAnsi"/>
                <w:lang w:val="en-US"/>
              </w:rPr>
            </w:pPr>
          </w:p>
        </w:tc>
        <w:tc>
          <w:tcPr>
            <w:tcW w:w="990" w:type="dxa"/>
            <w:shd w:val="clear" w:color="auto" w:fill="auto"/>
            <w:tcMar>
              <w:top w:w="0" w:type="dxa"/>
              <w:left w:w="108" w:type="dxa"/>
              <w:bottom w:w="0" w:type="dxa"/>
              <w:right w:w="108" w:type="dxa"/>
            </w:tcMar>
            <w:vAlign w:val="center"/>
            <w:hideMark/>
          </w:tcPr>
          <w:p w14:paraId="3569CEC8" w14:textId="77777777" w:rsidR="009C6F72" w:rsidRPr="00E558EF" w:rsidRDefault="009C6F72" w:rsidP="00D406C5">
            <w:pPr>
              <w:spacing w:after="0" w:line="240" w:lineRule="auto"/>
              <w:rPr>
                <w:rFonts w:eastAsia="Times New Roman" w:cstheme="minorHAnsi"/>
                <w:lang w:val="en-US"/>
              </w:rPr>
            </w:pPr>
          </w:p>
        </w:tc>
        <w:tc>
          <w:tcPr>
            <w:tcW w:w="3441" w:type="dxa"/>
            <w:shd w:val="clear" w:color="auto" w:fill="auto"/>
            <w:tcMar>
              <w:top w:w="0" w:type="dxa"/>
              <w:left w:w="108" w:type="dxa"/>
              <w:bottom w:w="0" w:type="dxa"/>
              <w:right w:w="108" w:type="dxa"/>
            </w:tcMar>
            <w:vAlign w:val="center"/>
            <w:hideMark/>
          </w:tcPr>
          <w:p w14:paraId="372EA9C5"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Formulario</w:t>
            </w:r>
            <w:proofErr w:type="spellEnd"/>
            <w:r w:rsidRPr="00E558EF">
              <w:rPr>
                <w:rFonts w:eastAsia="Times New Roman" w:cstheme="minorHAnsi"/>
                <w:lang w:val="en-US"/>
              </w:rPr>
              <w:t xml:space="preserve"> de </w:t>
            </w:r>
            <w:proofErr w:type="spellStart"/>
            <w:r w:rsidRPr="00E558EF">
              <w:rPr>
                <w:rFonts w:eastAsia="Times New Roman" w:cstheme="minorHAnsi"/>
                <w:lang w:val="en-US"/>
              </w:rPr>
              <w:t>oferta</w:t>
            </w:r>
            <w:proofErr w:type="spellEnd"/>
            <w:r w:rsidRPr="00E558EF">
              <w:rPr>
                <w:rFonts w:eastAsia="Times New Roman" w:cstheme="minorHAnsi"/>
                <w:lang w:val="en-US"/>
              </w:rPr>
              <w:t xml:space="preserve"> </w:t>
            </w:r>
            <w:proofErr w:type="spellStart"/>
            <w:r w:rsidRPr="00E558EF">
              <w:rPr>
                <w:rFonts w:eastAsia="Times New Roman" w:cstheme="minorHAnsi"/>
                <w:lang w:val="en-US"/>
              </w:rPr>
              <w:t>económica</w:t>
            </w:r>
            <w:proofErr w:type="spellEnd"/>
            <w:r w:rsidRPr="00E558EF">
              <w:rPr>
                <w:rFonts w:eastAsia="Times New Roman" w:cstheme="minorHAnsi"/>
                <w:lang w:val="en-US"/>
              </w:rPr>
              <w:t>.</w:t>
            </w:r>
          </w:p>
        </w:tc>
        <w:tc>
          <w:tcPr>
            <w:tcW w:w="2126" w:type="dxa"/>
            <w:shd w:val="clear" w:color="auto" w:fill="auto"/>
            <w:tcMar>
              <w:top w:w="0" w:type="dxa"/>
              <w:left w:w="108" w:type="dxa"/>
              <w:bottom w:w="0" w:type="dxa"/>
              <w:right w:w="108" w:type="dxa"/>
            </w:tcMar>
            <w:vAlign w:val="center"/>
            <w:hideMark/>
          </w:tcPr>
          <w:p w14:paraId="1433BF9D" w14:textId="77777777" w:rsidR="009C6F72" w:rsidRPr="00E558EF" w:rsidRDefault="009C6F72" w:rsidP="00D406C5">
            <w:pPr>
              <w:spacing w:after="0" w:line="240" w:lineRule="auto"/>
              <w:rPr>
                <w:rFonts w:eastAsia="Times New Roman" w:cstheme="minorHAnsi"/>
                <w:lang w:val="en-US"/>
              </w:rPr>
            </w:pPr>
          </w:p>
        </w:tc>
      </w:tr>
      <w:tr w:rsidR="009C6F72" w:rsidRPr="00E558EF" w14:paraId="13E026DD" w14:textId="77777777" w:rsidTr="00D406C5">
        <w:tc>
          <w:tcPr>
            <w:tcW w:w="1921" w:type="dxa"/>
            <w:shd w:val="clear" w:color="auto" w:fill="auto"/>
            <w:tcMar>
              <w:top w:w="0" w:type="dxa"/>
              <w:left w:w="108" w:type="dxa"/>
              <w:bottom w:w="0" w:type="dxa"/>
              <w:right w:w="108" w:type="dxa"/>
            </w:tcMar>
            <w:vAlign w:val="center"/>
          </w:tcPr>
          <w:p w14:paraId="6A781186"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OTROS</w:t>
            </w:r>
            <w:proofErr w:type="spellEnd"/>
            <w:r w:rsidRPr="00E558EF">
              <w:rPr>
                <w:rFonts w:eastAsia="Times New Roman" w:cstheme="minorHAnsi"/>
                <w:lang w:val="en-US"/>
              </w:rPr>
              <w:t xml:space="preserve"> </w:t>
            </w:r>
            <w:proofErr w:type="spellStart"/>
            <w:r w:rsidRPr="00E558EF">
              <w:rPr>
                <w:rFonts w:eastAsia="Times New Roman" w:cstheme="minorHAnsi"/>
                <w:lang w:val="en-US"/>
              </w:rPr>
              <w:t>PARÁMETROS</w:t>
            </w:r>
            <w:proofErr w:type="spellEnd"/>
          </w:p>
        </w:tc>
        <w:tc>
          <w:tcPr>
            <w:tcW w:w="986" w:type="dxa"/>
            <w:shd w:val="clear" w:color="auto" w:fill="auto"/>
            <w:tcMar>
              <w:top w:w="0" w:type="dxa"/>
              <w:left w:w="108" w:type="dxa"/>
              <w:bottom w:w="0" w:type="dxa"/>
              <w:right w:w="108" w:type="dxa"/>
            </w:tcMar>
            <w:vAlign w:val="center"/>
          </w:tcPr>
          <w:p w14:paraId="1B4544A8" w14:textId="77777777" w:rsidR="009C6F72" w:rsidRPr="00E558EF" w:rsidRDefault="009C6F72" w:rsidP="00D406C5">
            <w:pPr>
              <w:spacing w:after="0" w:line="240" w:lineRule="auto"/>
              <w:rPr>
                <w:rFonts w:eastAsia="Times New Roman" w:cstheme="minorHAnsi"/>
                <w:lang w:val="en-US"/>
              </w:rPr>
            </w:pPr>
          </w:p>
        </w:tc>
        <w:tc>
          <w:tcPr>
            <w:tcW w:w="990" w:type="dxa"/>
            <w:shd w:val="clear" w:color="auto" w:fill="auto"/>
            <w:tcMar>
              <w:top w:w="0" w:type="dxa"/>
              <w:left w:w="108" w:type="dxa"/>
              <w:bottom w:w="0" w:type="dxa"/>
              <w:right w:w="108" w:type="dxa"/>
            </w:tcMar>
            <w:vAlign w:val="center"/>
          </w:tcPr>
          <w:p w14:paraId="4B67A7FD" w14:textId="77777777" w:rsidR="009C6F72" w:rsidRPr="00E558EF" w:rsidRDefault="009C6F72" w:rsidP="00D406C5">
            <w:pPr>
              <w:spacing w:after="0" w:line="240" w:lineRule="auto"/>
              <w:rPr>
                <w:rFonts w:eastAsia="Times New Roman" w:cstheme="minorHAnsi"/>
                <w:lang w:val="en-US"/>
              </w:rPr>
            </w:pPr>
          </w:p>
        </w:tc>
        <w:tc>
          <w:tcPr>
            <w:tcW w:w="3441" w:type="dxa"/>
            <w:shd w:val="clear" w:color="auto" w:fill="auto"/>
            <w:tcMar>
              <w:top w:w="0" w:type="dxa"/>
              <w:left w:w="108" w:type="dxa"/>
              <w:bottom w:w="0" w:type="dxa"/>
              <w:right w:w="108" w:type="dxa"/>
            </w:tcMar>
            <w:vAlign w:val="center"/>
          </w:tcPr>
          <w:p w14:paraId="62A46F46" w14:textId="77777777" w:rsidR="009C6F72" w:rsidRPr="00E558EF" w:rsidRDefault="009C6F72" w:rsidP="00D406C5">
            <w:pPr>
              <w:spacing w:after="0" w:line="240" w:lineRule="auto"/>
              <w:jc w:val="both"/>
              <w:rPr>
                <w:rFonts w:eastAsia="Times New Roman" w:cstheme="minorHAnsi"/>
                <w:lang w:val="en-US"/>
              </w:rPr>
            </w:pPr>
            <w:proofErr w:type="spellStart"/>
            <w:r w:rsidRPr="00E558EF">
              <w:rPr>
                <w:rFonts w:eastAsia="Times New Roman" w:cstheme="minorHAnsi"/>
                <w:lang w:val="en-US"/>
              </w:rPr>
              <w:t>Formulario</w:t>
            </w:r>
            <w:proofErr w:type="spellEnd"/>
            <w:r w:rsidRPr="00E558EF">
              <w:rPr>
                <w:rFonts w:eastAsia="Times New Roman" w:cstheme="minorHAnsi"/>
                <w:lang w:val="en-US"/>
              </w:rPr>
              <w:t xml:space="preserve"> Municipal de </w:t>
            </w:r>
            <w:proofErr w:type="spellStart"/>
            <w:r w:rsidRPr="00E558EF">
              <w:rPr>
                <w:rFonts w:eastAsia="Times New Roman" w:cstheme="minorHAnsi"/>
                <w:lang w:val="en-US"/>
              </w:rPr>
              <w:t>Transparencia</w:t>
            </w:r>
            <w:proofErr w:type="spellEnd"/>
            <w:r w:rsidRPr="00E558EF">
              <w:rPr>
                <w:rFonts w:eastAsia="Times New Roman" w:cstheme="minorHAnsi"/>
                <w:lang w:val="en-US"/>
              </w:rPr>
              <w:t>.</w:t>
            </w:r>
          </w:p>
        </w:tc>
        <w:tc>
          <w:tcPr>
            <w:tcW w:w="2126" w:type="dxa"/>
            <w:shd w:val="clear" w:color="auto" w:fill="auto"/>
            <w:tcMar>
              <w:top w:w="0" w:type="dxa"/>
              <w:left w:w="108" w:type="dxa"/>
              <w:bottom w:w="0" w:type="dxa"/>
              <w:right w:w="108" w:type="dxa"/>
            </w:tcMar>
            <w:vAlign w:val="center"/>
          </w:tcPr>
          <w:p w14:paraId="594DAC84" w14:textId="77777777" w:rsidR="009C6F72" w:rsidRPr="00E558EF" w:rsidRDefault="009C6F72" w:rsidP="00D406C5">
            <w:pPr>
              <w:spacing w:after="0" w:line="240" w:lineRule="auto"/>
              <w:rPr>
                <w:rFonts w:eastAsia="Times New Roman" w:cstheme="minorHAnsi"/>
                <w:lang w:val="en-US"/>
              </w:rPr>
            </w:pPr>
          </w:p>
        </w:tc>
      </w:tr>
    </w:tbl>
    <w:p w14:paraId="193F96C6" w14:textId="77777777" w:rsidR="009C6F72" w:rsidRPr="00E558EF" w:rsidRDefault="009C6F72" w:rsidP="009C6F72">
      <w:pPr>
        <w:pStyle w:val="TITULO"/>
        <w:numPr>
          <w:ilvl w:val="0"/>
          <w:numId w:val="0"/>
        </w:numPr>
        <w:spacing w:after="0" w:line="240" w:lineRule="auto"/>
        <w:rPr>
          <w:rFonts w:asciiTheme="minorHAnsi" w:hAnsiTheme="minorHAnsi" w:cstheme="minorHAnsi"/>
        </w:rPr>
      </w:pPr>
      <w:r w:rsidRPr="00E558EF">
        <w:rPr>
          <w:rFonts w:asciiTheme="minorHAnsi" w:hAnsiTheme="minorHAnsi" w:cstheme="minorHAnsi"/>
        </w:rPr>
        <w:t xml:space="preserve"> </w:t>
      </w:r>
    </w:p>
    <w:p w14:paraId="3787DD08" w14:textId="77777777" w:rsidR="009C6F72" w:rsidRPr="00E558EF" w:rsidRDefault="009C6F72" w:rsidP="009C6F72">
      <w:pPr>
        <w:pStyle w:val="TITULO"/>
        <w:numPr>
          <w:ilvl w:val="0"/>
          <w:numId w:val="0"/>
        </w:numPr>
        <w:spacing w:after="0" w:line="240" w:lineRule="auto"/>
        <w:rPr>
          <w:rFonts w:asciiTheme="minorHAnsi" w:hAnsiTheme="minorHAnsi" w:cstheme="minorHAnsi"/>
          <w:lang w:val="es-ES_tradnl"/>
        </w:rPr>
      </w:pPr>
    </w:p>
    <w:p w14:paraId="72375119" w14:textId="77777777" w:rsidR="009C6F72" w:rsidRPr="00E558EF" w:rsidRDefault="009C6F72" w:rsidP="009C6F72">
      <w:pPr>
        <w:suppressAutoHyphens/>
        <w:spacing w:after="0" w:line="240" w:lineRule="auto"/>
        <w:jc w:val="both"/>
        <w:rPr>
          <w:rFonts w:eastAsia="Times New Roman" w:cstheme="minorHAnsi"/>
          <w:b/>
          <w:lang w:eastAsia="es-ES"/>
        </w:rPr>
      </w:pPr>
      <w:r w:rsidRPr="00E558EF">
        <w:rPr>
          <w:rFonts w:eastAsia="Times New Roman" w:cstheme="minorHAnsi"/>
          <w:b/>
          <w:lang w:eastAsia="es-ES"/>
        </w:rPr>
        <w:t>Integridad de la oferta</w:t>
      </w:r>
    </w:p>
    <w:p w14:paraId="4F2F1A13" w14:textId="77777777" w:rsidR="009C6F72" w:rsidRPr="00E558EF" w:rsidRDefault="009C6F72" w:rsidP="009C6F72">
      <w:pPr>
        <w:spacing w:after="0" w:line="240" w:lineRule="auto"/>
        <w:jc w:val="both"/>
        <w:rPr>
          <w:rFonts w:eastAsia="Times New Roman" w:cstheme="minorHAnsi"/>
          <w:lang w:eastAsia="es-ES"/>
        </w:rPr>
      </w:pPr>
    </w:p>
    <w:p w14:paraId="5D083D9E"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 w:val="0"/>
          <w:kern w:val="0"/>
          <w:lang w:val="es-ES_tradnl" w:eastAsia="es-ES"/>
        </w:rPr>
      </w:pPr>
      <w:r w:rsidRPr="00E558EF">
        <w:rPr>
          <w:rFonts w:asciiTheme="minorHAnsi" w:eastAsia="Times New Roman" w:hAnsiTheme="minorHAnsi" w:cstheme="minorHAnsi"/>
          <w:b w:val="0"/>
          <w:kern w:val="0"/>
          <w:lang w:val="es-ES_tradnl" w:eastAsia="es-ES"/>
        </w:rPr>
        <w:lastRenderedPageBreak/>
        <w:t>La integridad de la oferta se evaluará considerando la presentación del Formulario y el cumplimiento de los Requisitos Mínimos previstos. Para la verificación del cumplimiento de los requisitos mínimos se utilizará la metodología “CUMPLE O NO CUMPLE”.</w:t>
      </w:r>
    </w:p>
    <w:p w14:paraId="2030B3C3" w14:textId="77777777" w:rsidR="009C6F72" w:rsidRPr="00E558EF" w:rsidRDefault="009C6F72" w:rsidP="009C6F72">
      <w:pPr>
        <w:pStyle w:val="TITULO"/>
        <w:numPr>
          <w:ilvl w:val="0"/>
          <w:numId w:val="0"/>
        </w:numPr>
        <w:spacing w:after="0" w:line="240" w:lineRule="auto"/>
        <w:rPr>
          <w:rFonts w:asciiTheme="minorHAnsi" w:eastAsia="Times New Roman" w:hAnsiTheme="minorHAnsi" w:cstheme="minorHAnsi"/>
          <w:b w:val="0"/>
          <w:kern w:val="0"/>
          <w:lang w:val="es-ES_tradnl" w:eastAsia="es-ES"/>
        </w:rPr>
      </w:pPr>
    </w:p>
    <w:p w14:paraId="076CFFC2" w14:textId="77777777" w:rsidR="009C6F72" w:rsidRPr="00E558EF" w:rsidRDefault="009C6F72" w:rsidP="009C6F72">
      <w:pPr>
        <w:spacing w:after="0" w:line="240" w:lineRule="auto"/>
        <w:rPr>
          <w:rFonts w:eastAsia="Times New Roman" w:cstheme="minorHAnsi"/>
          <w:lang w:eastAsia="es-ES"/>
        </w:rPr>
      </w:pPr>
      <w:r w:rsidRPr="00E558EF">
        <w:rPr>
          <w:rFonts w:eastAsia="Times New Roman" w:cstheme="minorHAnsi"/>
          <w:b/>
          <w:u w:val="single"/>
          <w:lang w:eastAsia="es-ES"/>
        </w:rPr>
        <w:t xml:space="preserve">Requisitos Mínimos: </w:t>
      </w:r>
    </w:p>
    <w:p w14:paraId="7B9C66A0" w14:textId="77777777" w:rsidR="009C6F72" w:rsidRPr="00E558EF" w:rsidRDefault="009C6F72" w:rsidP="009C6F72">
      <w:pPr>
        <w:suppressAutoHyphens/>
        <w:spacing w:after="0" w:line="240" w:lineRule="auto"/>
        <w:jc w:val="both"/>
        <w:rPr>
          <w:rFonts w:eastAsia="Times New Roman" w:cstheme="minorHAnsi"/>
          <w:lang w:eastAsia="es-ES"/>
        </w:rPr>
      </w:pPr>
    </w:p>
    <w:p w14:paraId="3A1A0E52" w14:textId="77777777" w:rsidR="009C6F72" w:rsidRPr="00E558EF" w:rsidRDefault="009C6F72" w:rsidP="009C6F72">
      <w:pPr>
        <w:spacing w:after="0" w:line="240" w:lineRule="auto"/>
        <w:jc w:val="both"/>
        <w:rPr>
          <w:rFonts w:eastAsia="Times New Roman" w:cstheme="minorHAnsi"/>
          <w:lang w:eastAsia="es-ES"/>
        </w:rPr>
      </w:pPr>
      <w:r w:rsidRPr="00E558EF">
        <w:rPr>
          <w:rFonts w:eastAsia="Times New Roman" w:cstheme="minorHAnsi"/>
          <w:lang w:eastAsia="es-ES"/>
        </w:rPr>
        <w:t>Los oferentes deberán incluir dentro de su propuesta de manera pormenorizada el cumplimiento de cada uno de los siguientes ítems requeridos en los presentes Términos de Referencia.</w:t>
      </w:r>
    </w:p>
    <w:p w14:paraId="14A445EB" w14:textId="77777777" w:rsidR="009C6F72" w:rsidRPr="00E558EF" w:rsidRDefault="009C6F72" w:rsidP="009C6F72">
      <w:pPr>
        <w:suppressAutoHyphens/>
        <w:spacing w:after="0" w:line="240" w:lineRule="auto"/>
        <w:jc w:val="both"/>
        <w:rPr>
          <w:rFonts w:eastAsia="Times New Roman" w:cstheme="minorHAnsi"/>
          <w:b/>
          <w:i/>
          <w:lang w:eastAsia="es-ES"/>
        </w:rPr>
      </w:pPr>
    </w:p>
    <w:p w14:paraId="7D1B11F3" w14:textId="77777777" w:rsidR="009C6F72" w:rsidRPr="00E558EF" w:rsidRDefault="009C6F72" w:rsidP="009C6F72">
      <w:pPr>
        <w:suppressAutoHyphens/>
        <w:spacing w:after="0" w:line="240" w:lineRule="auto"/>
        <w:jc w:val="both"/>
        <w:rPr>
          <w:rFonts w:eastAsia="Times New Roman" w:cstheme="minorHAnsi"/>
          <w:b/>
          <w:i/>
          <w:lang w:eastAsia="es-ES"/>
        </w:rPr>
      </w:pPr>
      <w:r w:rsidRPr="00E558EF">
        <w:rPr>
          <w:rFonts w:eastAsia="Times New Roman" w:cstheme="minorHAnsi"/>
          <w:b/>
          <w:i/>
          <w:lang w:eastAsia="es-ES"/>
        </w:rPr>
        <w:t xml:space="preserve">Empresa: </w:t>
      </w:r>
    </w:p>
    <w:p w14:paraId="128C7F5B" w14:textId="77777777" w:rsidR="009C6F72" w:rsidRPr="00E558EF" w:rsidRDefault="009C6F72" w:rsidP="009C6F72">
      <w:pPr>
        <w:suppressAutoHyphens/>
        <w:spacing w:after="0" w:line="240" w:lineRule="auto"/>
        <w:jc w:val="both"/>
        <w:rPr>
          <w:rFonts w:eastAsia="Times New Roman" w:cstheme="minorHAnsi"/>
          <w:b/>
          <w:i/>
          <w:lang w:eastAsia="es-ES"/>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27"/>
      </w:tblGrid>
      <w:tr w:rsidR="009C6F72" w:rsidRPr="00E558EF" w14:paraId="6FEED19A" w14:textId="77777777" w:rsidTr="00D406C5">
        <w:tc>
          <w:tcPr>
            <w:tcW w:w="4962" w:type="dxa"/>
            <w:shd w:val="clear" w:color="auto" w:fill="auto"/>
          </w:tcPr>
          <w:p w14:paraId="32FE8513" w14:textId="77777777" w:rsidR="009C6F72" w:rsidRPr="00E558EF" w:rsidRDefault="009C6F72" w:rsidP="00D406C5">
            <w:pPr>
              <w:pStyle w:val="Sinespaciado"/>
              <w:jc w:val="both"/>
              <w:rPr>
                <w:rFonts w:asciiTheme="minorHAnsi" w:eastAsia="SimSun" w:hAnsiTheme="minorHAnsi" w:cstheme="minorHAnsi"/>
                <w:b/>
                <w:color w:val="auto"/>
                <w:sz w:val="22"/>
                <w:szCs w:val="22"/>
                <w:lang w:eastAsia="zh-CN" w:bidi="hi-IN"/>
              </w:rPr>
            </w:pPr>
            <w:r w:rsidRPr="00E558EF">
              <w:rPr>
                <w:rFonts w:asciiTheme="minorHAnsi" w:eastAsia="SimSun" w:hAnsiTheme="minorHAnsi" w:cstheme="minorHAnsi"/>
                <w:b/>
                <w:color w:val="auto"/>
                <w:sz w:val="22"/>
                <w:szCs w:val="22"/>
                <w:lang w:eastAsia="zh-CN" w:bidi="hi-IN"/>
              </w:rPr>
              <w:t>DESCRIPCIÓN</w:t>
            </w:r>
          </w:p>
        </w:tc>
        <w:tc>
          <w:tcPr>
            <w:tcW w:w="3827" w:type="dxa"/>
            <w:shd w:val="clear" w:color="auto" w:fill="auto"/>
          </w:tcPr>
          <w:p w14:paraId="6943FA86" w14:textId="77777777" w:rsidR="009C6F72" w:rsidRPr="00E558EF" w:rsidRDefault="009C6F72" w:rsidP="00D406C5">
            <w:pPr>
              <w:pStyle w:val="Prrafodelista"/>
              <w:spacing w:after="0" w:line="240" w:lineRule="auto"/>
              <w:ind w:left="0"/>
              <w:jc w:val="both"/>
              <w:rPr>
                <w:rFonts w:cstheme="minorHAnsi"/>
                <w:b/>
                <w:shd w:val="clear" w:color="auto" w:fill="FFFFFF"/>
              </w:rPr>
            </w:pPr>
            <w:r w:rsidRPr="00E558EF">
              <w:rPr>
                <w:rFonts w:cstheme="minorHAnsi"/>
                <w:b/>
                <w:shd w:val="clear" w:color="auto" w:fill="FFFFFF"/>
              </w:rPr>
              <w:t>DOCUMENTACIÓN HABILITANTE</w:t>
            </w:r>
          </w:p>
        </w:tc>
      </w:tr>
      <w:tr w:rsidR="009C6F72" w:rsidRPr="00E558EF" w14:paraId="73DDD2F2" w14:textId="77777777" w:rsidTr="00D406C5">
        <w:tc>
          <w:tcPr>
            <w:tcW w:w="4962" w:type="dxa"/>
            <w:shd w:val="clear" w:color="auto" w:fill="auto"/>
            <w:vAlign w:val="center"/>
          </w:tcPr>
          <w:p w14:paraId="37EBE281" w14:textId="77777777" w:rsidR="009C6F72" w:rsidRPr="00E558EF" w:rsidRDefault="009C6F72" w:rsidP="00D406C5">
            <w:pPr>
              <w:pStyle w:val="Sinespaciado"/>
              <w:jc w:val="both"/>
              <w:rPr>
                <w:rFonts w:asciiTheme="minorHAnsi" w:eastAsia="SimSun" w:hAnsiTheme="minorHAnsi" w:cstheme="minorHAnsi"/>
                <w:color w:val="auto"/>
                <w:sz w:val="22"/>
                <w:szCs w:val="22"/>
                <w:lang w:eastAsia="zh-CN" w:bidi="hi-IN"/>
              </w:rPr>
            </w:pPr>
            <w:r w:rsidRPr="00E558EF">
              <w:rPr>
                <w:rFonts w:asciiTheme="minorHAnsi" w:eastAsia="SimSun" w:hAnsiTheme="minorHAnsi" w:cstheme="minorHAnsi"/>
                <w:color w:val="auto"/>
                <w:sz w:val="22"/>
                <w:szCs w:val="22"/>
                <w:lang w:eastAsia="zh-CN" w:bidi="hi-IN"/>
              </w:rPr>
              <w:t>La empresa debe contar con una filial en mínimo (2) mercados priorizados entre los cuales se encuentran: Reino Unido, España, Países Bajos, Alemania, Italia, Francia con su respectivo equipo de trabajo que atienda los requerimientos de Quito Turismo y tenga capacidad de respuesta inmediata.</w:t>
            </w:r>
          </w:p>
        </w:tc>
        <w:tc>
          <w:tcPr>
            <w:tcW w:w="3827" w:type="dxa"/>
            <w:shd w:val="clear" w:color="auto" w:fill="auto"/>
            <w:vAlign w:val="center"/>
          </w:tcPr>
          <w:p w14:paraId="6F5D3585" w14:textId="77777777" w:rsidR="009C6F72" w:rsidRPr="00E558EF" w:rsidRDefault="009C6F72" w:rsidP="00D406C5">
            <w:pPr>
              <w:pStyle w:val="Textoindependiente"/>
              <w:tabs>
                <w:tab w:val="left" w:pos="707"/>
              </w:tabs>
              <w:jc w:val="both"/>
              <w:rPr>
                <w:rStyle w:val="nfasis"/>
                <w:rFonts w:asciiTheme="minorHAnsi" w:eastAsiaTheme="majorEastAsia" w:hAnsiTheme="minorHAnsi" w:cstheme="minorHAnsi"/>
                <w:i w:val="0"/>
              </w:rPr>
            </w:pPr>
          </w:p>
          <w:p w14:paraId="65DB142B" w14:textId="77777777" w:rsidR="009C6F72" w:rsidRPr="00E558EF" w:rsidRDefault="009C6F72" w:rsidP="009C6F72">
            <w:pPr>
              <w:pStyle w:val="Prrafodelista"/>
              <w:numPr>
                <w:ilvl w:val="0"/>
                <w:numId w:val="29"/>
              </w:numPr>
              <w:spacing w:after="0" w:line="240" w:lineRule="auto"/>
              <w:jc w:val="both"/>
              <w:rPr>
                <w:rStyle w:val="nfasis"/>
                <w:rFonts w:eastAsia="Arial Unicode MS" w:cstheme="minorHAnsi"/>
                <w:i w:val="0"/>
              </w:rPr>
            </w:pPr>
            <w:r w:rsidRPr="00E558EF">
              <w:rPr>
                <w:rFonts w:eastAsia="Times New Roman" w:cstheme="minorHAnsi"/>
                <w:iCs/>
                <w:lang w:val="es-ES" w:eastAsia="es-EC"/>
              </w:rPr>
              <w:t>Organigrama por cada mercado seleccionado del equipo de trabajo para Quito.</w:t>
            </w:r>
            <w:r w:rsidRPr="00E558EF">
              <w:rPr>
                <w:rStyle w:val="nfasis"/>
                <w:rFonts w:eastAsia="Arial Unicode MS" w:cstheme="minorHAnsi"/>
              </w:rPr>
              <w:t xml:space="preserve">     </w:t>
            </w:r>
          </w:p>
          <w:p w14:paraId="20A1A258" w14:textId="77777777" w:rsidR="009C6F72" w:rsidRPr="00E558EF" w:rsidRDefault="009C6F72" w:rsidP="009C6F72">
            <w:pPr>
              <w:pStyle w:val="Prrafodelista"/>
              <w:numPr>
                <w:ilvl w:val="0"/>
                <w:numId w:val="29"/>
              </w:numPr>
              <w:spacing w:after="0" w:line="240" w:lineRule="auto"/>
              <w:jc w:val="both"/>
              <w:rPr>
                <w:rFonts w:eastAsia="Arial Unicode MS" w:cstheme="minorHAnsi"/>
                <w:i/>
                <w:iCs/>
                <w:kern w:val="1"/>
                <w:lang w:val="es-ES" w:eastAsia="zh-CN"/>
              </w:rPr>
            </w:pPr>
            <w:r w:rsidRPr="00E558EF">
              <w:rPr>
                <w:rStyle w:val="nfasis"/>
                <w:rFonts w:eastAsia="Arial Unicode MS" w:cstheme="minorHAnsi"/>
              </w:rPr>
              <w:t>Documentos que validen la existencia de la oficina y filial respectiva (compromiso de compra o renta del bien inmueble o contrato de arrendamiento o título de propiedad).</w:t>
            </w:r>
          </w:p>
        </w:tc>
      </w:tr>
      <w:tr w:rsidR="009C6F72" w:rsidRPr="00E558EF" w14:paraId="0509C8E5" w14:textId="77777777" w:rsidTr="00D406C5">
        <w:trPr>
          <w:trHeight w:val="1118"/>
        </w:trPr>
        <w:tc>
          <w:tcPr>
            <w:tcW w:w="4962" w:type="dxa"/>
            <w:shd w:val="clear" w:color="auto" w:fill="auto"/>
            <w:vAlign w:val="center"/>
          </w:tcPr>
          <w:p w14:paraId="1FF28AF9" w14:textId="77777777" w:rsidR="009C6F72" w:rsidRPr="00E558EF" w:rsidRDefault="009C6F72" w:rsidP="00D406C5">
            <w:pPr>
              <w:pStyle w:val="Sinespaciado"/>
              <w:jc w:val="both"/>
              <w:rPr>
                <w:rFonts w:asciiTheme="minorHAnsi" w:hAnsiTheme="minorHAnsi" w:cstheme="minorHAnsi"/>
                <w:color w:val="auto"/>
                <w:sz w:val="22"/>
                <w:szCs w:val="22"/>
                <w:lang w:eastAsia="es-EC"/>
              </w:rPr>
            </w:pPr>
            <w:r w:rsidRPr="00E558EF">
              <w:rPr>
                <w:rFonts w:asciiTheme="minorHAnsi" w:hAnsiTheme="minorHAnsi" w:cstheme="minorHAnsi"/>
                <w:color w:val="auto"/>
                <w:sz w:val="22"/>
                <w:szCs w:val="22"/>
                <w:lang w:eastAsia="es-EC"/>
              </w:rPr>
              <w:t xml:space="preserve">Constitución legal de la empresa en uno de los siguientes países: </w:t>
            </w:r>
            <w:r w:rsidRPr="00E558EF">
              <w:rPr>
                <w:rFonts w:asciiTheme="minorHAnsi" w:hAnsiTheme="minorHAnsi" w:cstheme="minorHAnsi"/>
                <w:bCs/>
                <w:color w:val="auto"/>
                <w:sz w:val="22"/>
                <w:szCs w:val="22"/>
                <w:lang w:eastAsia="es-EC"/>
              </w:rPr>
              <w:t>Alemania, Bélgica, España, China, Corea, Francia, Italia, Japón, Qatar, Rumanía, Rusia, Singapur, Suiza.</w:t>
            </w:r>
          </w:p>
        </w:tc>
        <w:tc>
          <w:tcPr>
            <w:tcW w:w="3827" w:type="dxa"/>
            <w:shd w:val="clear" w:color="auto" w:fill="auto"/>
            <w:vAlign w:val="center"/>
          </w:tcPr>
          <w:p w14:paraId="36CA2C14" w14:textId="77777777" w:rsidR="009C6F72" w:rsidRPr="00E558EF" w:rsidRDefault="009C6F72" w:rsidP="009C6F72">
            <w:pPr>
              <w:pStyle w:val="Prrafodelista"/>
              <w:numPr>
                <w:ilvl w:val="0"/>
                <w:numId w:val="29"/>
              </w:numPr>
              <w:spacing w:after="0" w:line="240" w:lineRule="auto"/>
              <w:jc w:val="both"/>
              <w:rPr>
                <w:rStyle w:val="nfasis"/>
                <w:rFonts w:cstheme="minorHAnsi"/>
                <w:i w:val="0"/>
              </w:rPr>
            </w:pPr>
            <w:r w:rsidRPr="00E558EF">
              <w:rPr>
                <w:rFonts w:eastAsia="Times New Roman" w:cstheme="minorHAnsi"/>
                <w:lang w:val="es-ES" w:eastAsia="es-EC"/>
              </w:rPr>
              <w:t>Constitución de la empresa</w:t>
            </w:r>
          </w:p>
        </w:tc>
      </w:tr>
    </w:tbl>
    <w:p w14:paraId="636CB38F" w14:textId="77777777" w:rsidR="009C6F72" w:rsidRPr="00E558EF" w:rsidRDefault="009C6F72" w:rsidP="009C6F72">
      <w:pPr>
        <w:suppressAutoHyphens/>
        <w:spacing w:after="0" w:line="240" w:lineRule="auto"/>
        <w:jc w:val="both"/>
        <w:rPr>
          <w:rFonts w:eastAsia="Times New Roman" w:cstheme="minorHAnsi"/>
          <w:b/>
          <w:i/>
          <w:lang w:eastAsia="es-ES"/>
        </w:rPr>
      </w:pPr>
    </w:p>
    <w:p w14:paraId="5C3161E5" w14:textId="77777777" w:rsidR="009C6F72" w:rsidRPr="00E558EF" w:rsidRDefault="009C6F72" w:rsidP="009C6F72">
      <w:pPr>
        <w:suppressAutoHyphens/>
        <w:spacing w:after="0" w:line="240" w:lineRule="auto"/>
        <w:jc w:val="both"/>
        <w:rPr>
          <w:rFonts w:eastAsia="Times New Roman" w:cstheme="minorHAnsi"/>
          <w:b/>
          <w:i/>
          <w:lang w:eastAsia="es-ES"/>
        </w:rPr>
      </w:pPr>
    </w:p>
    <w:p w14:paraId="6D856C13" w14:textId="77777777" w:rsidR="009C6F72" w:rsidRPr="00E558EF" w:rsidRDefault="009C6F72" w:rsidP="009C6F72">
      <w:pPr>
        <w:suppressAutoHyphens/>
        <w:spacing w:after="0" w:line="240" w:lineRule="auto"/>
        <w:jc w:val="both"/>
        <w:rPr>
          <w:rFonts w:eastAsia="Times New Roman" w:cstheme="minorHAnsi"/>
          <w:b/>
          <w:i/>
          <w:lang w:eastAsia="es-ES"/>
        </w:rPr>
      </w:pPr>
      <w:r w:rsidRPr="00E558EF">
        <w:rPr>
          <w:rFonts w:eastAsia="Times New Roman" w:cstheme="minorHAnsi"/>
          <w:b/>
          <w:i/>
          <w:lang w:eastAsia="es-ES"/>
        </w:rPr>
        <w:t>Personal Técnico:</w:t>
      </w:r>
    </w:p>
    <w:p w14:paraId="32900598" w14:textId="77777777" w:rsidR="009C6F72" w:rsidRPr="00E558EF" w:rsidRDefault="009C6F72" w:rsidP="009C6F72">
      <w:pPr>
        <w:suppressAutoHyphens/>
        <w:spacing w:after="0" w:line="240" w:lineRule="auto"/>
        <w:jc w:val="both"/>
        <w:rPr>
          <w:rFonts w:eastAsia="Times New Roman" w:cstheme="minorHAnsi"/>
          <w:b/>
          <w:i/>
          <w:lang w:eastAsia="es-ES"/>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5044"/>
      </w:tblGrid>
      <w:tr w:rsidR="009C6F72" w:rsidRPr="00E558EF" w14:paraId="3D45415C" w14:textId="77777777" w:rsidTr="00D406C5">
        <w:trPr>
          <w:trHeight w:val="222"/>
          <w:jc w:val="center"/>
        </w:trPr>
        <w:tc>
          <w:tcPr>
            <w:tcW w:w="992" w:type="dxa"/>
            <w:shd w:val="clear" w:color="auto" w:fill="auto"/>
          </w:tcPr>
          <w:p w14:paraId="5A337940" w14:textId="77777777" w:rsidR="009C6F72" w:rsidRPr="00E558EF" w:rsidRDefault="009C6F72" w:rsidP="00D406C5">
            <w:pPr>
              <w:suppressAutoHyphens/>
              <w:spacing w:after="0" w:line="240" w:lineRule="auto"/>
              <w:jc w:val="center"/>
              <w:rPr>
                <w:rFonts w:eastAsia="Times New Roman" w:cstheme="minorHAnsi"/>
                <w:b/>
                <w:lang w:eastAsia="es-ES"/>
              </w:rPr>
            </w:pPr>
            <w:proofErr w:type="spellStart"/>
            <w:r w:rsidRPr="00E558EF">
              <w:rPr>
                <w:rFonts w:eastAsia="Times New Roman" w:cstheme="minorHAnsi"/>
                <w:b/>
                <w:lang w:eastAsia="es-ES"/>
              </w:rPr>
              <w:t>CANT</w:t>
            </w:r>
            <w:proofErr w:type="spellEnd"/>
          </w:p>
        </w:tc>
        <w:tc>
          <w:tcPr>
            <w:tcW w:w="2694" w:type="dxa"/>
            <w:shd w:val="clear" w:color="auto" w:fill="auto"/>
          </w:tcPr>
          <w:p w14:paraId="03BF6EB6"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PERSONAL TÉCNICO</w:t>
            </w:r>
          </w:p>
        </w:tc>
        <w:tc>
          <w:tcPr>
            <w:tcW w:w="5044" w:type="dxa"/>
            <w:shd w:val="clear" w:color="auto" w:fill="auto"/>
          </w:tcPr>
          <w:p w14:paraId="6206E327"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DOCUMENTACIÓN HABILITANTE</w:t>
            </w:r>
          </w:p>
        </w:tc>
      </w:tr>
      <w:tr w:rsidR="009C6F72" w:rsidRPr="00E558EF" w14:paraId="562AB094" w14:textId="77777777" w:rsidTr="00D406C5">
        <w:trPr>
          <w:trHeight w:val="836"/>
          <w:jc w:val="center"/>
        </w:trPr>
        <w:tc>
          <w:tcPr>
            <w:tcW w:w="992" w:type="dxa"/>
            <w:shd w:val="clear" w:color="auto" w:fill="auto"/>
          </w:tcPr>
          <w:p w14:paraId="24E9395F" w14:textId="77777777" w:rsidR="009C6F72" w:rsidRPr="00E558EF" w:rsidRDefault="009C6F72" w:rsidP="00D406C5">
            <w:pPr>
              <w:suppressAutoHyphens/>
              <w:spacing w:after="0" w:line="240" w:lineRule="auto"/>
              <w:jc w:val="center"/>
              <w:rPr>
                <w:rFonts w:eastAsia="Times New Roman" w:cstheme="minorHAnsi"/>
                <w:lang w:eastAsia="es-ES"/>
              </w:rPr>
            </w:pPr>
          </w:p>
          <w:p w14:paraId="224AA7E9" w14:textId="77777777" w:rsidR="009C6F72" w:rsidRPr="00E558EF" w:rsidRDefault="009C6F72" w:rsidP="00D406C5">
            <w:pPr>
              <w:suppressAutoHyphens/>
              <w:spacing w:after="0" w:line="240" w:lineRule="auto"/>
              <w:jc w:val="center"/>
              <w:rPr>
                <w:rFonts w:eastAsia="Times New Roman" w:cstheme="minorHAnsi"/>
                <w:lang w:eastAsia="es-ES"/>
              </w:rPr>
            </w:pPr>
          </w:p>
          <w:p w14:paraId="25186A8A"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2694" w:type="dxa"/>
            <w:shd w:val="clear" w:color="auto" w:fill="auto"/>
          </w:tcPr>
          <w:p w14:paraId="34BC0241" w14:textId="77777777" w:rsidR="009C6F72" w:rsidRPr="00E558EF" w:rsidRDefault="009C6F72" w:rsidP="00D406C5">
            <w:pPr>
              <w:suppressAutoHyphens/>
              <w:spacing w:after="0" w:line="240" w:lineRule="auto"/>
              <w:rPr>
                <w:rFonts w:eastAsia="Times New Roman" w:cstheme="minorHAnsi"/>
                <w:lang w:eastAsia="es-ES"/>
              </w:rPr>
            </w:pPr>
          </w:p>
          <w:p w14:paraId="2BAF5473"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Director / Coordinador de cuenta</w:t>
            </w:r>
          </w:p>
        </w:tc>
        <w:tc>
          <w:tcPr>
            <w:tcW w:w="5044" w:type="dxa"/>
            <w:shd w:val="clear" w:color="auto" w:fill="auto"/>
          </w:tcPr>
          <w:p w14:paraId="00479BA5" w14:textId="77777777" w:rsidR="009C6F72" w:rsidRPr="00E558EF" w:rsidRDefault="009C6F72" w:rsidP="00D406C5">
            <w:pPr>
              <w:pStyle w:val="Prrafodelista"/>
              <w:spacing w:after="0" w:line="240" w:lineRule="auto"/>
              <w:ind w:left="0"/>
              <w:jc w:val="both"/>
              <w:rPr>
                <w:rFonts w:eastAsia="Times New Roman" w:cstheme="minorHAnsi"/>
                <w:lang w:val="es-ES" w:eastAsia="es-EC"/>
              </w:rPr>
            </w:pPr>
            <w:r w:rsidRPr="00E558EF">
              <w:rPr>
                <w:rFonts w:eastAsia="Times New Roman" w:cstheme="minorHAnsi"/>
                <w:lang w:val="es-ES" w:eastAsia="es-EC"/>
              </w:rPr>
              <w:t xml:space="preserve">Copia de título mínimo de </w:t>
            </w:r>
            <w:proofErr w:type="spellStart"/>
            <w:r w:rsidRPr="00E558EF">
              <w:rPr>
                <w:rFonts w:eastAsia="Times New Roman" w:cstheme="minorHAnsi"/>
                <w:lang w:val="es-ES" w:eastAsia="es-EC"/>
              </w:rPr>
              <w:t>3er</w:t>
            </w:r>
            <w:proofErr w:type="spellEnd"/>
            <w:r w:rsidRPr="00E558EF">
              <w:rPr>
                <w:rFonts w:eastAsia="Times New Roman" w:cstheme="minorHAnsi"/>
                <w:lang w:val="es-ES" w:eastAsia="es-EC"/>
              </w:rPr>
              <w:t>. Nivel en Marketing, Relaciones Públicas, Turismo o afines.</w:t>
            </w:r>
          </w:p>
        </w:tc>
      </w:tr>
      <w:tr w:rsidR="009C6F72" w:rsidRPr="00E558EF" w14:paraId="78804D22" w14:textId="77777777" w:rsidTr="00D406C5">
        <w:trPr>
          <w:trHeight w:val="579"/>
          <w:jc w:val="center"/>
        </w:trPr>
        <w:tc>
          <w:tcPr>
            <w:tcW w:w="992" w:type="dxa"/>
            <w:shd w:val="clear" w:color="auto" w:fill="auto"/>
          </w:tcPr>
          <w:p w14:paraId="3EC4FAFA"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2694" w:type="dxa"/>
            <w:shd w:val="clear" w:color="auto" w:fill="auto"/>
          </w:tcPr>
          <w:p w14:paraId="25DD2F8D"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Ejecutivo Eje Mercadeo</w:t>
            </w:r>
          </w:p>
        </w:tc>
        <w:tc>
          <w:tcPr>
            <w:tcW w:w="5044" w:type="dxa"/>
            <w:shd w:val="clear" w:color="auto" w:fill="auto"/>
          </w:tcPr>
          <w:p w14:paraId="3175E8D3" w14:textId="77777777" w:rsidR="009C6F72" w:rsidRPr="00E558EF" w:rsidRDefault="009C6F72" w:rsidP="00D406C5">
            <w:pPr>
              <w:pStyle w:val="Prrafodelista"/>
              <w:spacing w:after="0" w:line="240" w:lineRule="auto"/>
              <w:ind w:left="0"/>
              <w:jc w:val="both"/>
              <w:rPr>
                <w:rFonts w:eastAsia="Times New Roman" w:cstheme="minorHAnsi"/>
                <w:lang w:val="es-ES" w:eastAsia="es-EC"/>
              </w:rPr>
            </w:pPr>
            <w:r w:rsidRPr="00E558EF">
              <w:rPr>
                <w:rFonts w:eastAsia="Times New Roman" w:cstheme="minorHAnsi"/>
                <w:lang w:val="es-ES" w:eastAsia="es-EC"/>
              </w:rPr>
              <w:t xml:space="preserve">Copia de título mínimo de </w:t>
            </w:r>
            <w:proofErr w:type="spellStart"/>
            <w:r w:rsidRPr="00E558EF">
              <w:rPr>
                <w:rFonts w:eastAsia="Times New Roman" w:cstheme="minorHAnsi"/>
                <w:lang w:val="es-ES" w:eastAsia="es-EC"/>
              </w:rPr>
              <w:t>3er</w:t>
            </w:r>
            <w:proofErr w:type="spellEnd"/>
            <w:r w:rsidRPr="00E558EF">
              <w:rPr>
                <w:rFonts w:eastAsia="Times New Roman" w:cstheme="minorHAnsi"/>
                <w:lang w:val="es-ES" w:eastAsia="es-EC"/>
              </w:rPr>
              <w:t xml:space="preserve"> nivel en Marketing, Relaciones públicas, Turismo o afines</w:t>
            </w:r>
          </w:p>
          <w:p w14:paraId="1371ADC3" w14:textId="77777777" w:rsidR="009C6F72" w:rsidRPr="00E558EF" w:rsidRDefault="009C6F72" w:rsidP="00D406C5">
            <w:pPr>
              <w:pStyle w:val="Prrafodelista"/>
              <w:spacing w:after="0" w:line="240" w:lineRule="auto"/>
              <w:ind w:left="0"/>
              <w:jc w:val="both"/>
              <w:rPr>
                <w:rFonts w:eastAsia="Times New Roman" w:cstheme="minorHAnsi"/>
                <w:lang w:val="es-ES" w:eastAsia="es-EC"/>
              </w:rPr>
            </w:pPr>
          </w:p>
          <w:p w14:paraId="0B23D3C8" w14:textId="77777777" w:rsidR="009C6F72" w:rsidRPr="00E558EF" w:rsidRDefault="009C6F72" w:rsidP="00D406C5">
            <w:pPr>
              <w:pStyle w:val="Prrafodelista"/>
              <w:spacing w:after="0" w:line="240" w:lineRule="auto"/>
              <w:ind w:left="0"/>
              <w:jc w:val="both"/>
              <w:rPr>
                <w:rFonts w:eastAsia="Times New Roman" w:cstheme="minorHAnsi"/>
                <w:lang w:val="es-ES" w:eastAsia="es-EC"/>
              </w:rPr>
            </w:pPr>
          </w:p>
        </w:tc>
      </w:tr>
      <w:tr w:rsidR="009C6F72" w:rsidRPr="00E558EF" w14:paraId="12174197" w14:textId="77777777" w:rsidTr="00D406C5">
        <w:trPr>
          <w:trHeight w:val="547"/>
          <w:jc w:val="center"/>
        </w:trPr>
        <w:tc>
          <w:tcPr>
            <w:tcW w:w="992" w:type="dxa"/>
            <w:shd w:val="clear" w:color="auto" w:fill="auto"/>
          </w:tcPr>
          <w:p w14:paraId="6D1C1B5E"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2694" w:type="dxa"/>
            <w:shd w:val="clear" w:color="auto" w:fill="auto"/>
          </w:tcPr>
          <w:p w14:paraId="6A52D577"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Ejecutivo de Comunicación</w:t>
            </w:r>
          </w:p>
        </w:tc>
        <w:tc>
          <w:tcPr>
            <w:tcW w:w="5044" w:type="dxa"/>
            <w:shd w:val="clear" w:color="auto" w:fill="auto"/>
          </w:tcPr>
          <w:p w14:paraId="06D41ADD" w14:textId="77777777" w:rsidR="009C6F72" w:rsidRPr="00E558EF" w:rsidRDefault="009C6F72" w:rsidP="00D406C5">
            <w:pPr>
              <w:pStyle w:val="Prrafodelista"/>
              <w:spacing w:after="0" w:line="240" w:lineRule="auto"/>
              <w:ind w:left="0"/>
              <w:jc w:val="both"/>
              <w:rPr>
                <w:rFonts w:eastAsia="Times New Roman" w:cstheme="minorHAnsi"/>
                <w:lang w:val="es-ES" w:eastAsia="es-EC"/>
              </w:rPr>
            </w:pPr>
            <w:r w:rsidRPr="00E558EF">
              <w:rPr>
                <w:rFonts w:eastAsia="Times New Roman" w:cstheme="minorHAnsi"/>
                <w:lang w:val="es-ES" w:eastAsia="es-EC"/>
              </w:rPr>
              <w:t xml:space="preserve">Copia de título mínimo de </w:t>
            </w:r>
            <w:proofErr w:type="spellStart"/>
            <w:r w:rsidRPr="00E558EF">
              <w:rPr>
                <w:rFonts w:eastAsia="Times New Roman" w:cstheme="minorHAnsi"/>
                <w:lang w:val="es-ES" w:eastAsia="es-EC"/>
              </w:rPr>
              <w:t>3er</w:t>
            </w:r>
            <w:proofErr w:type="spellEnd"/>
            <w:r w:rsidRPr="00E558EF">
              <w:rPr>
                <w:rFonts w:eastAsia="Times New Roman" w:cstheme="minorHAnsi"/>
                <w:lang w:val="es-ES" w:eastAsia="es-EC"/>
              </w:rPr>
              <w:t xml:space="preserve"> nivel en comunicación, relaciones públicas y/o afines.</w:t>
            </w:r>
          </w:p>
        </w:tc>
      </w:tr>
    </w:tbl>
    <w:p w14:paraId="213C0544" w14:textId="77777777" w:rsidR="009C6F72" w:rsidRPr="00E558EF" w:rsidRDefault="009C6F72" w:rsidP="009C6F72">
      <w:pPr>
        <w:suppressAutoHyphens/>
        <w:spacing w:after="0" w:line="240" w:lineRule="auto"/>
        <w:rPr>
          <w:rFonts w:eastAsia="Times New Roman" w:cstheme="minorHAnsi"/>
          <w:b/>
          <w:i/>
          <w:lang w:eastAsia="es-ES"/>
        </w:rPr>
      </w:pPr>
    </w:p>
    <w:p w14:paraId="16A2B927" w14:textId="77777777" w:rsidR="009C6F72" w:rsidRPr="00E558EF" w:rsidRDefault="009C6F72" w:rsidP="009C6F72">
      <w:pPr>
        <w:suppressAutoHyphens/>
        <w:spacing w:after="0" w:line="240" w:lineRule="auto"/>
        <w:rPr>
          <w:rFonts w:eastAsia="Times New Roman" w:cstheme="minorHAnsi"/>
          <w:b/>
          <w:i/>
          <w:lang w:eastAsia="es-ES"/>
        </w:rPr>
      </w:pPr>
    </w:p>
    <w:p w14:paraId="7BA5D086" w14:textId="77777777" w:rsidR="009C6F72" w:rsidRPr="00E558EF" w:rsidRDefault="009C6F72" w:rsidP="009C6F72">
      <w:pPr>
        <w:suppressAutoHyphens/>
        <w:spacing w:after="0" w:line="240" w:lineRule="auto"/>
        <w:rPr>
          <w:rFonts w:eastAsia="Times New Roman" w:cstheme="minorHAnsi"/>
          <w:lang w:eastAsia="es-ES"/>
        </w:rPr>
      </w:pPr>
      <w:r w:rsidRPr="00E558EF">
        <w:rPr>
          <w:rFonts w:eastAsia="Times New Roman" w:cstheme="minorHAnsi"/>
          <w:b/>
          <w:i/>
          <w:lang w:eastAsia="es-ES"/>
        </w:rPr>
        <w:t>Experiencia personal técnico:</w:t>
      </w:r>
      <w:r w:rsidRPr="00E558EF">
        <w:rPr>
          <w:rFonts w:eastAsia="Times New Roman" w:cstheme="minorHAnsi"/>
          <w:lang w:eastAsia="es-ES"/>
        </w:rPr>
        <w:t xml:space="preserve"> </w:t>
      </w:r>
    </w:p>
    <w:tbl>
      <w:tblPr>
        <w:tblpPr w:leftFromText="141" w:rightFromText="141" w:vertAnchor="text" w:horzAnchor="margin" w:tblpXSpec="center" w:tblpY="5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512"/>
        <w:gridCol w:w="3118"/>
        <w:gridCol w:w="2835"/>
      </w:tblGrid>
      <w:tr w:rsidR="009C6F72" w:rsidRPr="00E558EF" w14:paraId="5FB68267" w14:textId="77777777" w:rsidTr="00D406C5">
        <w:tc>
          <w:tcPr>
            <w:tcW w:w="1035" w:type="dxa"/>
            <w:shd w:val="clear" w:color="auto" w:fill="auto"/>
          </w:tcPr>
          <w:p w14:paraId="233DB033"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Cantidad</w:t>
            </w:r>
          </w:p>
        </w:tc>
        <w:tc>
          <w:tcPr>
            <w:tcW w:w="1512" w:type="dxa"/>
            <w:shd w:val="clear" w:color="auto" w:fill="auto"/>
          </w:tcPr>
          <w:p w14:paraId="109D5066"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Función</w:t>
            </w:r>
          </w:p>
        </w:tc>
        <w:tc>
          <w:tcPr>
            <w:tcW w:w="3118" w:type="dxa"/>
            <w:shd w:val="clear" w:color="auto" w:fill="auto"/>
          </w:tcPr>
          <w:p w14:paraId="7E22118C"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 xml:space="preserve">Perfil </w:t>
            </w:r>
          </w:p>
        </w:tc>
        <w:tc>
          <w:tcPr>
            <w:tcW w:w="2835" w:type="dxa"/>
            <w:shd w:val="clear" w:color="auto" w:fill="auto"/>
          </w:tcPr>
          <w:p w14:paraId="7C082669" w14:textId="77777777" w:rsidR="009C6F72" w:rsidRPr="00E558EF" w:rsidRDefault="009C6F72" w:rsidP="00D406C5">
            <w:pPr>
              <w:pStyle w:val="Prrafodelista"/>
              <w:spacing w:after="0" w:line="240" w:lineRule="auto"/>
              <w:ind w:left="0"/>
              <w:jc w:val="center"/>
              <w:rPr>
                <w:rFonts w:cstheme="minorHAnsi"/>
                <w:b/>
                <w:shd w:val="clear" w:color="auto" w:fill="FFFFFF"/>
              </w:rPr>
            </w:pPr>
            <w:r w:rsidRPr="00E558EF">
              <w:rPr>
                <w:rFonts w:cstheme="minorHAnsi"/>
                <w:b/>
                <w:shd w:val="clear" w:color="auto" w:fill="FFFFFF"/>
              </w:rPr>
              <w:t>Documentos de Soporte</w:t>
            </w:r>
          </w:p>
        </w:tc>
      </w:tr>
      <w:tr w:rsidR="009C6F72" w:rsidRPr="00E558EF" w14:paraId="391C64D3" w14:textId="77777777" w:rsidTr="00D406C5">
        <w:trPr>
          <w:trHeight w:val="2408"/>
        </w:trPr>
        <w:tc>
          <w:tcPr>
            <w:tcW w:w="1035" w:type="dxa"/>
            <w:shd w:val="clear" w:color="auto" w:fill="auto"/>
          </w:tcPr>
          <w:p w14:paraId="77B597C9"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lastRenderedPageBreak/>
              <w:br/>
              <w:t>1</w:t>
            </w:r>
          </w:p>
        </w:tc>
        <w:tc>
          <w:tcPr>
            <w:tcW w:w="1512" w:type="dxa"/>
            <w:shd w:val="clear" w:color="auto" w:fill="auto"/>
          </w:tcPr>
          <w:p w14:paraId="0C8CE937"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br/>
              <w:t xml:space="preserve">Director o Coordinador de Cuenta </w:t>
            </w:r>
          </w:p>
        </w:tc>
        <w:tc>
          <w:tcPr>
            <w:tcW w:w="3118" w:type="dxa"/>
            <w:shd w:val="clear" w:color="auto" w:fill="auto"/>
          </w:tcPr>
          <w:p w14:paraId="14DBABBD" w14:textId="77777777" w:rsidR="009C6F72" w:rsidRPr="00E558EF" w:rsidRDefault="009C6F72" w:rsidP="009C6F72">
            <w:pPr>
              <w:pStyle w:val="Prrafodelista"/>
              <w:numPr>
                <w:ilvl w:val="0"/>
                <w:numId w:val="11"/>
              </w:numPr>
              <w:spacing w:after="0" w:line="240" w:lineRule="auto"/>
              <w:ind w:left="0" w:hanging="318"/>
              <w:jc w:val="both"/>
              <w:rPr>
                <w:rFonts w:eastAsia="Times New Roman" w:cstheme="minorHAnsi"/>
                <w:bCs/>
                <w:lang w:val="es-ES" w:eastAsia="es-EC"/>
              </w:rPr>
            </w:pPr>
            <w:r w:rsidRPr="00E558EF">
              <w:rPr>
                <w:rFonts w:eastAsia="Times New Roman" w:cstheme="minorHAnsi"/>
                <w:bCs/>
                <w:lang w:val="es-ES" w:eastAsia="es-EC"/>
              </w:rPr>
              <w:t>Al menos 5 años de experiencia trabajando en la representación de destinos turísticos en los últimos 5 años</w:t>
            </w:r>
          </w:p>
          <w:p w14:paraId="4A583372" w14:textId="77777777" w:rsidR="009C6F72" w:rsidRPr="00E558EF" w:rsidRDefault="009C6F72" w:rsidP="009C6F72">
            <w:pPr>
              <w:pStyle w:val="Prrafodelista"/>
              <w:numPr>
                <w:ilvl w:val="0"/>
                <w:numId w:val="11"/>
              </w:numPr>
              <w:spacing w:after="0" w:line="240" w:lineRule="auto"/>
              <w:ind w:left="0" w:hanging="318"/>
              <w:jc w:val="both"/>
              <w:rPr>
                <w:rFonts w:eastAsia="Times New Roman" w:cstheme="minorHAnsi"/>
                <w:b/>
                <w:u w:val="single"/>
                <w:lang w:val="es-ES" w:eastAsia="es-EC"/>
              </w:rPr>
            </w:pPr>
            <w:r w:rsidRPr="00E558EF">
              <w:rPr>
                <w:rFonts w:eastAsia="Times New Roman" w:cstheme="minorHAnsi"/>
                <w:lang w:val="es-ES" w:eastAsia="es-EC"/>
              </w:rPr>
              <w:t xml:space="preserve">Fluidez en el idioma español que le permita realizar procesos de contratación pública y elaborar informes de cumplimiento. </w:t>
            </w:r>
          </w:p>
        </w:tc>
        <w:tc>
          <w:tcPr>
            <w:tcW w:w="2835" w:type="dxa"/>
            <w:shd w:val="clear" w:color="auto" w:fill="auto"/>
          </w:tcPr>
          <w:p w14:paraId="34BA88B0" w14:textId="77777777" w:rsidR="009C6F72" w:rsidRPr="00E558EF" w:rsidRDefault="009C6F72" w:rsidP="00D406C5">
            <w:pPr>
              <w:spacing w:after="0" w:line="240" w:lineRule="auto"/>
              <w:jc w:val="both"/>
              <w:rPr>
                <w:rFonts w:eastAsia="Times New Roman" w:cstheme="minorHAnsi"/>
                <w:lang w:val="es-ES" w:eastAsia="es-EC"/>
              </w:rPr>
            </w:pPr>
            <w:r w:rsidRPr="00E558EF">
              <w:rPr>
                <w:rFonts w:eastAsia="Times New Roman" w:cstheme="minorHAnsi"/>
                <w:lang w:eastAsia="es-EC"/>
              </w:rPr>
              <w:t>2 certificados que avalen la</w:t>
            </w:r>
            <w:r w:rsidRPr="00E558EF">
              <w:rPr>
                <w:rFonts w:eastAsia="Times New Roman" w:cstheme="minorHAnsi"/>
                <w:lang w:val="es-ES" w:eastAsia="es-EC"/>
              </w:rPr>
              <w:t xml:space="preserve"> experiencia mínima de 5 años representando destinos turísticos.</w:t>
            </w:r>
          </w:p>
          <w:p w14:paraId="731A8D78" w14:textId="77777777" w:rsidR="009C6F72" w:rsidRPr="00E558EF" w:rsidRDefault="009C6F72" w:rsidP="00D406C5">
            <w:pPr>
              <w:spacing w:after="0" w:line="240" w:lineRule="auto"/>
              <w:jc w:val="both"/>
              <w:rPr>
                <w:rFonts w:eastAsia="Times New Roman" w:cstheme="minorHAnsi"/>
                <w:lang w:val="es-ES" w:eastAsia="es-EC"/>
              </w:rPr>
            </w:pPr>
          </w:p>
          <w:p w14:paraId="5CB22403" w14:textId="77777777" w:rsidR="009C6F72" w:rsidRPr="00E558EF" w:rsidRDefault="009C6F72" w:rsidP="00D406C5">
            <w:pPr>
              <w:spacing w:after="0" w:line="240" w:lineRule="auto"/>
              <w:jc w:val="both"/>
              <w:rPr>
                <w:rFonts w:eastAsia="Times New Roman" w:cstheme="minorHAnsi"/>
                <w:lang w:eastAsia="es-EC"/>
              </w:rPr>
            </w:pPr>
            <w:r w:rsidRPr="00E558EF">
              <w:rPr>
                <w:rFonts w:eastAsia="Times New Roman" w:cstheme="minorHAnsi"/>
                <w:lang w:eastAsia="es-EC"/>
              </w:rPr>
              <w:t>1 certificado que avale su fluidez en el idioma español o a su vez indicar que es legua materna</w:t>
            </w:r>
          </w:p>
        </w:tc>
      </w:tr>
      <w:tr w:rsidR="009C6F72" w:rsidRPr="00E558EF" w14:paraId="0DBC6852" w14:textId="77777777" w:rsidTr="00D406C5">
        <w:trPr>
          <w:trHeight w:val="897"/>
        </w:trPr>
        <w:tc>
          <w:tcPr>
            <w:tcW w:w="1035" w:type="dxa"/>
            <w:shd w:val="clear" w:color="auto" w:fill="auto"/>
          </w:tcPr>
          <w:p w14:paraId="1154D569"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1</w:t>
            </w:r>
          </w:p>
        </w:tc>
        <w:tc>
          <w:tcPr>
            <w:tcW w:w="1512" w:type="dxa"/>
            <w:shd w:val="clear" w:color="auto" w:fill="auto"/>
          </w:tcPr>
          <w:p w14:paraId="7E8BE00D"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Ejecutivo EJE MERCADEO</w:t>
            </w:r>
          </w:p>
          <w:p w14:paraId="571F5ACB" w14:textId="77777777" w:rsidR="009C6F72" w:rsidRPr="00E558EF" w:rsidRDefault="009C6F72" w:rsidP="00D406C5">
            <w:pPr>
              <w:pStyle w:val="Prrafodelista"/>
              <w:spacing w:after="0" w:line="240" w:lineRule="auto"/>
              <w:ind w:left="0"/>
              <w:jc w:val="center"/>
              <w:rPr>
                <w:rFonts w:cstheme="minorHAnsi"/>
                <w:shd w:val="clear" w:color="auto" w:fill="FFFFFF"/>
              </w:rPr>
            </w:pPr>
          </w:p>
          <w:p w14:paraId="68EAF230" w14:textId="77777777" w:rsidR="009C6F72" w:rsidRPr="00E558EF" w:rsidRDefault="009C6F72" w:rsidP="00D406C5">
            <w:pPr>
              <w:pStyle w:val="Prrafodelista"/>
              <w:spacing w:after="0" w:line="240" w:lineRule="auto"/>
              <w:ind w:left="0"/>
              <w:rPr>
                <w:rFonts w:eastAsia="Times New Roman" w:cstheme="minorHAnsi"/>
                <w:lang w:val="es-ES" w:eastAsia="es-EC"/>
              </w:rPr>
            </w:pPr>
          </w:p>
          <w:p w14:paraId="185A107A" w14:textId="77777777" w:rsidR="009C6F72" w:rsidRPr="00E558EF" w:rsidRDefault="009C6F72" w:rsidP="00D406C5">
            <w:pPr>
              <w:pStyle w:val="Prrafodelista"/>
              <w:spacing w:after="0" w:line="240" w:lineRule="auto"/>
              <w:ind w:left="0"/>
              <w:rPr>
                <w:rFonts w:eastAsia="Times New Roman" w:cstheme="minorHAnsi"/>
                <w:lang w:val="es-ES" w:eastAsia="es-EC"/>
              </w:rPr>
            </w:pPr>
          </w:p>
          <w:p w14:paraId="5236E785" w14:textId="77777777" w:rsidR="009C6F72" w:rsidRPr="00E558EF" w:rsidRDefault="009C6F72" w:rsidP="00D406C5">
            <w:pPr>
              <w:pStyle w:val="Prrafodelista"/>
              <w:spacing w:after="0" w:line="240" w:lineRule="auto"/>
              <w:ind w:left="0"/>
              <w:rPr>
                <w:rFonts w:cstheme="minorHAnsi"/>
                <w:shd w:val="clear" w:color="auto" w:fill="FFFFFF"/>
              </w:rPr>
            </w:pPr>
          </w:p>
        </w:tc>
        <w:tc>
          <w:tcPr>
            <w:tcW w:w="3118" w:type="dxa"/>
            <w:shd w:val="clear" w:color="auto" w:fill="auto"/>
          </w:tcPr>
          <w:p w14:paraId="1F5CB2EF"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Al menos 3 años de experiencia trabajando en representación de destinos turísticos en los últimos 5 años. </w:t>
            </w:r>
          </w:p>
          <w:p w14:paraId="42493797"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Fluidez en el idioma inglés y de los mercados priorizados (Países Bajos, Alemania, Francia, Italia) en los cuales se realicen actividades promocionales (para cumplir con este punto, el ejecutivo puede tener un </w:t>
            </w:r>
            <w:proofErr w:type="spellStart"/>
            <w:r w:rsidRPr="00E558EF">
              <w:rPr>
                <w:rFonts w:eastAsia="Times New Roman" w:cstheme="minorHAnsi"/>
                <w:lang w:val="es-ES" w:eastAsia="es-EC"/>
              </w:rPr>
              <w:t>partner</w:t>
            </w:r>
            <w:proofErr w:type="spellEnd"/>
            <w:r w:rsidRPr="00E558EF">
              <w:rPr>
                <w:rFonts w:eastAsia="Times New Roman" w:cstheme="minorHAnsi"/>
                <w:lang w:val="es-ES" w:eastAsia="es-EC"/>
              </w:rPr>
              <w:t xml:space="preserve"> en cada mercado). </w:t>
            </w:r>
          </w:p>
        </w:tc>
        <w:tc>
          <w:tcPr>
            <w:tcW w:w="2835" w:type="dxa"/>
            <w:shd w:val="clear" w:color="auto" w:fill="auto"/>
          </w:tcPr>
          <w:p w14:paraId="0DE6819D" w14:textId="77777777" w:rsidR="009C6F72" w:rsidRPr="00E558EF" w:rsidRDefault="009C6F72" w:rsidP="00D406C5">
            <w:pPr>
              <w:spacing w:after="0" w:line="240" w:lineRule="auto"/>
              <w:jc w:val="both"/>
              <w:rPr>
                <w:rFonts w:eastAsia="Times New Roman" w:cstheme="minorHAnsi"/>
                <w:lang w:val="es-ES" w:eastAsia="es-EC"/>
              </w:rPr>
            </w:pPr>
            <w:r w:rsidRPr="00E558EF">
              <w:rPr>
                <w:rFonts w:eastAsia="Times New Roman" w:cstheme="minorHAnsi"/>
                <w:lang w:val="es-ES" w:eastAsia="es-EC"/>
              </w:rPr>
              <w:t>1 certificado que valide su experiencia laboral de al menos 3 años en el manejo de Relaciones Públicas en el mercado turístico</w:t>
            </w:r>
          </w:p>
          <w:p w14:paraId="5F070AC6" w14:textId="77777777" w:rsidR="009C6F72" w:rsidRPr="00E558EF" w:rsidRDefault="009C6F72" w:rsidP="00D406C5">
            <w:pPr>
              <w:spacing w:after="0" w:line="240" w:lineRule="auto"/>
              <w:jc w:val="both"/>
              <w:rPr>
                <w:rFonts w:eastAsia="Times New Roman" w:cstheme="minorHAnsi"/>
                <w:lang w:eastAsia="es-EC"/>
              </w:rPr>
            </w:pPr>
            <w:r w:rsidRPr="00E558EF">
              <w:rPr>
                <w:rFonts w:eastAsia="Times New Roman" w:cstheme="minorHAnsi"/>
                <w:lang w:eastAsia="es-EC"/>
              </w:rPr>
              <w:t xml:space="preserve"> </w:t>
            </w:r>
          </w:p>
          <w:p w14:paraId="2C352440" w14:textId="77777777" w:rsidR="009C6F72" w:rsidRPr="00E558EF" w:rsidRDefault="009C6F72" w:rsidP="00D406C5">
            <w:pPr>
              <w:spacing w:after="0" w:line="240" w:lineRule="auto"/>
              <w:jc w:val="both"/>
              <w:rPr>
                <w:rFonts w:eastAsia="Times New Roman" w:cstheme="minorHAnsi"/>
                <w:lang w:eastAsia="es-EC"/>
              </w:rPr>
            </w:pPr>
            <w:r w:rsidRPr="00E558EF">
              <w:rPr>
                <w:rFonts w:eastAsia="Times New Roman" w:cstheme="minorHAnsi"/>
                <w:lang w:eastAsia="es-EC"/>
              </w:rPr>
              <w:t xml:space="preserve">1 certificado del ejecutivo o de su </w:t>
            </w:r>
            <w:proofErr w:type="spellStart"/>
            <w:r w:rsidRPr="00E558EF">
              <w:rPr>
                <w:rFonts w:eastAsia="Times New Roman" w:cstheme="minorHAnsi"/>
                <w:lang w:eastAsia="es-EC"/>
              </w:rPr>
              <w:t>partner</w:t>
            </w:r>
            <w:proofErr w:type="spellEnd"/>
            <w:r w:rsidRPr="00E558EF">
              <w:rPr>
                <w:rFonts w:eastAsia="Times New Roman" w:cstheme="minorHAnsi"/>
                <w:lang w:eastAsia="es-EC"/>
              </w:rPr>
              <w:t xml:space="preserve"> que avale la fluidez en el idioma de cada mercado (inglés, holandés francés, alemán, español, italiano) </w:t>
            </w:r>
          </w:p>
        </w:tc>
      </w:tr>
      <w:tr w:rsidR="009C6F72" w:rsidRPr="00E558EF" w14:paraId="1AED33EA" w14:textId="77777777" w:rsidTr="00D406C5">
        <w:tc>
          <w:tcPr>
            <w:tcW w:w="1035" w:type="dxa"/>
            <w:shd w:val="clear" w:color="auto" w:fill="auto"/>
          </w:tcPr>
          <w:p w14:paraId="0FFAC6B1"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1</w:t>
            </w:r>
          </w:p>
        </w:tc>
        <w:tc>
          <w:tcPr>
            <w:tcW w:w="1512" w:type="dxa"/>
            <w:shd w:val="clear" w:color="auto" w:fill="auto"/>
          </w:tcPr>
          <w:p w14:paraId="22A530EB" w14:textId="77777777" w:rsidR="009C6F72" w:rsidRPr="00E558EF" w:rsidRDefault="009C6F72" w:rsidP="00D406C5">
            <w:pPr>
              <w:pStyle w:val="Prrafodelista"/>
              <w:spacing w:after="0" w:line="240" w:lineRule="auto"/>
              <w:ind w:left="0"/>
              <w:jc w:val="center"/>
              <w:rPr>
                <w:rFonts w:cstheme="minorHAnsi"/>
                <w:shd w:val="clear" w:color="auto" w:fill="FFFFFF"/>
              </w:rPr>
            </w:pPr>
            <w:r w:rsidRPr="00E558EF">
              <w:rPr>
                <w:rFonts w:cstheme="minorHAnsi"/>
                <w:shd w:val="clear" w:color="auto" w:fill="FFFFFF"/>
              </w:rPr>
              <w:t xml:space="preserve">Ejecutivo de Comunicación </w:t>
            </w:r>
          </w:p>
        </w:tc>
        <w:tc>
          <w:tcPr>
            <w:tcW w:w="3118" w:type="dxa"/>
            <w:shd w:val="clear" w:color="auto" w:fill="auto"/>
          </w:tcPr>
          <w:p w14:paraId="36527F30"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Al menos 3 años de experiencia en comunicación, relaciones públicas y/afines</w:t>
            </w:r>
          </w:p>
          <w:p w14:paraId="15E629C9"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Experiencia en elaboración de boletines, </w:t>
            </w:r>
            <w:proofErr w:type="spellStart"/>
            <w:r w:rsidRPr="00E558EF">
              <w:rPr>
                <w:rFonts w:eastAsia="Times New Roman" w:cstheme="minorHAnsi"/>
                <w:lang w:val="es-ES" w:eastAsia="es-EC"/>
              </w:rPr>
              <w:t>newsletters</w:t>
            </w:r>
            <w:proofErr w:type="spellEnd"/>
            <w:r w:rsidRPr="00E558EF">
              <w:rPr>
                <w:rFonts w:eastAsia="Times New Roman" w:cstheme="minorHAnsi"/>
                <w:lang w:val="es-ES" w:eastAsia="es-EC"/>
              </w:rPr>
              <w:t>, notas de prensa.</w:t>
            </w:r>
          </w:p>
          <w:p w14:paraId="39DDB33A" w14:textId="77777777" w:rsidR="009C6F72" w:rsidRPr="00E558EF" w:rsidRDefault="009C6F72" w:rsidP="009C6F72">
            <w:pPr>
              <w:pStyle w:val="Prrafodelista"/>
              <w:numPr>
                <w:ilvl w:val="0"/>
                <w:numId w:val="11"/>
              </w:numPr>
              <w:suppressAutoHyphens/>
              <w:spacing w:after="0" w:line="240" w:lineRule="auto"/>
              <w:ind w:left="0" w:hanging="318"/>
              <w:jc w:val="both"/>
              <w:rPr>
                <w:rFonts w:eastAsia="Times New Roman" w:cstheme="minorHAnsi"/>
                <w:lang w:val="es-ES" w:eastAsia="es-EC"/>
              </w:rPr>
            </w:pPr>
            <w:r w:rsidRPr="00E558EF">
              <w:rPr>
                <w:rFonts w:eastAsia="Times New Roman" w:cstheme="minorHAnsi"/>
                <w:lang w:val="es-ES" w:eastAsia="es-EC"/>
              </w:rPr>
              <w:t xml:space="preserve">Fluidez en el idioma inglés y de los mercados priorizados (Países Bajos, Alemania, Francia) en los cuales se realicen actividades promocionales (para cumplir con este punto, el ejecutivo puede tener un </w:t>
            </w:r>
            <w:proofErr w:type="spellStart"/>
            <w:r w:rsidRPr="00E558EF">
              <w:rPr>
                <w:rFonts w:eastAsia="Times New Roman" w:cstheme="minorHAnsi"/>
                <w:lang w:val="es-ES" w:eastAsia="es-EC"/>
              </w:rPr>
              <w:t>partner</w:t>
            </w:r>
            <w:proofErr w:type="spellEnd"/>
            <w:r w:rsidRPr="00E558EF">
              <w:rPr>
                <w:rFonts w:eastAsia="Times New Roman" w:cstheme="minorHAnsi"/>
                <w:lang w:val="es-ES" w:eastAsia="es-EC"/>
              </w:rPr>
              <w:t xml:space="preserve"> en cada mercado).</w:t>
            </w:r>
          </w:p>
        </w:tc>
        <w:tc>
          <w:tcPr>
            <w:tcW w:w="2835" w:type="dxa"/>
            <w:shd w:val="clear" w:color="auto" w:fill="auto"/>
          </w:tcPr>
          <w:p w14:paraId="09317C2F" w14:textId="77777777" w:rsidR="009C6F72" w:rsidRPr="00E558EF" w:rsidRDefault="009C6F72" w:rsidP="00D406C5">
            <w:pPr>
              <w:spacing w:after="0" w:line="240" w:lineRule="auto"/>
              <w:jc w:val="both"/>
              <w:rPr>
                <w:rFonts w:cstheme="minorHAnsi"/>
                <w:shd w:val="clear" w:color="auto" w:fill="FFFFFF"/>
              </w:rPr>
            </w:pPr>
            <w:r w:rsidRPr="00E558EF">
              <w:rPr>
                <w:rFonts w:cstheme="minorHAnsi"/>
                <w:shd w:val="clear" w:color="auto" w:fill="FFFFFF"/>
              </w:rPr>
              <w:t xml:space="preserve">1 certificado que avale la experiencia de mínimo 3 años como comunicador y/o relacionista público, </w:t>
            </w:r>
          </w:p>
          <w:p w14:paraId="4A75CED2" w14:textId="77777777" w:rsidR="009C6F72" w:rsidRPr="00E558EF" w:rsidRDefault="009C6F72" w:rsidP="00D406C5">
            <w:pPr>
              <w:spacing w:after="0" w:line="240" w:lineRule="auto"/>
              <w:jc w:val="both"/>
              <w:rPr>
                <w:rFonts w:cstheme="minorHAnsi"/>
                <w:shd w:val="clear" w:color="auto" w:fill="FFFFFF"/>
              </w:rPr>
            </w:pPr>
          </w:p>
          <w:p w14:paraId="248C2D86" w14:textId="77777777" w:rsidR="009C6F72" w:rsidRPr="00E558EF" w:rsidRDefault="009C6F72" w:rsidP="00D406C5">
            <w:pPr>
              <w:pStyle w:val="Prrafodelista"/>
              <w:spacing w:after="0" w:line="240" w:lineRule="auto"/>
              <w:ind w:left="0"/>
              <w:rPr>
                <w:rFonts w:eastAsia="Times New Roman" w:cstheme="minorHAnsi"/>
                <w:lang w:eastAsia="es-EC"/>
              </w:rPr>
            </w:pPr>
            <w:r w:rsidRPr="00E558EF">
              <w:rPr>
                <w:rFonts w:eastAsia="Times New Roman" w:cstheme="minorHAnsi"/>
                <w:lang w:eastAsia="es-EC"/>
              </w:rPr>
              <w:t xml:space="preserve">1 certificado del ejecutivo o de su </w:t>
            </w:r>
            <w:proofErr w:type="spellStart"/>
            <w:r w:rsidRPr="00E558EF">
              <w:rPr>
                <w:rFonts w:eastAsia="Times New Roman" w:cstheme="minorHAnsi"/>
                <w:lang w:eastAsia="es-EC"/>
              </w:rPr>
              <w:t>partner</w:t>
            </w:r>
            <w:proofErr w:type="spellEnd"/>
            <w:r w:rsidRPr="00E558EF">
              <w:rPr>
                <w:rFonts w:eastAsia="Times New Roman" w:cstheme="minorHAnsi"/>
                <w:lang w:eastAsia="es-EC"/>
              </w:rPr>
              <w:t xml:space="preserve"> que avale la fluidez en el idioma de cada mercado (inglés, holandés francés, alemán, español)</w:t>
            </w:r>
          </w:p>
          <w:p w14:paraId="30BB425A" w14:textId="77777777" w:rsidR="009C6F72" w:rsidRPr="00E558EF" w:rsidRDefault="009C6F72" w:rsidP="00D406C5">
            <w:pPr>
              <w:pStyle w:val="Prrafodelista"/>
              <w:spacing w:after="0" w:line="240" w:lineRule="auto"/>
              <w:ind w:left="0"/>
              <w:rPr>
                <w:rFonts w:cstheme="minorHAnsi"/>
                <w:shd w:val="clear" w:color="auto" w:fill="FFFFFF"/>
              </w:rPr>
            </w:pPr>
          </w:p>
        </w:tc>
      </w:tr>
    </w:tbl>
    <w:p w14:paraId="18ED5AD9" w14:textId="77777777" w:rsidR="009C6F72" w:rsidRPr="00E558EF" w:rsidRDefault="009C6F72" w:rsidP="009C6F72">
      <w:pPr>
        <w:spacing w:after="0" w:line="240" w:lineRule="auto"/>
        <w:rPr>
          <w:rFonts w:eastAsia="Times New Roman" w:cstheme="minorHAnsi"/>
          <w:b/>
          <w:i/>
          <w:lang w:eastAsia="es-ES"/>
        </w:rPr>
      </w:pPr>
    </w:p>
    <w:p w14:paraId="64C2EB34" w14:textId="77777777" w:rsidR="009C6F72" w:rsidRPr="00E558EF" w:rsidRDefault="009C6F72" w:rsidP="009C6F72">
      <w:pPr>
        <w:spacing w:after="0" w:line="240" w:lineRule="auto"/>
        <w:rPr>
          <w:rFonts w:eastAsia="Times New Roman" w:cstheme="minorHAnsi"/>
          <w:b/>
          <w:i/>
          <w:lang w:eastAsia="es-ES"/>
        </w:rPr>
      </w:pPr>
    </w:p>
    <w:p w14:paraId="24C628D2" w14:textId="77777777" w:rsidR="009C6F72" w:rsidRPr="00E558EF" w:rsidRDefault="009C6F72" w:rsidP="009C6F72">
      <w:pPr>
        <w:spacing w:after="0" w:line="240" w:lineRule="auto"/>
        <w:rPr>
          <w:rFonts w:eastAsia="Times New Roman" w:cstheme="minorHAnsi"/>
          <w:b/>
          <w:i/>
          <w:lang w:eastAsia="es-ES"/>
        </w:rPr>
      </w:pPr>
      <w:r w:rsidRPr="00E558EF">
        <w:rPr>
          <w:rFonts w:eastAsia="Times New Roman" w:cstheme="minorHAnsi"/>
          <w:b/>
          <w:i/>
          <w:lang w:eastAsia="es-ES"/>
        </w:rPr>
        <w:t>Experiencia General</w:t>
      </w:r>
    </w:p>
    <w:p w14:paraId="6118CE96" w14:textId="77777777" w:rsidR="009C6F72" w:rsidRPr="00E558EF" w:rsidRDefault="009C6F72" w:rsidP="009C6F72">
      <w:pPr>
        <w:suppressAutoHyphens/>
        <w:spacing w:after="0" w:line="240" w:lineRule="auto"/>
        <w:jc w:val="both"/>
        <w:rPr>
          <w:rFonts w:eastAsia="Times New Roman" w:cstheme="minorHAnsi"/>
          <w:lang w:eastAsia="es-ES"/>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931"/>
        <w:gridCol w:w="4606"/>
        <w:gridCol w:w="2374"/>
      </w:tblGrid>
      <w:tr w:rsidR="009C6F72" w:rsidRPr="00E558EF" w14:paraId="177DA1C8" w14:textId="77777777" w:rsidTr="00D406C5">
        <w:trPr>
          <w:jc w:val="center"/>
        </w:trPr>
        <w:tc>
          <w:tcPr>
            <w:tcW w:w="1793" w:type="dxa"/>
            <w:shd w:val="clear" w:color="auto" w:fill="auto"/>
          </w:tcPr>
          <w:p w14:paraId="0FBA4994"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REQUERIMIENTO</w:t>
            </w:r>
          </w:p>
        </w:tc>
        <w:tc>
          <w:tcPr>
            <w:tcW w:w="931" w:type="dxa"/>
            <w:shd w:val="clear" w:color="auto" w:fill="auto"/>
          </w:tcPr>
          <w:p w14:paraId="78A57A9E" w14:textId="77777777" w:rsidR="009C6F72" w:rsidRPr="00E558EF" w:rsidRDefault="009C6F72" w:rsidP="00D406C5">
            <w:pPr>
              <w:suppressAutoHyphens/>
              <w:spacing w:after="0" w:line="240" w:lineRule="auto"/>
              <w:jc w:val="center"/>
              <w:rPr>
                <w:rFonts w:eastAsia="Times New Roman" w:cstheme="minorHAnsi"/>
                <w:b/>
                <w:lang w:eastAsia="es-ES"/>
              </w:rPr>
            </w:pPr>
            <w:proofErr w:type="spellStart"/>
            <w:r w:rsidRPr="00E558EF">
              <w:rPr>
                <w:rFonts w:eastAsia="Times New Roman" w:cstheme="minorHAnsi"/>
                <w:b/>
                <w:lang w:eastAsia="es-ES"/>
              </w:rPr>
              <w:t>CANT</w:t>
            </w:r>
            <w:proofErr w:type="spellEnd"/>
          </w:p>
        </w:tc>
        <w:tc>
          <w:tcPr>
            <w:tcW w:w="4606" w:type="dxa"/>
            <w:shd w:val="clear" w:color="auto" w:fill="auto"/>
          </w:tcPr>
          <w:p w14:paraId="7F5E0704"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EXPERIENCIA MÍNIMA</w:t>
            </w:r>
          </w:p>
        </w:tc>
        <w:tc>
          <w:tcPr>
            <w:tcW w:w="2374" w:type="dxa"/>
          </w:tcPr>
          <w:p w14:paraId="55401BF6"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MONTO MÍNIMO</w:t>
            </w:r>
          </w:p>
        </w:tc>
      </w:tr>
      <w:tr w:rsidR="009C6F72" w:rsidRPr="00E558EF" w14:paraId="577D6C43" w14:textId="77777777" w:rsidTr="00D406C5">
        <w:trPr>
          <w:jc w:val="center"/>
        </w:trPr>
        <w:tc>
          <w:tcPr>
            <w:tcW w:w="1793" w:type="dxa"/>
            <w:shd w:val="clear" w:color="auto" w:fill="auto"/>
          </w:tcPr>
          <w:p w14:paraId="49B44155"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br/>
              <w:t>EXPERIENCIA GENERAL DEL OFERENTE</w:t>
            </w:r>
          </w:p>
        </w:tc>
        <w:tc>
          <w:tcPr>
            <w:tcW w:w="931" w:type="dxa"/>
            <w:shd w:val="clear" w:color="auto" w:fill="auto"/>
          </w:tcPr>
          <w:p w14:paraId="233B4541" w14:textId="77777777" w:rsidR="009C6F72" w:rsidRPr="00E558EF" w:rsidRDefault="009C6F72" w:rsidP="00D406C5">
            <w:pPr>
              <w:suppressAutoHyphens/>
              <w:spacing w:after="0" w:line="240" w:lineRule="auto"/>
              <w:jc w:val="center"/>
              <w:rPr>
                <w:rFonts w:eastAsia="Times New Roman" w:cstheme="minorHAnsi"/>
                <w:lang w:eastAsia="es-ES"/>
              </w:rPr>
            </w:pPr>
          </w:p>
          <w:p w14:paraId="33DC8D41"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4606" w:type="dxa"/>
            <w:shd w:val="clear" w:color="auto" w:fill="auto"/>
          </w:tcPr>
          <w:p w14:paraId="2F23CAC2" w14:textId="77777777" w:rsidR="009C6F72" w:rsidRPr="00E558EF" w:rsidRDefault="009C6F72" w:rsidP="00D406C5">
            <w:pPr>
              <w:suppressAutoHyphens/>
              <w:spacing w:after="0" w:line="240" w:lineRule="auto"/>
              <w:jc w:val="both"/>
              <w:rPr>
                <w:rFonts w:eastAsia="Times New Roman" w:cstheme="minorHAnsi"/>
                <w:lang w:eastAsia="es-ES"/>
              </w:rPr>
            </w:pPr>
            <w:r w:rsidRPr="00E558EF">
              <w:rPr>
                <w:rFonts w:eastAsia="Times New Roman" w:cstheme="minorHAnsi"/>
                <w:lang w:eastAsia="es-ES"/>
              </w:rPr>
              <w:t xml:space="preserve">La empresa deberá presentar al menos 1 certificado o copia de acta entrega – recepción </w:t>
            </w:r>
            <w:r w:rsidRPr="00E558EF">
              <w:rPr>
                <w:rFonts w:eastAsia="Times New Roman" w:cstheme="minorHAnsi"/>
              </w:rPr>
              <w:t xml:space="preserve">o documento que acredite la experiencia solicitada debidamente suscrito </w:t>
            </w:r>
            <w:r w:rsidRPr="00E558EF">
              <w:rPr>
                <w:rFonts w:eastAsia="Times New Roman" w:cstheme="minorHAnsi"/>
                <w:lang w:eastAsia="es-ES"/>
              </w:rPr>
              <w:t xml:space="preserve">en la representación y relaciones públicas en los últimos 15 años. </w:t>
            </w:r>
          </w:p>
        </w:tc>
        <w:tc>
          <w:tcPr>
            <w:tcW w:w="2374" w:type="dxa"/>
          </w:tcPr>
          <w:p w14:paraId="0B264DA5"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$374.250</w:t>
            </w:r>
          </w:p>
        </w:tc>
      </w:tr>
    </w:tbl>
    <w:p w14:paraId="01AF1E76" w14:textId="77777777" w:rsidR="009C6F72" w:rsidRPr="00E558EF" w:rsidRDefault="009C6F72" w:rsidP="009C6F72">
      <w:pPr>
        <w:suppressAutoHyphens/>
        <w:spacing w:after="0" w:line="240" w:lineRule="auto"/>
        <w:jc w:val="both"/>
        <w:rPr>
          <w:rFonts w:eastAsia="Times New Roman" w:cstheme="minorHAnsi"/>
          <w:b/>
          <w:i/>
          <w:lang w:eastAsia="es-ES"/>
        </w:rPr>
      </w:pPr>
    </w:p>
    <w:p w14:paraId="3630395C" w14:textId="77777777" w:rsidR="009C6F72" w:rsidRPr="00E558EF" w:rsidRDefault="009C6F72" w:rsidP="009C6F72">
      <w:pPr>
        <w:suppressAutoHyphens/>
        <w:spacing w:after="0" w:line="240" w:lineRule="auto"/>
        <w:jc w:val="both"/>
        <w:rPr>
          <w:rFonts w:eastAsia="Times New Roman" w:cstheme="minorHAnsi"/>
          <w:b/>
          <w:i/>
          <w:lang w:eastAsia="es-ES"/>
        </w:rPr>
      </w:pPr>
      <w:r w:rsidRPr="00E558EF">
        <w:rPr>
          <w:rFonts w:eastAsia="Times New Roman" w:cstheme="minorHAnsi"/>
          <w:b/>
          <w:i/>
          <w:lang w:eastAsia="es-ES"/>
        </w:rPr>
        <w:t xml:space="preserve">Experiencia Específica </w:t>
      </w:r>
    </w:p>
    <w:p w14:paraId="73154381" w14:textId="77777777" w:rsidR="009C6F72" w:rsidRPr="00E558EF" w:rsidRDefault="009C6F72" w:rsidP="009C6F72">
      <w:pPr>
        <w:suppressAutoHyphens/>
        <w:spacing w:after="0" w:line="240" w:lineRule="auto"/>
        <w:jc w:val="both"/>
        <w:rPr>
          <w:rFonts w:eastAsia="Times New Roman" w:cstheme="minorHAnsi"/>
          <w:b/>
          <w:i/>
          <w:lang w:eastAsia="es-ES"/>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900"/>
        <w:gridCol w:w="4696"/>
        <w:gridCol w:w="2279"/>
      </w:tblGrid>
      <w:tr w:rsidR="009C6F72" w:rsidRPr="00E558EF" w14:paraId="31B5C03B" w14:textId="77777777" w:rsidTr="00D406C5">
        <w:trPr>
          <w:jc w:val="center"/>
        </w:trPr>
        <w:tc>
          <w:tcPr>
            <w:tcW w:w="1793" w:type="dxa"/>
            <w:shd w:val="clear" w:color="auto" w:fill="auto"/>
          </w:tcPr>
          <w:p w14:paraId="11CBAED7"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REQUERIMIENTO</w:t>
            </w:r>
          </w:p>
        </w:tc>
        <w:tc>
          <w:tcPr>
            <w:tcW w:w="900" w:type="dxa"/>
            <w:shd w:val="clear" w:color="auto" w:fill="auto"/>
          </w:tcPr>
          <w:p w14:paraId="4DFF3510" w14:textId="77777777" w:rsidR="009C6F72" w:rsidRPr="00E558EF" w:rsidRDefault="009C6F72" w:rsidP="00D406C5">
            <w:pPr>
              <w:suppressAutoHyphens/>
              <w:spacing w:after="0" w:line="240" w:lineRule="auto"/>
              <w:jc w:val="center"/>
              <w:rPr>
                <w:rFonts w:eastAsia="Times New Roman" w:cstheme="minorHAnsi"/>
                <w:b/>
                <w:lang w:eastAsia="es-ES"/>
              </w:rPr>
            </w:pPr>
            <w:proofErr w:type="spellStart"/>
            <w:r w:rsidRPr="00E558EF">
              <w:rPr>
                <w:rFonts w:eastAsia="Times New Roman" w:cstheme="minorHAnsi"/>
                <w:b/>
                <w:lang w:eastAsia="es-ES"/>
              </w:rPr>
              <w:t>CANT</w:t>
            </w:r>
            <w:proofErr w:type="spellEnd"/>
          </w:p>
        </w:tc>
        <w:tc>
          <w:tcPr>
            <w:tcW w:w="4696" w:type="dxa"/>
            <w:shd w:val="clear" w:color="auto" w:fill="auto"/>
          </w:tcPr>
          <w:p w14:paraId="52A3812D"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EXPERIENCIA MÍNIMA</w:t>
            </w:r>
          </w:p>
        </w:tc>
        <w:tc>
          <w:tcPr>
            <w:tcW w:w="2279" w:type="dxa"/>
          </w:tcPr>
          <w:p w14:paraId="659F776F"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MONTO MÍNIMO</w:t>
            </w:r>
          </w:p>
        </w:tc>
      </w:tr>
      <w:tr w:rsidR="009C6F72" w:rsidRPr="00E558EF" w14:paraId="7983C4B2" w14:textId="77777777" w:rsidTr="00D406C5">
        <w:trPr>
          <w:trHeight w:val="2213"/>
          <w:jc w:val="center"/>
        </w:trPr>
        <w:tc>
          <w:tcPr>
            <w:tcW w:w="1793" w:type="dxa"/>
            <w:shd w:val="clear" w:color="auto" w:fill="auto"/>
          </w:tcPr>
          <w:p w14:paraId="249C6849"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lastRenderedPageBreak/>
              <w:br/>
              <w:t>EXPERIENCIA ESPECÍFICA DEL OFERENTE</w:t>
            </w:r>
          </w:p>
        </w:tc>
        <w:tc>
          <w:tcPr>
            <w:tcW w:w="900" w:type="dxa"/>
            <w:shd w:val="clear" w:color="auto" w:fill="auto"/>
          </w:tcPr>
          <w:p w14:paraId="1F596B9F" w14:textId="77777777" w:rsidR="009C6F72" w:rsidRPr="00E558EF" w:rsidRDefault="009C6F72" w:rsidP="00D406C5">
            <w:pPr>
              <w:suppressAutoHyphens/>
              <w:spacing w:after="0" w:line="240" w:lineRule="auto"/>
              <w:jc w:val="center"/>
              <w:rPr>
                <w:rFonts w:eastAsia="Times New Roman" w:cstheme="minorHAnsi"/>
                <w:lang w:eastAsia="es-ES"/>
              </w:rPr>
            </w:pPr>
          </w:p>
          <w:p w14:paraId="448287F5" w14:textId="77777777" w:rsidR="009C6F72" w:rsidRPr="00E558EF" w:rsidRDefault="009C6F72" w:rsidP="00D406C5">
            <w:pPr>
              <w:suppressAutoHyphens/>
              <w:spacing w:after="0" w:line="240" w:lineRule="auto"/>
              <w:jc w:val="center"/>
              <w:rPr>
                <w:rFonts w:eastAsia="Times New Roman" w:cstheme="minorHAnsi"/>
                <w:lang w:eastAsia="es-ES"/>
              </w:rPr>
            </w:pPr>
          </w:p>
          <w:p w14:paraId="5EA689A2"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4696" w:type="dxa"/>
            <w:shd w:val="clear" w:color="auto" w:fill="auto"/>
          </w:tcPr>
          <w:p w14:paraId="35FAFE91" w14:textId="77777777" w:rsidR="009C6F72" w:rsidRPr="00E558EF" w:rsidRDefault="009C6F72" w:rsidP="00D406C5">
            <w:pPr>
              <w:suppressAutoHyphens/>
              <w:spacing w:after="0" w:line="240" w:lineRule="auto"/>
              <w:jc w:val="both"/>
              <w:rPr>
                <w:rFonts w:eastAsia="Times New Roman" w:cstheme="minorHAnsi"/>
                <w:lang w:eastAsia="es-ES"/>
              </w:rPr>
            </w:pPr>
            <w:r w:rsidRPr="00E558EF">
              <w:rPr>
                <w:rFonts w:eastAsia="Times New Roman" w:cstheme="minorHAnsi"/>
                <w:lang w:eastAsia="es-ES"/>
              </w:rPr>
              <w:t xml:space="preserve">La empresa deberá presentar al menos 1 certificado o copia de acta entrega – recepción </w:t>
            </w:r>
            <w:r w:rsidRPr="00E558EF">
              <w:rPr>
                <w:rFonts w:eastAsia="Times New Roman" w:cstheme="minorHAnsi"/>
              </w:rPr>
              <w:t xml:space="preserve">o documento que acredite la experiencia solicitada debidamente suscrito </w:t>
            </w:r>
            <w:r w:rsidRPr="00E558EF">
              <w:rPr>
                <w:rFonts w:eastAsia="Times New Roman" w:cstheme="minorHAnsi"/>
                <w:lang w:eastAsia="es-ES"/>
              </w:rPr>
              <w:t xml:space="preserve">relacionados al servicio de relaciones públicas y representación </w:t>
            </w:r>
            <w:r w:rsidRPr="00E558EF">
              <w:rPr>
                <w:rFonts w:cstheme="minorHAnsi"/>
              </w:rPr>
              <w:t>en al menos 3 destinos turísticos de Latinoamérica (</w:t>
            </w:r>
            <w:proofErr w:type="spellStart"/>
            <w:r w:rsidRPr="00E558EF">
              <w:rPr>
                <w:rFonts w:cstheme="minorHAnsi"/>
              </w:rPr>
              <w:t>Leisure</w:t>
            </w:r>
            <w:proofErr w:type="spellEnd"/>
            <w:r w:rsidRPr="00E558EF">
              <w:rPr>
                <w:rFonts w:cstheme="minorHAnsi"/>
              </w:rPr>
              <w:t xml:space="preserve">) y en al menos 2 destinos de Latinoamérica en el segmento </w:t>
            </w:r>
            <w:proofErr w:type="spellStart"/>
            <w:r w:rsidRPr="00E558EF">
              <w:rPr>
                <w:rFonts w:cstheme="minorHAnsi"/>
              </w:rPr>
              <w:t>MICE</w:t>
            </w:r>
            <w:proofErr w:type="spellEnd"/>
            <w:r w:rsidRPr="00E558EF">
              <w:rPr>
                <w:rFonts w:cstheme="minorHAnsi"/>
              </w:rPr>
              <w:t>.</w:t>
            </w:r>
          </w:p>
          <w:p w14:paraId="7904DE09" w14:textId="77777777" w:rsidR="009C6F72" w:rsidRPr="00E558EF" w:rsidRDefault="009C6F72" w:rsidP="00D406C5">
            <w:pPr>
              <w:suppressAutoHyphens/>
              <w:spacing w:after="0" w:line="240" w:lineRule="auto"/>
              <w:jc w:val="both"/>
              <w:rPr>
                <w:rFonts w:eastAsia="Times New Roman" w:cstheme="minorHAnsi"/>
                <w:lang w:eastAsia="es-ES"/>
              </w:rPr>
            </w:pPr>
          </w:p>
          <w:p w14:paraId="4AC6E58C" w14:textId="77777777" w:rsidR="009C6F72" w:rsidRPr="00E558EF" w:rsidRDefault="009C6F72" w:rsidP="00D406C5">
            <w:pPr>
              <w:suppressAutoHyphens/>
              <w:spacing w:after="0" w:line="240" w:lineRule="auto"/>
              <w:jc w:val="both"/>
              <w:rPr>
                <w:rFonts w:eastAsia="Times New Roman" w:cstheme="minorHAnsi"/>
                <w:lang w:eastAsia="es-ES"/>
              </w:rPr>
            </w:pPr>
            <w:r w:rsidRPr="00E558EF">
              <w:rPr>
                <w:rFonts w:eastAsia="Times New Roman" w:cstheme="minorHAnsi"/>
                <w:lang w:eastAsia="es-ES"/>
              </w:rPr>
              <w:t>(1 certificado por cada destino representado).</w:t>
            </w:r>
          </w:p>
          <w:p w14:paraId="4B610373" w14:textId="77777777" w:rsidR="009C6F72" w:rsidRPr="00E558EF" w:rsidRDefault="009C6F72" w:rsidP="00D406C5">
            <w:pPr>
              <w:suppressAutoHyphens/>
              <w:spacing w:after="0" w:line="240" w:lineRule="auto"/>
              <w:jc w:val="both"/>
              <w:rPr>
                <w:rFonts w:eastAsia="Times New Roman" w:cstheme="minorHAnsi"/>
                <w:lang w:eastAsia="es-ES"/>
              </w:rPr>
            </w:pPr>
          </w:p>
        </w:tc>
        <w:tc>
          <w:tcPr>
            <w:tcW w:w="2279" w:type="dxa"/>
          </w:tcPr>
          <w:p w14:paraId="63CE3994"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$187.125</w:t>
            </w:r>
          </w:p>
        </w:tc>
      </w:tr>
    </w:tbl>
    <w:p w14:paraId="4F1DCA03" w14:textId="77777777" w:rsidR="009C6F72" w:rsidRPr="00E558EF" w:rsidRDefault="009C6F72" w:rsidP="009C6F72">
      <w:pPr>
        <w:suppressAutoHyphens/>
        <w:spacing w:after="0" w:line="240" w:lineRule="auto"/>
        <w:jc w:val="both"/>
        <w:rPr>
          <w:rFonts w:eastAsia="Times New Roman" w:cstheme="minorHAnsi"/>
          <w:b/>
          <w:i/>
          <w:lang w:eastAsia="es-ES"/>
        </w:rPr>
      </w:pPr>
    </w:p>
    <w:p w14:paraId="44DBBDEA" w14:textId="77777777" w:rsidR="009C6F72" w:rsidRPr="00E558EF" w:rsidRDefault="009C6F72" w:rsidP="009C6F72">
      <w:pPr>
        <w:spacing w:after="0" w:line="240" w:lineRule="auto"/>
        <w:jc w:val="both"/>
        <w:rPr>
          <w:rFonts w:eastAsia="Times New Roman" w:cstheme="minorHAnsi"/>
          <w:b/>
          <w:i/>
          <w:lang w:eastAsia="es-ES"/>
        </w:rPr>
      </w:pPr>
    </w:p>
    <w:p w14:paraId="3D119845" w14:textId="77777777" w:rsidR="009C6F72" w:rsidRPr="00E558EF" w:rsidRDefault="009C6F72" w:rsidP="009C6F72">
      <w:pPr>
        <w:spacing w:after="0" w:line="240" w:lineRule="auto"/>
        <w:rPr>
          <w:rFonts w:eastAsia="Times New Roman" w:cstheme="minorHAnsi"/>
          <w:b/>
          <w:i/>
          <w:lang w:eastAsia="es-ES"/>
        </w:rPr>
      </w:pPr>
      <w:r w:rsidRPr="00E558EF">
        <w:rPr>
          <w:rFonts w:eastAsia="Times New Roman" w:cstheme="minorHAnsi"/>
          <w:b/>
          <w:i/>
          <w:lang w:eastAsia="es-ES"/>
        </w:rPr>
        <w:t>Oferta Técnica</w:t>
      </w:r>
    </w:p>
    <w:p w14:paraId="670B55DF" w14:textId="77777777" w:rsidR="009C6F72" w:rsidRPr="00E558EF" w:rsidRDefault="009C6F72" w:rsidP="009C6F72">
      <w:pPr>
        <w:spacing w:after="0" w:line="240" w:lineRule="auto"/>
        <w:jc w:val="both"/>
        <w:rPr>
          <w:rFonts w:eastAsia="Times New Roman" w:cstheme="minorHAnsi"/>
          <w:lang w:eastAsia="es-ES"/>
        </w:rPr>
      </w:pPr>
    </w:p>
    <w:p w14:paraId="38EA3ECD" w14:textId="77777777" w:rsidR="009C6F72" w:rsidRPr="00E558EF" w:rsidRDefault="009C6F72" w:rsidP="009C6F72">
      <w:pPr>
        <w:spacing w:after="0" w:line="240" w:lineRule="auto"/>
        <w:jc w:val="both"/>
        <w:rPr>
          <w:rFonts w:eastAsia="Times New Roman" w:cstheme="minorHAnsi"/>
          <w:lang w:eastAsia="es-ES"/>
        </w:rPr>
      </w:pPr>
      <w:r w:rsidRPr="00E558EF">
        <w:rPr>
          <w:rFonts w:eastAsia="Times New Roman" w:cstheme="minorHAnsi"/>
          <w:lang w:eastAsia="es-ES"/>
        </w:rPr>
        <w:t xml:space="preserve">Los oferentes deberán incluir dentro de su propuesta de manera pormenorizada el cumplimiento de cada uno de los productos / servicios esperados de acuerdo con las especificaciones técnicas de estos Términos de Referencia para los ejes de Mercadeo y </w:t>
      </w:r>
      <w:proofErr w:type="spellStart"/>
      <w:r w:rsidRPr="00E558EF">
        <w:rPr>
          <w:rFonts w:eastAsia="Times New Roman" w:cstheme="minorHAnsi"/>
          <w:lang w:eastAsia="es-ES"/>
        </w:rPr>
        <w:t>MICE</w:t>
      </w:r>
      <w:proofErr w:type="spellEnd"/>
      <w:r w:rsidRPr="00E558EF">
        <w:rPr>
          <w:rFonts w:eastAsia="Times New Roman" w:cstheme="minorHAnsi"/>
          <w:lang w:eastAsia="es-ES"/>
        </w:rPr>
        <w:t>.</w:t>
      </w:r>
    </w:p>
    <w:p w14:paraId="0D7822CE" w14:textId="77777777" w:rsidR="009C6F72" w:rsidRPr="00E558EF" w:rsidRDefault="009C6F72" w:rsidP="009C6F72">
      <w:pPr>
        <w:spacing w:after="0" w:line="240" w:lineRule="auto"/>
        <w:jc w:val="both"/>
        <w:rPr>
          <w:rFonts w:eastAsia="Times New Roman" w:cstheme="minorHAnsi"/>
          <w:b/>
          <w:i/>
          <w:lang w:eastAsia="es-ES"/>
        </w:rPr>
      </w:pPr>
    </w:p>
    <w:p w14:paraId="54DBF4A1" w14:textId="77777777" w:rsidR="009C6F72" w:rsidRPr="00E558EF" w:rsidRDefault="009C6F72" w:rsidP="009C6F72">
      <w:pPr>
        <w:spacing w:after="0" w:line="240" w:lineRule="auto"/>
        <w:jc w:val="both"/>
        <w:rPr>
          <w:rFonts w:eastAsia="Times New Roman" w:cstheme="minorHAnsi"/>
          <w:b/>
          <w:i/>
          <w:lang w:eastAsia="es-ES"/>
        </w:rPr>
      </w:pPr>
      <w:r w:rsidRPr="00E558EF">
        <w:rPr>
          <w:rFonts w:eastAsia="Times New Roman" w:cstheme="minorHAnsi"/>
          <w:b/>
          <w:i/>
          <w:lang w:eastAsia="es-ES"/>
        </w:rPr>
        <w:t>Oferta Económica</w:t>
      </w:r>
    </w:p>
    <w:p w14:paraId="15449C62" w14:textId="77777777" w:rsidR="009C6F72" w:rsidRPr="00E558EF" w:rsidRDefault="009C6F72" w:rsidP="009C6F72">
      <w:pPr>
        <w:spacing w:after="0" w:line="240" w:lineRule="auto"/>
        <w:jc w:val="both"/>
        <w:rPr>
          <w:rFonts w:eastAsia="Times New Roman" w:cstheme="minorHAnsi"/>
          <w:b/>
          <w:i/>
          <w:lang w:eastAsia="es-ES"/>
        </w:rPr>
      </w:pPr>
    </w:p>
    <w:p w14:paraId="0430118E" w14:textId="77777777" w:rsidR="009C6F72" w:rsidRPr="00E558EF" w:rsidRDefault="009C6F72" w:rsidP="009C6F72">
      <w:pPr>
        <w:spacing w:after="0" w:line="240" w:lineRule="auto"/>
        <w:jc w:val="both"/>
        <w:rPr>
          <w:rFonts w:eastAsia="Times New Roman" w:cstheme="minorHAnsi"/>
          <w:lang w:eastAsia="es-ES"/>
        </w:rPr>
      </w:pPr>
      <w:r w:rsidRPr="00E558EF">
        <w:rPr>
          <w:rFonts w:eastAsia="Times New Roman" w:cstheme="minorHAnsi"/>
          <w:lang w:eastAsia="es-ES"/>
        </w:rPr>
        <w:t>Los oferentes deberán presentar su oferta económica en el formulario correspondiente, la misma deberá ser inferior o igual al presupuesto referencial establecido por Quito Turismo en los Términos de Referencia para la contratación, además se deberán detallar los costos unitarios de cada uno de los ítems ofertados para cada eje.</w:t>
      </w:r>
    </w:p>
    <w:p w14:paraId="431E1FAB" w14:textId="77777777" w:rsidR="009C6F72" w:rsidRPr="00E558EF" w:rsidRDefault="009C6F72" w:rsidP="009C6F72">
      <w:pPr>
        <w:spacing w:after="0" w:line="240" w:lineRule="auto"/>
        <w:jc w:val="both"/>
        <w:rPr>
          <w:rFonts w:eastAsia="Times New Roman" w:cstheme="minorHAnsi"/>
          <w:lang w:eastAsia="es-ES"/>
        </w:rPr>
      </w:pPr>
    </w:p>
    <w:p w14:paraId="75B1CDF7" w14:textId="77777777" w:rsidR="009C6F72" w:rsidRPr="00E558EF" w:rsidRDefault="009C6F72" w:rsidP="009C6F72">
      <w:pPr>
        <w:spacing w:after="0" w:line="240" w:lineRule="auto"/>
        <w:jc w:val="both"/>
        <w:rPr>
          <w:rFonts w:eastAsia="Times New Roman" w:cstheme="minorHAnsi"/>
          <w:b/>
          <w:bCs/>
          <w:i/>
          <w:iCs/>
          <w:lang w:eastAsia="es-ES"/>
        </w:rPr>
      </w:pPr>
      <w:r w:rsidRPr="00E558EF">
        <w:rPr>
          <w:rFonts w:eastAsia="Times New Roman" w:cstheme="minorHAnsi"/>
          <w:b/>
          <w:bCs/>
          <w:i/>
          <w:iCs/>
          <w:lang w:eastAsia="es-ES"/>
        </w:rPr>
        <w:t>Otros Parámetros:</w:t>
      </w:r>
    </w:p>
    <w:p w14:paraId="41377DAF" w14:textId="77777777" w:rsidR="009C6F72" w:rsidRPr="00E558EF" w:rsidRDefault="009C6F72" w:rsidP="009C6F72">
      <w:pPr>
        <w:spacing w:after="0" w:line="240" w:lineRule="auto"/>
        <w:jc w:val="both"/>
        <w:rPr>
          <w:rFonts w:eastAsia="Times New Roman" w:cstheme="minorHAnsi"/>
          <w:lang w:eastAsia="es-ES"/>
        </w:rPr>
      </w:pPr>
    </w:p>
    <w:p w14:paraId="08DD6D48" w14:textId="77777777" w:rsidR="009C6F72" w:rsidRPr="00E558EF" w:rsidRDefault="009C6F72" w:rsidP="009C6F72">
      <w:pPr>
        <w:spacing w:after="0" w:line="240" w:lineRule="auto"/>
        <w:jc w:val="both"/>
        <w:rPr>
          <w:rFonts w:eastAsia="Times New Roman" w:cstheme="minorHAnsi"/>
          <w:lang w:eastAsia="es-ES"/>
        </w:rPr>
      </w:pPr>
      <w:r w:rsidRPr="00E558EF">
        <w:rPr>
          <w:rFonts w:eastAsia="Times New Roman" w:cstheme="minorHAnsi"/>
          <w:lang w:eastAsia="es-ES"/>
        </w:rPr>
        <w:t xml:space="preserve">Los oferentes deberán presentar el formulario municipal de transparencia debidamente suscrito. </w:t>
      </w:r>
    </w:p>
    <w:p w14:paraId="31B61A4E" w14:textId="77777777" w:rsidR="009C6F72" w:rsidRPr="00E558EF" w:rsidRDefault="009C6F72" w:rsidP="009C6F72">
      <w:pPr>
        <w:spacing w:after="0" w:line="240" w:lineRule="auto"/>
        <w:jc w:val="both"/>
        <w:rPr>
          <w:rFonts w:eastAsia="Times New Roman" w:cstheme="minorHAnsi"/>
          <w:lang w:eastAsia="es-ES"/>
        </w:rPr>
      </w:pPr>
    </w:p>
    <w:p w14:paraId="321BF030" w14:textId="77777777" w:rsidR="009C6F72" w:rsidRPr="00E558EF" w:rsidRDefault="009C6F72" w:rsidP="009C6F72">
      <w:pPr>
        <w:pStyle w:val="TITULO"/>
        <w:numPr>
          <w:ilvl w:val="0"/>
          <w:numId w:val="0"/>
        </w:numPr>
        <w:spacing w:after="0" w:line="240" w:lineRule="auto"/>
        <w:rPr>
          <w:rFonts w:asciiTheme="minorHAnsi" w:hAnsiTheme="minorHAnsi" w:cstheme="minorHAnsi"/>
          <w:shd w:val="clear" w:color="auto" w:fill="FFFFFF"/>
        </w:rPr>
      </w:pPr>
    </w:p>
    <w:p w14:paraId="74DA30B5" w14:textId="77777777" w:rsidR="009C6F72" w:rsidRPr="00E558EF" w:rsidRDefault="009C6F72" w:rsidP="009C6F72">
      <w:pPr>
        <w:pStyle w:val="TITULO"/>
        <w:numPr>
          <w:ilvl w:val="1"/>
          <w:numId w:val="46"/>
        </w:numPr>
        <w:spacing w:after="0" w:line="240" w:lineRule="auto"/>
        <w:rPr>
          <w:rFonts w:asciiTheme="minorHAnsi" w:hAnsiTheme="minorHAnsi" w:cstheme="minorHAnsi"/>
          <w:shd w:val="clear" w:color="auto" w:fill="FFFFFF"/>
        </w:rPr>
      </w:pPr>
      <w:r w:rsidRPr="00E558EF">
        <w:rPr>
          <w:rFonts w:asciiTheme="minorHAnsi" w:hAnsiTheme="minorHAnsi" w:cstheme="minorHAnsi"/>
          <w:shd w:val="clear" w:color="auto" w:fill="FFFFFF"/>
        </w:rPr>
        <w:t>METODOLOGÍA DE CALIFICACIÓN POR PUNTAJE:</w:t>
      </w:r>
    </w:p>
    <w:p w14:paraId="718B96B2" w14:textId="77777777" w:rsidR="009C6F72" w:rsidRPr="00E558EF" w:rsidRDefault="009C6F72" w:rsidP="009C6F72">
      <w:pPr>
        <w:spacing w:after="0" w:line="240" w:lineRule="auto"/>
        <w:rPr>
          <w:rFonts w:eastAsia="Times New Roman" w:cstheme="minorHAnsi"/>
        </w:rPr>
      </w:pPr>
      <w:r w:rsidRPr="00E558EF">
        <w:rPr>
          <w:rFonts w:eastAsia="Times New Roman" w:cstheme="minorHAnsi"/>
          <w:b/>
          <w:bCs/>
          <w:i/>
          <w:iCs/>
          <w:shd w:val="clear" w:color="auto" w:fill="FFFFFF"/>
        </w:rPr>
        <w:t>20.2.1 Parámetros para calificación por puntaje  </w:t>
      </w:r>
    </w:p>
    <w:p w14:paraId="1321301D" w14:textId="77777777" w:rsidR="009C6F72" w:rsidRPr="00E558EF" w:rsidRDefault="009C6F72" w:rsidP="009C6F72">
      <w:pPr>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03"/>
        <w:gridCol w:w="1324"/>
        <w:gridCol w:w="1767"/>
      </w:tblGrid>
      <w:tr w:rsidR="009C6F72" w:rsidRPr="00E558EF" w14:paraId="04AED3FA" w14:textId="77777777" w:rsidTr="00D406C5">
        <w:trPr>
          <w:jc w:val="center"/>
        </w:trPr>
        <w:tc>
          <w:tcPr>
            <w:tcW w:w="0" w:type="auto"/>
            <w:shd w:val="clear" w:color="auto" w:fill="DEEBF6"/>
            <w:tcMar>
              <w:top w:w="0" w:type="dxa"/>
              <w:left w:w="108" w:type="dxa"/>
              <w:bottom w:w="0" w:type="dxa"/>
              <w:right w:w="108" w:type="dxa"/>
            </w:tcMar>
            <w:hideMark/>
          </w:tcPr>
          <w:p w14:paraId="7B3F8F57"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PARÁMETRO</w:t>
            </w:r>
            <w:proofErr w:type="spellEnd"/>
          </w:p>
        </w:tc>
        <w:tc>
          <w:tcPr>
            <w:tcW w:w="0" w:type="auto"/>
            <w:shd w:val="clear" w:color="auto" w:fill="DEEBF6"/>
            <w:tcMar>
              <w:top w:w="0" w:type="dxa"/>
              <w:left w:w="108" w:type="dxa"/>
              <w:bottom w:w="0" w:type="dxa"/>
              <w:right w:w="108" w:type="dxa"/>
            </w:tcMar>
            <w:hideMark/>
          </w:tcPr>
          <w:p w14:paraId="506AEF65"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PUNTAJE</w:t>
            </w:r>
            <w:proofErr w:type="spellEnd"/>
            <w:r w:rsidRPr="00E558EF">
              <w:rPr>
                <w:rFonts w:eastAsia="Times New Roman" w:cstheme="minorHAnsi"/>
                <w:b/>
                <w:bCs/>
                <w:lang w:val="en-US"/>
              </w:rPr>
              <w:t> </w:t>
            </w:r>
          </w:p>
        </w:tc>
        <w:tc>
          <w:tcPr>
            <w:tcW w:w="0" w:type="auto"/>
            <w:shd w:val="clear" w:color="auto" w:fill="DEEBF6"/>
            <w:tcMar>
              <w:top w:w="0" w:type="dxa"/>
              <w:left w:w="108" w:type="dxa"/>
              <w:bottom w:w="0" w:type="dxa"/>
              <w:right w:w="108" w:type="dxa"/>
            </w:tcMar>
            <w:hideMark/>
          </w:tcPr>
          <w:p w14:paraId="316EDA06"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b/>
                <w:bCs/>
                <w:lang w:val="en-US"/>
              </w:rPr>
              <w:t>OBSERVACIONES</w:t>
            </w:r>
            <w:proofErr w:type="spellEnd"/>
          </w:p>
        </w:tc>
      </w:tr>
      <w:tr w:rsidR="009C6F72" w:rsidRPr="00E558EF" w14:paraId="2FB68CD0" w14:textId="77777777" w:rsidTr="00D406C5">
        <w:trPr>
          <w:jc w:val="center"/>
        </w:trPr>
        <w:tc>
          <w:tcPr>
            <w:tcW w:w="0" w:type="auto"/>
            <w:shd w:val="clear" w:color="auto" w:fill="E7E6E6"/>
            <w:tcMar>
              <w:top w:w="0" w:type="dxa"/>
              <w:left w:w="108" w:type="dxa"/>
              <w:bottom w:w="0" w:type="dxa"/>
              <w:right w:w="108" w:type="dxa"/>
            </w:tcMar>
            <w:hideMark/>
          </w:tcPr>
          <w:p w14:paraId="4206CF59" w14:textId="77777777" w:rsidR="009C6F72" w:rsidRPr="00E558EF" w:rsidRDefault="009C6F72" w:rsidP="00D406C5">
            <w:pPr>
              <w:spacing w:after="0" w:line="240" w:lineRule="auto"/>
              <w:jc w:val="both"/>
              <w:rPr>
                <w:rFonts w:eastAsia="Times New Roman" w:cstheme="minorHAnsi"/>
                <w:lang w:val="en-US"/>
              </w:rPr>
            </w:pPr>
            <w:r w:rsidRPr="00E558EF">
              <w:rPr>
                <w:rFonts w:eastAsia="Times New Roman" w:cstheme="minorHAnsi"/>
                <w:lang w:val="en-US"/>
              </w:rPr>
              <w:t xml:space="preserve">1. </w:t>
            </w:r>
            <w:proofErr w:type="spellStart"/>
            <w:r w:rsidRPr="00E558EF">
              <w:rPr>
                <w:rFonts w:eastAsia="Times New Roman" w:cstheme="minorHAnsi"/>
                <w:lang w:val="en-US"/>
              </w:rPr>
              <w:t>EXPERIENCIA</w:t>
            </w:r>
            <w:proofErr w:type="spellEnd"/>
            <w:r w:rsidRPr="00E558EF">
              <w:rPr>
                <w:rFonts w:eastAsia="Times New Roman" w:cstheme="minorHAnsi"/>
                <w:lang w:val="en-US"/>
              </w:rPr>
              <w:t xml:space="preserve"> GENERAL </w:t>
            </w:r>
            <w:proofErr w:type="spellStart"/>
            <w:r w:rsidRPr="00E558EF">
              <w:rPr>
                <w:rFonts w:eastAsia="Times New Roman" w:cstheme="minorHAnsi"/>
                <w:lang w:val="en-US"/>
              </w:rPr>
              <w:t>ADICIONAL</w:t>
            </w:r>
            <w:proofErr w:type="spellEnd"/>
            <w:r w:rsidRPr="00E558EF">
              <w:rPr>
                <w:rFonts w:eastAsia="Times New Roman" w:cstheme="minorHAnsi"/>
                <w:lang w:val="en-US"/>
              </w:rPr>
              <w:t> </w:t>
            </w:r>
          </w:p>
        </w:tc>
        <w:tc>
          <w:tcPr>
            <w:tcW w:w="0" w:type="auto"/>
            <w:shd w:val="clear" w:color="auto" w:fill="E7E6E6"/>
            <w:tcMar>
              <w:top w:w="0" w:type="dxa"/>
              <w:left w:w="108" w:type="dxa"/>
              <w:bottom w:w="0" w:type="dxa"/>
              <w:right w:w="108" w:type="dxa"/>
            </w:tcMar>
            <w:hideMark/>
          </w:tcPr>
          <w:p w14:paraId="1A4D65A5"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lang w:val="en-US"/>
              </w:rPr>
              <w:t>Sobre</w:t>
            </w:r>
            <w:proofErr w:type="spellEnd"/>
            <w:r w:rsidRPr="00E558EF">
              <w:rPr>
                <w:rFonts w:eastAsia="Times New Roman" w:cstheme="minorHAnsi"/>
                <w:lang w:val="en-US"/>
              </w:rPr>
              <w:t xml:space="preserve"> 25 pts.</w:t>
            </w:r>
          </w:p>
        </w:tc>
        <w:tc>
          <w:tcPr>
            <w:tcW w:w="0" w:type="auto"/>
            <w:shd w:val="clear" w:color="auto" w:fill="E7E6E6"/>
            <w:tcMar>
              <w:top w:w="0" w:type="dxa"/>
              <w:left w:w="108" w:type="dxa"/>
              <w:bottom w:w="0" w:type="dxa"/>
              <w:right w:w="108" w:type="dxa"/>
            </w:tcMar>
            <w:hideMark/>
          </w:tcPr>
          <w:p w14:paraId="26413C64" w14:textId="77777777" w:rsidR="009C6F72" w:rsidRPr="00E558EF" w:rsidRDefault="009C6F72" w:rsidP="00D406C5">
            <w:pPr>
              <w:spacing w:after="0" w:line="240" w:lineRule="auto"/>
              <w:rPr>
                <w:rFonts w:eastAsia="Times New Roman" w:cstheme="minorHAnsi"/>
                <w:lang w:val="en-US"/>
              </w:rPr>
            </w:pPr>
          </w:p>
        </w:tc>
      </w:tr>
      <w:tr w:rsidR="009C6F72" w:rsidRPr="00E558EF" w14:paraId="117E3CA5" w14:textId="77777777" w:rsidTr="00D406C5">
        <w:trPr>
          <w:jc w:val="center"/>
        </w:trPr>
        <w:tc>
          <w:tcPr>
            <w:tcW w:w="0" w:type="auto"/>
            <w:shd w:val="clear" w:color="auto" w:fill="E7E6E6"/>
            <w:tcMar>
              <w:top w:w="0" w:type="dxa"/>
              <w:left w:w="108" w:type="dxa"/>
              <w:bottom w:w="0" w:type="dxa"/>
              <w:right w:w="108" w:type="dxa"/>
            </w:tcMar>
            <w:hideMark/>
          </w:tcPr>
          <w:p w14:paraId="0944E228" w14:textId="77777777" w:rsidR="009C6F72" w:rsidRPr="00E558EF" w:rsidRDefault="009C6F72" w:rsidP="00D406C5">
            <w:pPr>
              <w:spacing w:after="0" w:line="240" w:lineRule="auto"/>
              <w:jc w:val="both"/>
              <w:rPr>
                <w:rFonts w:eastAsia="Times New Roman" w:cstheme="minorHAnsi"/>
                <w:lang w:val="en-US"/>
              </w:rPr>
            </w:pPr>
            <w:r w:rsidRPr="00E558EF">
              <w:rPr>
                <w:rFonts w:eastAsia="Times New Roman" w:cstheme="minorHAnsi"/>
                <w:lang w:val="en-US"/>
              </w:rPr>
              <w:t xml:space="preserve">2. </w:t>
            </w:r>
            <w:proofErr w:type="spellStart"/>
            <w:r w:rsidRPr="00E558EF">
              <w:rPr>
                <w:rFonts w:eastAsia="Times New Roman" w:cstheme="minorHAnsi"/>
                <w:lang w:val="en-US"/>
              </w:rPr>
              <w:t>EXPERIENCIA</w:t>
            </w:r>
            <w:proofErr w:type="spellEnd"/>
            <w:r w:rsidRPr="00E558EF">
              <w:rPr>
                <w:rFonts w:eastAsia="Times New Roman" w:cstheme="minorHAnsi"/>
                <w:lang w:val="en-US"/>
              </w:rPr>
              <w:t xml:space="preserve"> </w:t>
            </w:r>
            <w:proofErr w:type="spellStart"/>
            <w:r w:rsidRPr="00E558EF">
              <w:rPr>
                <w:rFonts w:eastAsia="Times New Roman" w:cstheme="minorHAnsi"/>
                <w:lang w:val="en-US"/>
              </w:rPr>
              <w:t>ESPECÍFICA</w:t>
            </w:r>
            <w:proofErr w:type="spellEnd"/>
            <w:r w:rsidRPr="00E558EF">
              <w:rPr>
                <w:rFonts w:eastAsia="Times New Roman" w:cstheme="minorHAnsi"/>
                <w:lang w:val="en-US"/>
              </w:rPr>
              <w:t xml:space="preserve"> </w:t>
            </w:r>
            <w:proofErr w:type="spellStart"/>
            <w:r w:rsidRPr="00E558EF">
              <w:rPr>
                <w:rFonts w:eastAsia="Times New Roman" w:cstheme="minorHAnsi"/>
                <w:lang w:val="en-US"/>
              </w:rPr>
              <w:t>ADICIONAL</w:t>
            </w:r>
            <w:proofErr w:type="spellEnd"/>
          </w:p>
        </w:tc>
        <w:tc>
          <w:tcPr>
            <w:tcW w:w="0" w:type="auto"/>
            <w:shd w:val="clear" w:color="auto" w:fill="E7E6E6"/>
            <w:tcMar>
              <w:top w:w="0" w:type="dxa"/>
              <w:left w:w="108" w:type="dxa"/>
              <w:bottom w:w="0" w:type="dxa"/>
              <w:right w:w="108" w:type="dxa"/>
            </w:tcMar>
            <w:hideMark/>
          </w:tcPr>
          <w:p w14:paraId="32A4BCCC"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lang w:val="en-US"/>
              </w:rPr>
              <w:t>Sobre</w:t>
            </w:r>
            <w:proofErr w:type="spellEnd"/>
            <w:r w:rsidRPr="00E558EF">
              <w:rPr>
                <w:rFonts w:eastAsia="Times New Roman" w:cstheme="minorHAnsi"/>
                <w:lang w:val="en-US"/>
              </w:rPr>
              <w:t xml:space="preserve"> 25 pts.</w:t>
            </w:r>
          </w:p>
        </w:tc>
        <w:tc>
          <w:tcPr>
            <w:tcW w:w="0" w:type="auto"/>
            <w:shd w:val="clear" w:color="auto" w:fill="E7E6E6"/>
            <w:tcMar>
              <w:top w:w="0" w:type="dxa"/>
              <w:left w:w="108" w:type="dxa"/>
              <w:bottom w:w="0" w:type="dxa"/>
              <w:right w:w="108" w:type="dxa"/>
            </w:tcMar>
            <w:hideMark/>
          </w:tcPr>
          <w:p w14:paraId="74EBB4A6" w14:textId="77777777" w:rsidR="009C6F72" w:rsidRPr="00E558EF" w:rsidRDefault="009C6F72" w:rsidP="00D406C5">
            <w:pPr>
              <w:spacing w:after="0" w:line="240" w:lineRule="auto"/>
              <w:rPr>
                <w:rFonts w:eastAsia="Times New Roman" w:cstheme="minorHAnsi"/>
                <w:lang w:val="en-US"/>
              </w:rPr>
            </w:pPr>
          </w:p>
        </w:tc>
      </w:tr>
      <w:tr w:rsidR="009C6F72" w:rsidRPr="00E558EF" w14:paraId="05DAD57F" w14:textId="77777777" w:rsidTr="00D406C5">
        <w:trPr>
          <w:jc w:val="center"/>
        </w:trPr>
        <w:tc>
          <w:tcPr>
            <w:tcW w:w="0" w:type="auto"/>
            <w:shd w:val="clear" w:color="auto" w:fill="E7E6E6"/>
            <w:tcMar>
              <w:top w:w="0" w:type="dxa"/>
              <w:left w:w="108" w:type="dxa"/>
              <w:bottom w:w="0" w:type="dxa"/>
              <w:right w:w="108" w:type="dxa"/>
            </w:tcMar>
          </w:tcPr>
          <w:p w14:paraId="32E92EA1"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 xml:space="preserve">3. EXPERIENCIA EN AÑOS EN EL MANEJO DE DESTINOS </w:t>
            </w:r>
            <w:proofErr w:type="spellStart"/>
            <w:r w:rsidRPr="00E558EF">
              <w:rPr>
                <w:rFonts w:eastAsia="Times New Roman" w:cstheme="minorHAnsi"/>
              </w:rPr>
              <w:t>LEISURE</w:t>
            </w:r>
            <w:proofErr w:type="spellEnd"/>
            <w:r w:rsidRPr="00E558EF">
              <w:rPr>
                <w:rFonts w:eastAsia="Times New Roman" w:cstheme="minorHAnsi"/>
              </w:rPr>
              <w:t xml:space="preserve"> Y </w:t>
            </w:r>
            <w:proofErr w:type="spellStart"/>
            <w:r w:rsidRPr="00E558EF">
              <w:rPr>
                <w:rFonts w:eastAsia="Times New Roman" w:cstheme="minorHAnsi"/>
              </w:rPr>
              <w:t>MICE</w:t>
            </w:r>
            <w:proofErr w:type="spellEnd"/>
          </w:p>
        </w:tc>
        <w:tc>
          <w:tcPr>
            <w:tcW w:w="0" w:type="auto"/>
            <w:shd w:val="clear" w:color="auto" w:fill="E7E6E6"/>
            <w:tcMar>
              <w:top w:w="0" w:type="dxa"/>
              <w:left w:w="108" w:type="dxa"/>
              <w:bottom w:w="0" w:type="dxa"/>
              <w:right w:w="108" w:type="dxa"/>
            </w:tcMar>
          </w:tcPr>
          <w:p w14:paraId="36AEA22B"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lang w:val="en-US"/>
              </w:rPr>
              <w:t>Sobre</w:t>
            </w:r>
            <w:proofErr w:type="spellEnd"/>
            <w:r w:rsidRPr="00E558EF">
              <w:rPr>
                <w:rFonts w:eastAsia="Times New Roman" w:cstheme="minorHAnsi"/>
                <w:lang w:val="en-US"/>
              </w:rPr>
              <w:t xml:space="preserve"> 20 pts</w:t>
            </w:r>
          </w:p>
        </w:tc>
        <w:tc>
          <w:tcPr>
            <w:tcW w:w="0" w:type="auto"/>
            <w:shd w:val="clear" w:color="auto" w:fill="E7E6E6"/>
            <w:tcMar>
              <w:top w:w="0" w:type="dxa"/>
              <w:left w:w="108" w:type="dxa"/>
              <w:bottom w:w="0" w:type="dxa"/>
              <w:right w:w="108" w:type="dxa"/>
            </w:tcMar>
          </w:tcPr>
          <w:p w14:paraId="649010A1" w14:textId="77777777" w:rsidR="009C6F72" w:rsidRPr="00E558EF" w:rsidRDefault="009C6F72" w:rsidP="00D406C5">
            <w:pPr>
              <w:spacing w:after="0" w:line="240" w:lineRule="auto"/>
              <w:rPr>
                <w:rFonts w:eastAsia="Times New Roman" w:cstheme="minorHAnsi"/>
                <w:lang w:val="en-US"/>
              </w:rPr>
            </w:pPr>
          </w:p>
        </w:tc>
      </w:tr>
      <w:tr w:rsidR="009C6F72" w:rsidRPr="00E558EF" w14:paraId="1F78A342" w14:textId="77777777" w:rsidTr="00D406C5">
        <w:trPr>
          <w:jc w:val="center"/>
        </w:trPr>
        <w:tc>
          <w:tcPr>
            <w:tcW w:w="0" w:type="auto"/>
            <w:shd w:val="clear" w:color="auto" w:fill="E7E6E6"/>
            <w:tcMar>
              <w:top w:w="0" w:type="dxa"/>
              <w:left w:w="108" w:type="dxa"/>
              <w:bottom w:w="0" w:type="dxa"/>
              <w:right w:w="108" w:type="dxa"/>
            </w:tcMar>
            <w:hideMark/>
          </w:tcPr>
          <w:p w14:paraId="373D16EB" w14:textId="77777777" w:rsidR="009C6F72" w:rsidRPr="00E558EF" w:rsidRDefault="009C6F72" w:rsidP="00D406C5">
            <w:pPr>
              <w:spacing w:after="0" w:line="240" w:lineRule="auto"/>
              <w:jc w:val="both"/>
              <w:rPr>
                <w:rFonts w:eastAsia="Times New Roman" w:cstheme="minorHAnsi"/>
                <w:lang w:val="en-US"/>
              </w:rPr>
            </w:pPr>
            <w:r w:rsidRPr="00E558EF">
              <w:rPr>
                <w:rFonts w:eastAsia="Times New Roman" w:cstheme="minorHAnsi"/>
                <w:lang w:val="en-US"/>
              </w:rPr>
              <w:t xml:space="preserve">4. </w:t>
            </w:r>
            <w:proofErr w:type="spellStart"/>
            <w:r w:rsidRPr="00E558EF">
              <w:rPr>
                <w:rFonts w:eastAsia="Times New Roman" w:cstheme="minorHAnsi"/>
                <w:lang w:val="en-US"/>
              </w:rPr>
              <w:t>OFERTA</w:t>
            </w:r>
            <w:proofErr w:type="spellEnd"/>
            <w:r w:rsidRPr="00E558EF">
              <w:rPr>
                <w:rFonts w:eastAsia="Times New Roman" w:cstheme="minorHAnsi"/>
                <w:lang w:val="en-US"/>
              </w:rPr>
              <w:t xml:space="preserve"> </w:t>
            </w:r>
            <w:proofErr w:type="spellStart"/>
            <w:r w:rsidRPr="00E558EF">
              <w:rPr>
                <w:rFonts w:eastAsia="Times New Roman" w:cstheme="minorHAnsi"/>
                <w:lang w:val="en-US"/>
              </w:rPr>
              <w:t>ECONÓMICA</w:t>
            </w:r>
            <w:proofErr w:type="spellEnd"/>
          </w:p>
        </w:tc>
        <w:tc>
          <w:tcPr>
            <w:tcW w:w="0" w:type="auto"/>
            <w:shd w:val="clear" w:color="auto" w:fill="E7E6E6"/>
            <w:tcMar>
              <w:top w:w="0" w:type="dxa"/>
              <w:left w:w="108" w:type="dxa"/>
              <w:bottom w:w="0" w:type="dxa"/>
              <w:right w:w="108" w:type="dxa"/>
            </w:tcMar>
            <w:hideMark/>
          </w:tcPr>
          <w:p w14:paraId="3DA50E89"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lang w:val="en-US"/>
              </w:rPr>
              <w:t>Sobre</w:t>
            </w:r>
            <w:proofErr w:type="spellEnd"/>
            <w:r w:rsidRPr="00E558EF">
              <w:rPr>
                <w:rFonts w:eastAsia="Times New Roman" w:cstheme="minorHAnsi"/>
                <w:lang w:val="en-US"/>
              </w:rPr>
              <w:t xml:space="preserve"> 30 pts.</w:t>
            </w:r>
          </w:p>
        </w:tc>
        <w:tc>
          <w:tcPr>
            <w:tcW w:w="0" w:type="auto"/>
            <w:shd w:val="clear" w:color="auto" w:fill="E7E6E6"/>
            <w:tcMar>
              <w:top w:w="0" w:type="dxa"/>
              <w:left w:w="108" w:type="dxa"/>
              <w:bottom w:w="0" w:type="dxa"/>
              <w:right w:w="108" w:type="dxa"/>
            </w:tcMar>
            <w:hideMark/>
          </w:tcPr>
          <w:p w14:paraId="002B7D75" w14:textId="77777777" w:rsidR="009C6F72" w:rsidRPr="00E558EF" w:rsidRDefault="009C6F72" w:rsidP="00D406C5">
            <w:pPr>
              <w:spacing w:after="0" w:line="240" w:lineRule="auto"/>
              <w:rPr>
                <w:rFonts w:eastAsia="Times New Roman" w:cstheme="minorHAnsi"/>
                <w:lang w:val="en-US"/>
              </w:rPr>
            </w:pPr>
          </w:p>
        </w:tc>
      </w:tr>
    </w:tbl>
    <w:p w14:paraId="721BE5D4" w14:textId="77777777" w:rsidR="009C6F72" w:rsidRPr="00E558EF" w:rsidRDefault="009C6F72" w:rsidP="009C6F72">
      <w:pPr>
        <w:spacing w:after="0" w:line="240" w:lineRule="auto"/>
        <w:rPr>
          <w:rFonts w:eastAsia="Times New Roman" w:cstheme="minorHAnsi"/>
          <w:lang w:val="en-US"/>
        </w:rPr>
      </w:pPr>
    </w:p>
    <w:p w14:paraId="334CEFDA" w14:textId="77777777" w:rsidR="009C6F72" w:rsidRPr="00E558EF" w:rsidRDefault="009C6F72" w:rsidP="009C6F72">
      <w:pPr>
        <w:spacing w:after="0" w:line="240" w:lineRule="auto"/>
        <w:ind w:hanging="142"/>
        <w:rPr>
          <w:rFonts w:eastAsia="Times New Roman" w:cstheme="minorHAnsi"/>
        </w:rPr>
      </w:pPr>
      <w:r w:rsidRPr="00E558EF">
        <w:rPr>
          <w:rFonts w:eastAsia="Times New Roman" w:cstheme="minorHAnsi"/>
          <w:b/>
          <w:bCs/>
          <w:shd w:val="clear" w:color="auto" w:fill="FFFFFF"/>
        </w:rPr>
        <w:t>20.2.2 Metodología</w:t>
      </w:r>
      <w:r w:rsidRPr="00E558EF">
        <w:rPr>
          <w:rFonts w:eastAsia="Times New Roman" w:cstheme="minorHAnsi"/>
          <w:b/>
          <w:bCs/>
          <w:i/>
          <w:iCs/>
          <w:shd w:val="clear" w:color="auto" w:fill="FFFFFF"/>
        </w:rPr>
        <w:t xml:space="preserve"> de calificación por puntaje </w:t>
      </w:r>
    </w:p>
    <w:p w14:paraId="299A3F29" w14:textId="77777777" w:rsidR="009C6F72" w:rsidRPr="00E558EF" w:rsidRDefault="009C6F72" w:rsidP="009C6F72">
      <w:pPr>
        <w:spacing w:after="0" w:line="240" w:lineRule="auto"/>
        <w:rPr>
          <w:rFonts w:eastAsia="Times New Roman" w:cstheme="minorHAnsi"/>
        </w:rPr>
      </w:pPr>
    </w:p>
    <w:p w14:paraId="1D75CDE1" w14:textId="77777777" w:rsidR="009C6F72" w:rsidRPr="00E558EF" w:rsidRDefault="009C6F72" w:rsidP="009C6F72">
      <w:pPr>
        <w:spacing w:after="0" w:line="240" w:lineRule="auto"/>
        <w:jc w:val="both"/>
        <w:rPr>
          <w:rFonts w:eastAsia="Times New Roman" w:cstheme="minorHAnsi"/>
        </w:rPr>
      </w:pPr>
      <w:r w:rsidRPr="00E558EF">
        <w:rPr>
          <w:rFonts w:eastAsia="Times New Roman" w:cstheme="minorHAnsi"/>
        </w:rPr>
        <w:t>Parámetros para evaluar por puntaje:</w:t>
      </w:r>
    </w:p>
    <w:p w14:paraId="4B67FD3D" w14:textId="77777777" w:rsidR="009C6F72" w:rsidRPr="00E558EF" w:rsidRDefault="009C6F72" w:rsidP="009C6F72">
      <w:pPr>
        <w:spacing w:after="0" w:line="240" w:lineRule="auto"/>
        <w:jc w:val="both"/>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5324"/>
        <w:gridCol w:w="1357"/>
      </w:tblGrid>
      <w:tr w:rsidR="009C6F72" w:rsidRPr="00E558EF" w14:paraId="6D339DCA" w14:textId="77777777" w:rsidTr="00D406C5">
        <w:trPr>
          <w:trHeight w:val="345"/>
          <w:jc w:val="center"/>
        </w:trPr>
        <w:tc>
          <w:tcPr>
            <w:tcW w:w="1838" w:type="dxa"/>
            <w:tcMar>
              <w:top w:w="0" w:type="dxa"/>
              <w:left w:w="108" w:type="dxa"/>
              <w:bottom w:w="0" w:type="dxa"/>
              <w:right w:w="108" w:type="dxa"/>
            </w:tcMar>
            <w:hideMark/>
          </w:tcPr>
          <w:p w14:paraId="6F6AF874" w14:textId="77777777" w:rsidR="009C6F72" w:rsidRPr="00E558EF" w:rsidRDefault="009C6F72" w:rsidP="00D406C5">
            <w:pPr>
              <w:spacing w:after="0" w:line="240" w:lineRule="auto"/>
              <w:ind w:hanging="142"/>
              <w:jc w:val="center"/>
              <w:rPr>
                <w:rFonts w:eastAsia="Times New Roman" w:cstheme="minorHAnsi"/>
                <w:lang w:val="en-US"/>
              </w:rPr>
            </w:pPr>
            <w:r w:rsidRPr="00E558EF">
              <w:rPr>
                <w:rFonts w:eastAsia="Times New Roman" w:cstheme="minorHAnsi"/>
              </w:rPr>
              <w:br/>
            </w:r>
            <w:proofErr w:type="spellStart"/>
            <w:r w:rsidRPr="00E558EF">
              <w:rPr>
                <w:rFonts w:eastAsia="Times New Roman" w:cstheme="minorHAnsi"/>
                <w:b/>
                <w:bCs/>
                <w:lang w:val="en-US"/>
              </w:rPr>
              <w:t>PARÁMETRO</w:t>
            </w:r>
            <w:proofErr w:type="spellEnd"/>
          </w:p>
        </w:tc>
        <w:tc>
          <w:tcPr>
            <w:tcW w:w="5629" w:type="dxa"/>
          </w:tcPr>
          <w:p w14:paraId="75CA7E89" w14:textId="77777777" w:rsidR="009C6F72" w:rsidRPr="00E558EF" w:rsidRDefault="009C6F72" w:rsidP="00D406C5">
            <w:pPr>
              <w:spacing w:after="0" w:line="240" w:lineRule="auto"/>
              <w:ind w:hanging="142"/>
              <w:jc w:val="center"/>
              <w:rPr>
                <w:rFonts w:eastAsia="Times New Roman" w:cstheme="minorHAnsi"/>
                <w:b/>
                <w:bCs/>
                <w:lang w:val="en-US"/>
              </w:rPr>
            </w:pPr>
          </w:p>
        </w:tc>
        <w:tc>
          <w:tcPr>
            <w:tcW w:w="1361" w:type="dxa"/>
            <w:tcMar>
              <w:top w:w="0" w:type="dxa"/>
              <w:left w:w="108" w:type="dxa"/>
              <w:bottom w:w="0" w:type="dxa"/>
              <w:right w:w="108" w:type="dxa"/>
            </w:tcMar>
            <w:hideMark/>
          </w:tcPr>
          <w:p w14:paraId="74654C78" w14:textId="77777777" w:rsidR="009C6F72" w:rsidRPr="00E558EF" w:rsidRDefault="009C6F72" w:rsidP="00D406C5">
            <w:pPr>
              <w:spacing w:after="0" w:line="240" w:lineRule="auto"/>
              <w:ind w:hanging="142"/>
              <w:jc w:val="center"/>
              <w:rPr>
                <w:rFonts w:eastAsia="Times New Roman" w:cstheme="minorHAnsi"/>
                <w:lang w:val="en-US"/>
              </w:rPr>
            </w:pPr>
            <w:proofErr w:type="spellStart"/>
            <w:r w:rsidRPr="00E558EF">
              <w:rPr>
                <w:rFonts w:eastAsia="Times New Roman" w:cstheme="minorHAnsi"/>
                <w:b/>
                <w:bCs/>
                <w:lang w:val="en-US"/>
              </w:rPr>
              <w:t>VALORACIÓN</w:t>
            </w:r>
            <w:proofErr w:type="spellEnd"/>
          </w:p>
        </w:tc>
      </w:tr>
      <w:tr w:rsidR="009C6F72" w:rsidRPr="00E558EF" w14:paraId="76FE1200" w14:textId="77777777" w:rsidTr="00D406C5">
        <w:trPr>
          <w:trHeight w:val="1686"/>
          <w:jc w:val="center"/>
        </w:trPr>
        <w:tc>
          <w:tcPr>
            <w:tcW w:w="1838" w:type="dxa"/>
            <w:vMerge w:val="restart"/>
            <w:tcMar>
              <w:top w:w="0" w:type="dxa"/>
              <w:left w:w="108" w:type="dxa"/>
              <w:bottom w:w="0" w:type="dxa"/>
              <w:right w:w="108" w:type="dxa"/>
            </w:tcMar>
            <w:hideMark/>
          </w:tcPr>
          <w:p w14:paraId="70393482"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lang w:val="en-US"/>
              </w:rPr>
              <w:lastRenderedPageBreak/>
              <w:t>Experiencia</w:t>
            </w:r>
            <w:proofErr w:type="spellEnd"/>
            <w:r w:rsidRPr="00E558EF">
              <w:rPr>
                <w:rFonts w:eastAsia="Times New Roman" w:cstheme="minorHAnsi"/>
                <w:lang w:val="en-US"/>
              </w:rPr>
              <w:t xml:space="preserve"> General </w:t>
            </w:r>
            <w:proofErr w:type="spellStart"/>
            <w:r w:rsidRPr="00E558EF">
              <w:rPr>
                <w:rFonts w:eastAsia="Times New Roman" w:cstheme="minorHAnsi"/>
                <w:lang w:val="en-US"/>
              </w:rPr>
              <w:t>Adicional</w:t>
            </w:r>
            <w:proofErr w:type="spellEnd"/>
            <w:r w:rsidRPr="00E558EF">
              <w:rPr>
                <w:rFonts w:eastAsia="Times New Roman" w:cstheme="minorHAnsi"/>
                <w:lang w:val="en-US"/>
              </w:rPr>
              <w:t xml:space="preserve"> </w:t>
            </w:r>
            <w:proofErr w:type="spellStart"/>
            <w:r w:rsidRPr="00E558EF">
              <w:rPr>
                <w:rFonts w:eastAsia="Times New Roman" w:cstheme="minorHAnsi"/>
                <w:lang w:val="en-US"/>
              </w:rPr>
              <w:t>requerida</w:t>
            </w:r>
            <w:proofErr w:type="spellEnd"/>
          </w:p>
        </w:tc>
        <w:tc>
          <w:tcPr>
            <w:tcW w:w="5629" w:type="dxa"/>
          </w:tcPr>
          <w:p w14:paraId="5DA04F3E"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No se otorgará puntaje a la experiencia general mínima</w:t>
            </w:r>
          </w:p>
          <w:p w14:paraId="6A0CECA4"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requerida por ser de cumplimiento obligatorio. Para que la experiencia general adicional presentada sea susceptible de calificación por puntaje, esta deberá ser mayor a la establecida como requisito mínimo.</w:t>
            </w:r>
          </w:p>
          <w:p w14:paraId="0CDF37BB" w14:textId="77777777" w:rsidR="009C6F72" w:rsidRPr="00E558EF" w:rsidRDefault="009C6F72" w:rsidP="00D406C5">
            <w:pPr>
              <w:spacing w:after="0" w:line="240" w:lineRule="auto"/>
              <w:jc w:val="both"/>
              <w:rPr>
                <w:rFonts w:eastAsia="Times New Roman" w:cstheme="minorHAnsi"/>
              </w:rPr>
            </w:pPr>
          </w:p>
        </w:tc>
        <w:tc>
          <w:tcPr>
            <w:tcW w:w="1361" w:type="dxa"/>
            <w:vMerge w:val="restart"/>
            <w:tcMar>
              <w:top w:w="0" w:type="dxa"/>
              <w:left w:w="108" w:type="dxa"/>
              <w:bottom w:w="0" w:type="dxa"/>
              <w:right w:w="108" w:type="dxa"/>
            </w:tcMar>
            <w:hideMark/>
          </w:tcPr>
          <w:p w14:paraId="6A69C6D7" w14:textId="77777777" w:rsidR="009C6F72" w:rsidRPr="00E558EF" w:rsidRDefault="009C6F72" w:rsidP="00D406C5">
            <w:pPr>
              <w:spacing w:after="0" w:line="240" w:lineRule="auto"/>
              <w:jc w:val="center"/>
              <w:rPr>
                <w:rFonts w:eastAsia="Times New Roman" w:cstheme="minorHAnsi"/>
                <w:lang w:val="en-US"/>
              </w:rPr>
            </w:pPr>
            <w:r w:rsidRPr="00E558EF">
              <w:rPr>
                <w:rFonts w:eastAsia="Times New Roman" w:cstheme="minorHAnsi"/>
                <w:lang w:val="en-US"/>
              </w:rPr>
              <w:t>25 puntos</w:t>
            </w:r>
          </w:p>
        </w:tc>
      </w:tr>
      <w:tr w:rsidR="009C6F72" w:rsidRPr="00E558EF" w14:paraId="4A9DCB16" w14:textId="77777777" w:rsidTr="00D406C5">
        <w:trPr>
          <w:trHeight w:val="1201"/>
          <w:jc w:val="center"/>
        </w:trPr>
        <w:tc>
          <w:tcPr>
            <w:tcW w:w="1838" w:type="dxa"/>
            <w:vMerge/>
            <w:tcMar>
              <w:top w:w="0" w:type="dxa"/>
              <w:left w:w="108" w:type="dxa"/>
              <w:bottom w:w="0" w:type="dxa"/>
              <w:right w:w="108" w:type="dxa"/>
            </w:tcMar>
          </w:tcPr>
          <w:p w14:paraId="0C05796C" w14:textId="77777777" w:rsidR="009C6F72" w:rsidRPr="00E558EF" w:rsidRDefault="009C6F72" w:rsidP="00D406C5">
            <w:pPr>
              <w:spacing w:after="0" w:line="240" w:lineRule="auto"/>
              <w:jc w:val="center"/>
              <w:rPr>
                <w:rFonts w:eastAsia="Times New Roman" w:cstheme="minorHAnsi"/>
                <w:lang w:val="en-US"/>
              </w:rPr>
            </w:pPr>
          </w:p>
        </w:tc>
        <w:tc>
          <w:tcPr>
            <w:tcW w:w="5629" w:type="dxa"/>
          </w:tcPr>
          <w:p w14:paraId="490FDB9B"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 xml:space="preserve">El valor total de la experiencia general solicitada adicional al requisito mínimo que será </w:t>
            </w:r>
            <w:proofErr w:type="gramStart"/>
            <w:r w:rsidRPr="00E558EF">
              <w:rPr>
                <w:rFonts w:eastAsia="Times New Roman" w:cstheme="minorHAnsi"/>
              </w:rPr>
              <w:t>puntuada,</w:t>
            </w:r>
            <w:proofErr w:type="gramEnd"/>
            <w:r w:rsidRPr="00E558EF">
              <w:rPr>
                <w:rFonts w:eastAsia="Times New Roman" w:cstheme="minorHAnsi"/>
              </w:rPr>
              <w:t xml:space="preserve"> no podrá superar el valor del presupuesto referencial del procedimiento de contratación multiplicado por un factor de 1.75</w:t>
            </w:r>
          </w:p>
        </w:tc>
        <w:tc>
          <w:tcPr>
            <w:tcW w:w="1361" w:type="dxa"/>
            <w:vMerge/>
            <w:tcMar>
              <w:top w:w="0" w:type="dxa"/>
              <w:left w:w="108" w:type="dxa"/>
              <w:bottom w:w="0" w:type="dxa"/>
              <w:right w:w="108" w:type="dxa"/>
            </w:tcMar>
          </w:tcPr>
          <w:p w14:paraId="0068AC11" w14:textId="77777777" w:rsidR="009C6F72" w:rsidRPr="00E558EF" w:rsidRDefault="009C6F72" w:rsidP="00D406C5">
            <w:pPr>
              <w:spacing w:after="0" w:line="240" w:lineRule="auto"/>
              <w:jc w:val="center"/>
              <w:rPr>
                <w:rFonts w:eastAsia="Times New Roman" w:cstheme="minorHAnsi"/>
              </w:rPr>
            </w:pPr>
          </w:p>
        </w:tc>
      </w:tr>
      <w:tr w:rsidR="009C6F72" w:rsidRPr="00E558EF" w14:paraId="6B986F60" w14:textId="77777777" w:rsidTr="00D406C5">
        <w:trPr>
          <w:trHeight w:val="1233"/>
          <w:jc w:val="center"/>
        </w:trPr>
        <w:tc>
          <w:tcPr>
            <w:tcW w:w="1838" w:type="dxa"/>
            <w:vMerge/>
            <w:tcMar>
              <w:top w:w="0" w:type="dxa"/>
              <w:left w:w="108" w:type="dxa"/>
              <w:bottom w:w="0" w:type="dxa"/>
              <w:right w:w="108" w:type="dxa"/>
            </w:tcMar>
          </w:tcPr>
          <w:p w14:paraId="2284ECB4" w14:textId="77777777" w:rsidR="009C6F72" w:rsidRPr="00E558EF" w:rsidRDefault="009C6F72" w:rsidP="00D406C5">
            <w:pPr>
              <w:spacing w:after="0" w:line="240" w:lineRule="auto"/>
              <w:jc w:val="center"/>
              <w:rPr>
                <w:rFonts w:eastAsia="Times New Roman" w:cstheme="minorHAnsi"/>
              </w:rPr>
            </w:pPr>
          </w:p>
        </w:tc>
        <w:tc>
          <w:tcPr>
            <w:tcW w:w="5629" w:type="dxa"/>
          </w:tcPr>
          <w:p w14:paraId="607971DB"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Se otorgará el máximo puntaje a la o las ofertas que</w:t>
            </w:r>
          </w:p>
          <w:p w14:paraId="2E11CECD"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presenten como experiencia general adicional el monto</w:t>
            </w:r>
          </w:p>
          <w:p w14:paraId="7C376C0E"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más alto y, a las demás ofertas se asignará un puntaje</w:t>
            </w:r>
          </w:p>
          <w:p w14:paraId="75395044"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directamente proporcional</w:t>
            </w:r>
          </w:p>
        </w:tc>
        <w:tc>
          <w:tcPr>
            <w:tcW w:w="1361" w:type="dxa"/>
            <w:vMerge/>
            <w:tcMar>
              <w:top w:w="0" w:type="dxa"/>
              <w:left w:w="108" w:type="dxa"/>
              <w:bottom w:w="0" w:type="dxa"/>
              <w:right w:w="108" w:type="dxa"/>
            </w:tcMar>
          </w:tcPr>
          <w:p w14:paraId="32C93238" w14:textId="77777777" w:rsidR="009C6F72" w:rsidRPr="00E558EF" w:rsidRDefault="009C6F72" w:rsidP="00D406C5">
            <w:pPr>
              <w:spacing w:after="0" w:line="240" w:lineRule="auto"/>
              <w:jc w:val="center"/>
              <w:rPr>
                <w:rFonts w:eastAsia="Times New Roman" w:cstheme="minorHAnsi"/>
              </w:rPr>
            </w:pPr>
          </w:p>
        </w:tc>
      </w:tr>
      <w:tr w:rsidR="009C6F72" w:rsidRPr="00E558EF" w14:paraId="27E9DD47" w14:textId="77777777" w:rsidTr="00D406C5">
        <w:trPr>
          <w:trHeight w:val="190"/>
          <w:jc w:val="center"/>
        </w:trPr>
        <w:tc>
          <w:tcPr>
            <w:tcW w:w="1838" w:type="dxa"/>
            <w:vMerge w:val="restart"/>
            <w:tcMar>
              <w:top w:w="0" w:type="dxa"/>
              <w:left w:w="108" w:type="dxa"/>
              <w:bottom w:w="0" w:type="dxa"/>
              <w:right w:w="108" w:type="dxa"/>
            </w:tcMar>
            <w:hideMark/>
          </w:tcPr>
          <w:p w14:paraId="51F59854" w14:textId="77777777" w:rsidR="009C6F72" w:rsidRPr="00E558EF" w:rsidRDefault="009C6F72" w:rsidP="00D406C5">
            <w:pPr>
              <w:spacing w:after="0" w:line="240" w:lineRule="auto"/>
              <w:jc w:val="center"/>
              <w:rPr>
                <w:rFonts w:eastAsia="Times New Roman" w:cstheme="minorHAnsi"/>
                <w:lang w:val="en-US"/>
              </w:rPr>
            </w:pPr>
            <w:proofErr w:type="spellStart"/>
            <w:r w:rsidRPr="00E558EF">
              <w:rPr>
                <w:rFonts w:eastAsia="Times New Roman" w:cstheme="minorHAnsi"/>
                <w:lang w:val="en-US"/>
              </w:rPr>
              <w:t>Experiencia</w:t>
            </w:r>
            <w:proofErr w:type="spellEnd"/>
            <w:r w:rsidRPr="00E558EF">
              <w:rPr>
                <w:rFonts w:eastAsia="Times New Roman" w:cstheme="minorHAnsi"/>
                <w:lang w:val="en-US"/>
              </w:rPr>
              <w:t xml:space="preserve"> </w:t>
            </w:r>
            <w:proofErr w:type="spellStart"/>
            <w:r w:rsidRPr="00E558EF">
              <w:rPr>
                <w:rFonts w:eastAsia="Times New Roman" w:cstheme="minorHAnsi"/>
                <w:lang w:val="en-US"/>
              </w:rPr>
              <w:t>Específica</w:t>
            </w:r>
            <w:proofErr w:type="spellEnd"/>
            <w:r w:rsidRPr="00E558EF">
              <w:rPr>
                <w:rFonts w:eastAsia="Times New Roman" w:cstheme="minorHAnsi"/>
                <w:lang w:val="en-US"/>
              </w:rPr>
              <w:t xml:space="preserve"> </w:t>
            </w:r>
            <w:proofErr w:type="spellStart"/>
            <w:r w:rsidRPr="00E558EF">
              <w:rPr>
                <w:rFonts w:eastAsia="Times New Roman" w:cstheme="minorHAnsi"/>
                <w:lang w:val="en-US"/>
              </w:rPr>
              <w:t>Adicional</w:t>
            </w:r>
            <w:proofErr w:type="spellEnd"/>
          </w:p>
        </w:tc>
        <w:tc>
          <w:tcPr>
            <w:tcW w:w="5629" w:type="dxa"/>
          </w:tcPr>
          <w:p w14:paraId="55E1C26E" w14:textId="77777777" w:rsidR="009C6F72" w:rsidRPr="00E558EF" w:rsidRDefault="009C6F72" w:rsidP="00D406C5">
            <w:pPr>
              <w:spacing w:after="0" w:line="240" w:lineRule="auto"/>
              <w:jc w:val="both"/>
              <w:rPr>
                <w:rFonts w:eastAsia="Times New Roman" w:cstheme="minorHAnsi"/>
              </w:rPr>
            </w:pPr>
            <w:r w:rsidRPr="00E558EF">
              <w:rPr>
                <w:rFonts w:cstheme="minorHAnsi"/>
              </w:rPr>
              <w:t>No se otorgará puntaje a la experiencia específica mínima requerida, por ser de cumplimiento obligatorio. Para que la experiencia específica adicional presentada sea susceptible de calificación por puntaje, esta deberá ser mayor a la establecida como requisito mínimo.</w:t>
            </w:r>
          </w:p>
        </w:tc>
        <w:tc>
          <w:tcPr>
            <w:tcW w:w="1361" w:type="dxa"/>
            <w:vMerge w:val="restart"/>
            <w:tcMar>
              <w:top w:w="0" w:type="dxa"/>
              <w:left w:w="108" w:type="dxa"/>
              <w:bottom w:w="0" w:type="dxa"/>
              <w:right w:w="108" w:type="dxa"/>
            </w:tcMar>
            <w:hideMark/>
          </w:tcPr>
          <w:p w14:paraId="50ECCFB9" w14:textId="77777777" w:rsidR="009C6F72" w:rsidRPr="00E558EF" w:rsidRDefault="009C6F72" w:rsidP="00D406C5">
            <w:pPr>
              <w:spacing w:after="0" w:line="240" w:lineRule="auto"/>
              <w:jc w:val="center"/>
              <w:rPr>
                <w:rFonts w:eastAsia="Times New Roman" w:cstheme="minorHAnsi"/>
                <w:lang w:val="en-US"/>
              </w:rPr>
            </w:pPr>
            <w:r w:rsidRPr="00E558EF">
              <w:rPr>
                <w:rFonts w:eastAsia="Times New Roman" w:cstheme="minorHAnsi"/>
                <w:lang w:val="en-US"/>
              </w:rPr>
              <w:t>25 puntos</w:t>
            </w:r>
          </w:p>
        </w:tc>
      </w:tr>
      <w:tr w:rsidR="009C6F72" w:rsidRPr="00E558EF" w14:paraId="33229EE2" w14:textId="77777777" w:rsidTr="00D406C5">
        <w:trPr>
          <w:trHeight w:val="190"/>
          <w:jc w:val="center"/>
        </w:trPr>
        <w:tc>
          <w:tcPr>
            <w:tcW w:w="1838" w:type="dxa"/>
            <w:vMerge/>
            <w:tcMar>
              <w:top w:w="0" w:type="dxa"/>
              <w:left w:w="108" w:type="dxa"/>
              <w:bottom w:w="0" w:type="dxa"/>
              <w:right w:w="108" w:type="dxa"/>
            </w:tcMar>
          </w:tcPr>
          <w:p w14:paraId="51DAA3F0" w14:textId="77777777" w:rsidR="009C6F72" w:rsidRPr="00E558EF" w:rsidRDefault="009C6F72" w:rsidP="00D406C5">
            <w:pPr>
              <w:spacing w:after="0" w:line="240" w:lineRule="auto"/>
              <w:jc w:val="center"/>
              <w:rPr>
                <w:rFonts w:eastAsia="Times New Roman" w:cstheme="minorHAnsi"/>
                <w:lang w:val="en-US"/>
              </w:rPr>
            </w:pPr>
          </w:p>
        </w:tc>
        <w:tc>
          <w:tcPr>
            <w:tcW w:w="5629" w:type="dxa"/>
          </w:tcPr>
          <w:p w14:paraId="4BD02267" w14:textId="77777777" w:rsidR="009C6F72" w:rsidRPr="00E558EF" w:rsidRDefault="009C6F72" w:rsidP="00D406C5">
            <w:pPr>
              <w:spacing w:after="0" w:line="240" w:lineRule="auto"/>
              <w:jc w:val="both"/>
              <w:rPr>
                <w:rFonts w:eastAsia="Times New Roman" w:cstheme="minorHAnsi"/>
              </w:rPr>
            </w:pPr>
            <w:r w:rsidRPr="00E558EF">
              <w:rPr>
                <w:rFonts w:cstheme="minorHAnsi"/>
              </w:rPr>
              <w:t xml:space="preserve">El valor total de la experiencia específica solicitada adicional al requisito mínimo que será </w:t>
            </w:r>
            <w:proofErr w:type="gramStart"/>
            <w:r w:rsidRPr="00E558EF">
              <w:rPr>
                <w:rFonts w:cstheme="minorHAnsi"/>
              </w:rPr>
              <w:t>puntuada,</w:t>
            </w:r>
            <w:proofErr w:type="gramEnd"/>
            <w:r w:rsidRPr="00E558EF">
              <w:rPr>
                <w:rFonts w:cstheme="minorHAnsi"/>
              </w:rPr>
              <w:t xml:space="preserve"> no podrá superar el valor del presupuesto referencial del procedimiento de contratación multiplicado por un factor de 1.25</w:t>
            </w:r>
          </w:p>
        </w:tc>
        <w:tc>
          <w:tcPr>
            <w:tcW w:w="1361" w:type="dxa"/>
            <w:vMerge/>
            <w:tcMar>
              <w:top w:w="0" w:type="dxa"/>
              <w:left w:w="108" w:type="dxa"/>
              <w:bottom w:w="0" w:type="dxa"/>
              <w:right w:w="108" w:type="dxa"/>
            </w:tcMar>
          </w:tcPr>
          <w:p w14:paraId="0AC498B2" w14:textId="77777777" w:rsidR="009C6F72" w:rsidRPr="00E558EF" w:rsidRDefault="009C6F72" w:rsidP="00D406C5">
            <w:pPr>
              <w:spacing w:after="0" w:line="240" w:lineRule="auto"/>
              <w:jc w:val="center"/>
              <w:rPr>
                <w:rFonts w:eastAsia="Times New Roman" w:cstheme="minorHAnsi"/>
              </w:rPr>
            </w:pPr>
          </w:p>
        </w:tc>
      </w:tr>
      <w:tr w:rsidR="009C6F72" w:rsidRPr="00E558EF" w14:paraId="30AD8BE0" w14:textId="77777777" w:rsidTr="00D406C5">
        <w:trPr>
          <w:trHeight w:val="190"/>
          <w:jc w:val="center"/>
        </w:trPr>
        <w:tc>
          <w:tcPr>
            <w:tcW w:w="1838" w:type="dxa"/>
            <w:vMerge/>
            <w:tcMar>
              <w:top w:w="0" w:type="dxa"/>
              <w:left w:w="108" w:type="dxa"/>
              <w:bottom w:w="0" w:type="dxa"/>
              <w:right w:w="108" w:type="dxa"/>
            </w:tcMar>
          </w:tcPr>
          <w:p w14:paraId="5236231C" w14:textId="77777777" w:rsidR="009C6F72" w:rsidRPr="00E558EF" w:rsidRDefault="009C6F72" w:rsidP="00D406C5">
            <w:pPr>
              <w:spacing w:after="0" w:line="240" w:lineRule="auto"/>
              <w:jc w:val="center"/>
              <w:rPr>
                <w:rFonts w:eastAsia="Times New Roman" w:cstheme="minorHAnsi"/>
              </w:rPr>
            </w:pPr>
          </w:p>
        </w:tc>
        <w:tc>
          <w:tcPr>
            <w:tcW w:w="5629" w:type="dxa"/>
          </w:tcPr>
          <w:p w14:paraId="01EDCF4E"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Se otorgará el máximo puntaje a la o las ofertas que</w:t>
            </w:r>
          </w:p>
          <w:p w14:paraId="1B36868E"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presenten como experiencia específica adicional el monto</w:t>
            </w:r>
          </w:p>
          <w:p w14:paraId="15D4B74E"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más alto y, a las demás ofertas se asignará un puntaje</w:t>
            </w:r>
          </w:p>
          <w:p w14:paraId="1C88DAEB"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directamente proporcional.</w:t>
            </w:r>
          </w:p>
        </w:tc>
        <w:tc>
          <w:tcPr>
            <w:tcW w:w="1361" w:type="dxa"/>
            <w:vMerge/>
            <w:tcMar>
              <w:top w:w="0" w:type="dxa"/>
              <w:left w:w="108" w:type="dxa"/>
              <w:bottom w:w="0" w:type="dxa"/>
              <w:right w:w="108" w:type="dxa"/>
            </w:tcMar>
          </w:tcPr>
          <w:p w14:paraId="494329F6" w14:textId="77777777" w:rsidR="009C6F72" w:rsidRPr="00E558EF" w:rsidRDefault="009C6F72" w:rsidP="00D406C5">
            <w:pPr>
              <w:spacing w:after="0" w:line="240" w:lineRule="auto"/>
              <w:jc w:val="center"/>
              <w:rPr>
                <w:rFonts w:eastAsia="Times New Roman" w:cstheme="minorHAnsi"/>
              </w:rPr>
            </w:pPr>
          </w:p>
        </w:tc>
      </w:tr>
      <w:tr w:rsidR="009C6F72" w:rsidRPr="00E558EF" w14:paraId="2C12C287" w14:textId="77777777" w:rsidTr="00D406C5">
        <w:trPr>
          <w:trHeight w:val="345"/>
          <w:jc w:val="center"/>
        </w:trPr>
        <w:tc>
          <w:tcPr>
            <w:tcW w:w="1838" w:type="dxa"/>
            <w:tcMar>
              <w:top w:w="0" w:type="dxa"/>
              <w:left w:w="108" w:type="dxa"/>
              <w:bottom w:w="0" w:type="dxa"/>
              <w:right w:w="108" w:type="dxa"/>
            </w:tcMar>
          </w:tcPr>
          <w:p w14:paraId="0CDBCB1F" w14:textId="77777777" w:rsidR="009C6F72" w:rsidRPr="00E558EF" w:rsidRDefault="009C6F72" w:rsidP="00D406C5">
            <w:pPr>
              <w:spacing w:after="0" w:line="240" w:lineRule="auto"/>
              <w:jc w:val="center"/>
              <w:rPr>
                <w:rFonts w:eastAsia="Times New Roman" w:cstheme="minorHAnsi"/>
              </w:rPr>
            </w:pPr>
            <w:r w:rsidRPr="00E558EF">
              <w:rPr>
                <w:rFonts w:eastAsia="Times New Roman" w:cstheme="minorHAnsi"/>
              </w:rPr>
              <w:t xml:space="preserve">Experiencia en años en el manejo de destinos </w:t>
            </w:r>
            <w:proofErr w:type="spellStart"/>
            <w:r w:rsidRPr="00E558EF">
              <w:rPr>
                <w:rFonts w:eastAsia="Times New Roman" w:cstheme="minorHAnsi"/>
              </w:rPr>
              <w:t>Leisure</w:t>
            </w:r>
            <w:proofErr w:type="spellEnd"/>
            <w:r w:rsidRPr="00E558EF">
              <w:rPr>
                <w:rFonts w:eastAsia="Times New Roman" w:cstheme="minorHAnsi"/>
              </w:rPr>
              <w:t xml:space="preserve"> y </w:t>
            </w:r>
            <w:proofErr w:type="spellStart"/>
            <w:r w:rsidRPr="00E558EF">
              <w:rPr>
                <w:rFonts w:eastAsia="Times New Roman" w:cstheme="minorHAnsi"/>
              </w:rPr>
              <w:t>MICE</w:t>
            </w:r>
            <w:proofErr w:type="spellEnd"/>
          </w:p>
        </w:tc>
        <w:tc>
          <w:tcPr>
            <w:tcW w:w="5629" w:type="dxa"/>
          </w:tcPr>
          <w:p w14:paraId="670C2752"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La mayor experiencia de la empresa en años se le otorgará el mayor puntaje y a las demás se les asignará un puntaje directamente proporcional.</w:t>
            </w:r>
          </w:p>
        </w:tc>
        <w:tc>
          <w:tcPr>
            <w:tcW w:w="1361" w:type="dxa"/>
            <w:tcMar>
              <w:top w:w="0" w:type="dxa"/>
              <w:left w:w="108" w:type="dxa"/>
              <w:bottom w:w="0" w:type="dxa"/>
              <w:right w:w="108" w:type="dxa"/>
            </w:tcMar>
          </w:tcPr>
          <w:p w14:paraId="584D646E" w14:textId="77777777" w:rsidR="009C6F72" w:rsidRPr="00E558EF" w:rsidRDefault="009C6F72" w:rsidP="00D406C5">
            <w:pPr>
              <w:spacing w:after="0" w:line="240" w:lineRule="auto"/>
              <w:jc w:val="center"/>
              <w:rPr>
                <w:rFonts w:eastAsia="Times New Roman" w:cstheme="minorHAnsi"/>
                <w:lang w:val="en-US"/>
              </w:rPr>
            </w:pPr>
            <w:r w:rsidRPr="00E558EF">
              <w:rPr>
                <w:rFonts w:eastAsia="Times New Roman" w:cstheme="minorHAnsi"/>
                <w:lang w:val="en-US"/>
              </w:rPr>
              <w:t>20 puntos</w:t>
            </w:r>
          </w:p>
        </w:tc>
      </w:tr>
      <w:tr w:rsidR="009C6F72" w:rsidRPr="00E558EF" w14:paraId="5FDCE03C" w14:textId="77777777" w:rsidTr="00D406C5">
        <w:trPr>
          <w:trHeight w:val="345"/>
          <w:jc w:val="center"/>
        </w:trPr>
        <w:tc>
          <w:tcPr>
            <w:tcW w:w="1838" w:type="dxa"/>
            <w:tcMar>
              <w:top w:w="0" w:type="dxa"/>
              <w:left w:w="108" w:type="dxa"/>
              <w:bottom w:w="0" w:type="dxa"/>
              <w:right w:w="108" w:type="dxa"/>
            </w:tcMar>
            <w:hideMark/>
          </w:tcPr>
          <w:p w14:paraId="66BD8477" w14:textId="77777777" w:rsidR="009C6F72" w:rsidRPr="00E558EF" w:rsidRDefault="009C6F72" w:rsidP="00D406C5">
            <w:pPr>
              <w:spacing w:after="0" w:line="240" w:lineRule="auto"/>
              <w:jc w:val="center"/>
              <w:rPr>
                <w:rFonts w:eastAsia="Times New Roman" w:cstheme="minorHAnsi"/>
              </w:rPr>
            </w:pPr>
            <w:r w:rsidRPr="00E558EF">
              <w:rPr>
                <w:rFonts w:eastAsia="Times New Roman" w:cstheme="minorHAnsi"/>
              </w:rPr>
              <w:t>Cumplimiento de la Oferta económica</w:t>
            </w:r>
          </w:p>
        </w:tc>
        <w:tc>
          <w:tcPr>
            <w:tcW w:w="5629" w:type="dxa"/>
          </w:tcPr>
          <w:p w14:paraId="0F8FB7C1"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La Oferta Económica se evaluará aplicando un criterio</w:t>
            </w:r>
          </w:p>
          <w:p w14:paraId="17891785"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inversamente proporcional; a menor precio, mayor</w:t>
            </w:r>
          </w:p>
          <w:p w14:paraId="015809D5" w14:textId="77777777" w:rsidR="009C6F72" w:rsidRPr="00E558EF" w:rsidRDefault="009C6F72" w:rsidP="00D406C5">
            <w:pPr>
              <w:spacing w:after="0" w:line="240" w:lineRule="auto"/>
              <w:jc w:val="both"/>
              <w:rPr>
                <w:rFonts w:eastAsia="Times New Roman" w:cstheme="minorHAnsi"/>
              </w:rPr>
            </w:pPr>
            <w:r w:rsidRPr="00E558EF">
              <w:rPr>
                <w:rFonts w:eastAsia="Times New Roman" w:cstheme="minorHAnsi"/>
              </w:rPr>
              <w:t>puntaje.</w:t>
            </w:r>
          </w:p>
        </w:tc>
        <w:tc>
          <w:tcPr>
            <w:tcW w:w="1361" w:type="dxa"/>
            <w:tcMar>
              <w:top w:w="0" w:type="dxa"/>
              <w:left w:w="108" w:type="dxa"/>
              <w:bottom w:w="0" w:type="dxa"/>
              <w:right w:w="108" w:type="dxa"/>
            </w:tcMar>
            <w:hideMark/>
          </w:tcPr>
          <w:p w14:paraId="297DF2EB" w14:textId="77777777" w:rsidR="009C6F72" w:rsidRPr="00E558EF" w:rsidRDefault="009C6F72" w:rsidP="00D406C5">
            <w:pPr>
              <w:spacing w:after="0" w:line="240" w:lineRule="auto"/>
              <w:jc w:val="both"/>
              <w:rPr>
                <w:rFonts w:eastAsia="Times New Roman" w:cstheme="minorHAnsi"/>
                <w:lang w:val="en-US"/>
              </w:rPr>
            </w:pPr>
            <w:r w:rsidRPr="00E558EF">
              <w:rPr>
                <w:rFonts w:eastAsia="Times New Roman" w:cstheme="minorHAnsi"/>
                <w:lang w:val="en-US"/>
              </w:rPr>
              <w:t>30 puntos</w:t>
            </w:r>
          </w:p>
        </w:tc>
      </w:tr>
    </w:tbl>
    <w:p w14:paraId="37935259" w14:textId="77777777" w:rsidR="009C6F72" w:rsidRPr="00E558EF" w:rsidRDefault="009C6F72" w:rsidP="009C6F72">
      <w:pPr>
        <w:spacing w:after="0" w:line="240" w:lineRule="auto"/>
        <w:rPr>
          <w:rFonts w:eastAsia="Times New Roman" w:cstheme="minorHAnsi"/>
          <w:b/>
          <w:bCs/>
          <w:shd w:val="clear" w:color="auto" w:fill="FFFFFF"/>
          <w:lang w:val="en-US"/>
        </w:rPr>
      </w:pPr>
    </w:p>
    <w:p w14:paraId="29CAFBBF" w14:textId="77777777" w:rsidR="009C6F72" w:rsidRPr="00E558EF" w:rsidRDefault="009C6F72" w:rsidP="009C6F72">
      <w:pPr>
        <w:spacing w:after="0" w:line="240" w:lineRule="auto"/>
        <w:rPr>
          <w:rFonts w:eastAsia="Times New Roman" w:cstheme="minorHAnsi"/>
          <w:b/>
          <w:bCs/>
          <w:shd w:val="clear" w:color="auto" w:fill="FFFFFF"/>
        </w:rPr>
      </w:pPr>
      <w:r w:rsidRPr="00E558EF">
        <w:rPr>
          <w:rFonts w:eastAsia="Times New Roman" w:cstheme="minorHAnsi"/>
          <w:b/>
          <w:bCs/>
          <w:shd w:val="clear" w:color="auto" w:fill="FFFFFF"/>
        </w:rPr>
        <w:t>Calificación de Experiencia General Adicional: </w:t>
      </w:r>
    </w:p>
    <w:p w14:paraId="6B2898F0" w14:textId="77777777" w:rsidR="009C6F72" w:rsidRPr="00E558EF" w:rsidRDefault="009C6F72" w:rsidP="009C6F72">
      <w:pPr>
        <w:spacing w:after="0" w:line="240" w:lineRule="auto"/>
        <w:rPr>
          <w:rFonts w:eastAsia="Times New Roman" w:cstheme="minorHAnsi"/>
          <w:b/>
          <w:bCs/>
          <w:shd w:val="clear" w:color="auto" w:fill="FFFFFF"/>
        </w:rPr>
      </w:pPr>
    </w:p>
    <w:p w14:paraId="0F802521" w14:textId="77777777" w:rsidR="009C6F72" w:rsidRPr="00E558EF" w:rsidRDefault="009C6F72" w:rsidP="009C6F72">
      <w:pPr>
        <w:numPr>
          <w:ilvl w:val="0"/>
          <w:numId w:val="18"/>
        </w:numPr>
        <w:spacing w:after="0" w:line="240" w:lineRule="auto"/>
        <w:jc w:val="both"/>
        <w:rPr>
          <w:rFonts w:eastAsia="Times New Roman" w:cstheme="minorHAnsi"/>
          <w:b/>
          <w:bCs/>
        </w:rPr>
      </w:pPr>
      <w:r w:rsidRPr="00E558EF">
        <w:rPr>
          <w:rFonts w:eastAsia="Times New Roman" w:cstheme="minorHAnsi"/>
          <w:shd w:val="clear" w:color="auto" w:fill="FFFFFF"/>
        </w:rPr>
        <w:t xml:space="preserve">El Monto máximo para otorgar puntaje de experiencia general adicional requerida será de: </w:t>
      </w:r>
      <w:r w:rsidRPr="00E558EF">
        <w:rPr>
          <w:rFonts w:eastAsia="Times New Roman" w:cstheme="minorHAnsi"/>
          <w:b/>
          <w:bCs/>
          <w:shd w:val="clear" w:color="auto" w:fill="FFFFFF"/>
        </w:rPr>
        <w:t xml:space="preserve">$1´309.875 USD </w:t>
      </w:r>
      <w:r w:rsidRPr="00E558EF">
        <w:rPr>
          <w:rFonts w:eastAsia="Times New Roman" w:cstheme="minorHAnsi"/>
          <w:shd w:val="clear" w:color="auto" w:fill="FFFFFF"/>
        </w:rPr>
        <w:t xml:space="preserve">al mismo que le corresponderá la calificación de </w:t>
      </w:r>
      <w:r w:rsidRPr="00E558EF">
        <w:rPr>
          <w:rFonts w:eastAsia="Times New Roman" w:cstheme="minorHAnsi"/>
          <w:b/>
          <w:bCs/>
          <w:shd w:val="clear" w:color="auto" w:fill="FFFFFF"/>
        </w:rPr>
        <w:t>25 puntos.</w:t>
      </w:r>
    </w:p>
    <w:p w14:paraId="421D12DE" w14:textId="77777777" w:rsidR="009C6F72" w:rsidRPr="00E558EF" w:rsidRDefault="009C6F72" w:rsidP="009C6F72">
      <w:pPr>
        <w:numPr>
          <w:ilvl w:val="0"/>
          <w:numId w:val="18"/>
        </w:numPr>
        <w:spacing w:after="0" w:line="240" w:lineRule="auto"/>
        <w:jc w:val="both"/>
        <w:rPr>
          <w:rFonts w:eastAsia="Times New Roman" w:cstheme="minorHAnsi"/>
        </w:rPr>
      </w:pPr>
      <w:r w:rsidRPr="00E558EF">
        <w:rPr>
          <w:rFonts w:eastAsia="Times New Roman" w:cstheme="minorHAnsi"/>
          <w:shd w:val="clear" w:color="auto" w:fill="FFFFFF"/>
        </w:rPr>
        <w:t xml:space="preserve"> En montos menores de </w:t>
      </w:r>
      <w:r w:rsidRPr="00E558EF">
        <w:rPr>
          <w:rFonts w:eastAsia="Times New Roman" w:cstheme="minorHAnsi"/>
          <w:b/>
          <w:bCs/>
          <w:shd w:val="clear" w:color="auto" w:fill="FFFFFF"/>
        </w:rPr>
        <w:t>$1´309.875 USD</w:t>
      </w:r>
      <w:r w:rsidRPr="00E558EF">
        <w:rPr>
          <w:rFonts w:eastAsia="Times New Roman" w:cstheme="minorHAnsi"/>
          <w:shd w:val="clear" w:color="auto" w:fill="FFFFFF"/>
        </w:rPr>
        <w:t xml:space="preserve"> se realizará la respectiva regla de tres para determinar el puntaje correspondiente.</w:t>
      </w:r>
    </w:p>
    <w:p w14:paraId="7069AB1B" w14:textId="77777777" w:rsidR="009C6F72" w:rsidRPr="00E558EF" w:rsidRDefault="009C6F72" w:rsidP="009C6F72">
      <w:pPr>
        <w:spacing w:after="0" w:line="240" w:lineRule="auto"/>
        <w:jc w:val="both"/>
        <w:rPr>
          <w:rFonts w:eastAsia="Times New Roman" w:cstheme="minorHAnsi"/>
        </w:rPr>
      </w:pPr>
    </w:p>
    <w:p w14:paraId="20D6308F" w14:textId="77777777" w:rsidR="009C6F72" w:rsidRPr="00E558EF" w:rsidRDefault="009C6F72" w:rsidP="009C6F72">
      <w:pPr>
        <w:spacing w:after="0" w:line="240" w:lineRule="auto"/>
        <w:textAlignment w:val="baseline"/>
        <w:rPr>
          <w:rFonts w:eastAsia="Times New Roman" w:cstheme="minorHAnsi"/>
          <w:b/>
          <w:bCs/>
          <w:shd w:val="clear" w:color="auto" w:fill="FFFFFF"/>
        </w:rPr>
      </w:pPr>
      <w:r w:rsidRPr="00E558EF">
        <w:rPr>
          <w:rFonts w:eastAsia="Times New Roman" w:cstheme="minorHAnsi"/>
          <w:b/>
          <w:bCs/>
          <w:shd w:val="clear" w:color="auto" w:fill="FFFFFF"/>
        </w:rPr>
        <w:t>Calificación de Experiencia Específica Adicional:</w:t>
      </w:r>
    </w:p>
    <w:p w14:paraId="54119A44" w14:textId="77777777" w:rsidR="009C6F72" w:rsidRPr="00E558EF" w:rsidRDefault="009C6F72" w:rsidP="009C6F72">
      <w:pPr>
        <w:spacing w:after="0" w:line="240" w:lineRule="auto"/>
        <w:textAlignment w:val="baseline"/>
        <w:rPr>
          <w:rFonts w:eastAsia="Times New Roman" w:cstheme="minorHAnsi"/>
          <w:b/>
          <w:bCs/>
          <w:shd w:val="clear" w:color="auto" w:fill="FFFFFF"/>
        </w:rPr>
      </w:pPr>
    </w:p>
    <w:p w14:paraId="42580502" w14:textId="77777777" w:rsidR="009C6F72" w:rsidRPr="00E558EF" w:rsidRDefault="009C6F72" w:rsidP="009C6F72">
      <w:pPr>
        <w:numPr>
          <w:ilvl w:val="0"/>
          <w:numId w:val="19"/>
        </w:numPr>
        <w:spacing w:after="0" w:line="240" w:lineRule="auto"/>
        <w:jc w:val="both"/>
        <w:textAlignment w:val="baseline"/>
        <w:rPr>
          <w:rFonts w:eastAsia="Times New Roman" w:cstheme="minorHAnsi"/>
          <w:b/>
          <w:bCs/>
        </w:rPr>
      </w:pPr>
      <w:r w:rsidRPr="00E558EF">
        <w:rPr>
          <w:rFonts w:eastAsia="Times New Roman" w:cstheme="minorHAnsi"/>
          <w:shd w:val="clear" w:color="auto" w:fill="FFFFFF"/>
        </w:rPr>
        <w:t xml:space="preserve">El monto máximo para otorgar puntaje de experiencia específica será de </w:t>
      </w:r>
      <w:r w:rsidRPr="00E558EF">
        <w:rPr>
          <w:rFonts w:eastAsia="Times New Roman" w:cstheme="minorHAnsi"/>
          <w:b/>
          <w:bCs/>
          <w:shd w:val="clear" w:color="auto" w:fill="FFFFFF"/>
        </w:rPr>
        <w:t>$ 935.625 USD</w:t>
      </w:r>
      <w:r w:rsidRPr="00E558EF">
        <w:rPr>
          <w:rFonts w:eastAsia="Times New Roman" w:cstheme="minorHAnsi"/>
          <w:shd w:val="clear" w:color="auto" w:fill="FFFFFF"/>
        </w:rPr>
        <w:t xml:space="preserve"> al mismo que le corresponderá la calificación de </w:t>
      </w:r>
      <w:r w:rsidRPr="00E558EF">
        <w:rPr>
          <w:rFonts w:eastAsia="Times New Roman" w:cstheme="minorHAnsi"/>
          <w:b/>
          <w:bCs/>
          <w:shd w:val="clear" w:color="auto" w:fill="FFFFFF"/>
        </w:rPr>
        <w:t>25 puntos.</w:t>
      </w:r>
    </w:p>
    <w:p w14:paraId="45C5038E" w14:textId="77777777" w:rsidR="009C6F72" w:rsidRPr="00E558EF" w:rsidRDefault="009C6F72" w:rsidP="009C6F72">
      <w:pPr>
        <w:numPr>
          <w:ilvl w:val="0"/>
          <w:numId w:val="19"/>
        </w:numPr>
        <w:spacing w:after="0" w:line="240" w:lineRule="auto"/>
        <w:jc w:val="both"/>
        <w:textAlignment w:val="baseline"/>
        <w:rPr>
          <w:rFonts w:eastAsia="Times New Roman" w:cstheme="minorHAnsi"/>
          <w:b/>
          <w:bCs/>
        </w:rPr>
      </w:pPr>
      <w:r w:rsidRPr="00E558EF">
        <w:rPr>
          <w:rFonts w:eastAsia="Times New Roman" w:cstheme="minorHAnsi"/>
          <w:shd w:val="clear" w:color="auto" w:fill="FFFFFF"/>
        </w:rPr>
        <w:t xml:space="preserve">En montos menores de </w:t>
      </w:r>
      <w:r w:rsidRPr="00E558EF">
        <w:rPr>
          <w:rFonts w:eastAsia="Times New Roman" w:cstheme="minorHAnsi"/>
          <w:b/>
          <w:bCs/>
          <w:shd w:val="clear" w:color="auto" w:fill="FFFFFF"/>
        </w:rPr>
        <w:t>$935.625 USD</w:t>
      </w:r>
      <w:r w:rsidRPr="00E558EF">
        <w:rPr>
          <w:rFonts w:eastAsia="Times New Roman" w:cstheme="minorHAnsi"/>
          <w:shd w:val="clear" w:color="auto" w:fill="FFFFFF"/>
        </w:rPr>
        <w:t xml:space="preserve"> se realizará la respectiva regla de tres para determinar el puntaje correspondiente.</w:t>
      </w:r>
    </w:p>
    <w:p w14:paraId="322632A8" w14:textId="77777777" w:rsidR="009C6F72" w:rsidRPr="00E558EF" w:rsidRDefault="009C6F72" w:rsidP="009C6F72">
      <w:pPr>
        <w:spacing w:after="0" w:line="240" w:lineRule="auto"/>
        <w:textAlignment w:val="baseline"/>
        <w:rPr>
          <w:rFonts w:eastAsia="Times New Roman" w:cstheme="minorHAnsi"/>
          <w:b/>
          <w:bCs/>
          <w:shd w:val="clear" w:color="auto" w:fill="FFFFFF"/>
          <w:lang w:val="es-ES"/>
        </w:rPr>
      </w:pPr>
      <w:r w:rsidRPr="00E558EF">
        <w:rPr>
          <w:rFonts w:eastAsia="Times New Roman" w:cstheme="minorHAnsi"/>
        </w:rPr>
        <w:lastRenderedPageBreak/>
        <w:br/>
      </w:r>
      <w:r w:rsidRPr="00E558EF">
        <w:rPr>
          <w:rFonts w:eastAsia="Times New Roman" w:cstheme="minorHAnsi"/>
          <w:b/>
          <w:bCs/>
          <w:shd w:val="clear" w:color="auto" w:fill="FFFFFF"/>
          <w:lang w:val="es-ES"/>
        </w:rPr>
        <w:t xml:space="preserve">Calificación de Experiencia en años en el manejo de destinos </w:t>
      </w:r>
      <w:proofErr w:type="spellStart"/>
      <w:r w:rsidRPr="00E558EF">
        <w:rPr>
          <w:rFonts w:eastAsia="Times New Roman" w:cstheme="minorHAnsi"/>
          <w:b/>
          <w:bCs/>
          <w:shd w:val="clear" w:color="auto" w:fill="FFFFFF"/>
          <w:lang w:val="es-ES"/>
        </w:rPr>
        <w:t>Leisure</w:t>
      </w:r>
      <w:proofErr w:type="spellEnd"/>
      <w:r w:rsidRPr="00E558EF">
        <w:rPr>
          <w:rFonts w:eastAsia="Times New Roman" w:cstheme="minorHAnsi"/>
          <w:b/>
          <w:bCs/>
          <w:shd w:val="clear" w:color="auto" w:fill="FFFFFF"/>
          <w:lang w:val="es-ES"/>
        </w:rPr>
        <w:t xml:space="preserve"> y </w:t>
      </w:r>
      <w:proofErr w:type="spellStart"/>
      <w:r w:rsidRPr="00E558EF">
        <w:rPr>
          <w:rFonts w:eastAsia="Times New Roman" w:cstheme="minorHAnsi"/>
          <w:b/>
          <w:bCs/>
          <w:shd w:val="clear" w:color="auto" w:fill="FFFFFF"/>
          <w:lang w:val="es-ES"/>
        </w:rPr>
        <w:t>MICE</w:t>
      </w:r>
      <w:proofErr w:type="spellEnd"/>
      <w:r w:rsidRPr="00E558EF">
        <w:rPr>
          <w:rFonts w:eastAsia="Times New Roman" w:cstheme="minorHAnsi"/>
          <w:b/>
          <w:bCs/>
          <w:shd w:val="clear" w:color="auto" w:fill="FFFFFF"/>
          <w:lang w:val="es-ES"/>
        </w:rPr>
        <w:t>:</w:t>
      </w: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941"/>
        <w:gridCol w:w="4751"/>
      </w:tblGrid>
      <w:tr w:rsidR="009C6F72" w:rsidRPr="00E558EF" w14:paraId="6FFB7359" w14:textId="77777777" w:rsidTr="00D406C5">
        <w:trPr>
          <w:jc w:val="center"/>
        </w:trPr>
        <w:tc>
          <w:tcPr>
            <w:tcW w:w="2523" w:type="dxa"/>
            <w:shd w:val="clear" w:color="auto" w:fill="auto"/>
          </w:tcPr>
          <w:p w14:paraId="7E722939"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REQUERIMIENTO</w:t>
            </w:r>
          </w:p>
        </w:tc>
        <w:tc>
          <w:tcPr>
            <w:tcW w:w="941" w:type="dxa"/>
            <w:shd w:val="clear" w:color="auto" w:fill="auto"/>
          </w:tcPr>
          <w:p w14:paraId="7CA479DF" w14:textId="77777777" w:rsidR="009C6F72" w:rsidRPr="00E558EF" w:rsidRDefault="009C6F72" w:rsidP="00D406C5">
            <w:pPr>
              <w:suppressAutoHyphens/>
              <w:spacing w:after="0" w:line="240" w:lineRule="auto"/>
              <w:jc w:val="center"/>
              <w:rPr>
                <w:rFonts w:eastAsia="Times New Roman" w:cstheme="minorHAnsi"/>
                <w:b/>
                <w:lang w:eastAsia="es-ES"/>
              </w:rPr>
            </w:pPr>
            <w:proofErr w:type="spellStart"/>
            <w:r w:rsidRPr="00E558EF">
              <w:rPr>
                <w:rFonts w:eastAsia="Times New Roman" w:cstheme="minorHAnsi"/>
                <w:b/>
                <w:lang w:eastAsia="es-ES"/>
              </w:rPr>
              <w:t>CANT</w:t>
            </w:r>
            <w:proofErr w:type="spellEnd"/>
          </w:p>
        </w:tc>
        <w:tc>
          <w:tcPr>
            <w:tcW w:w="4751" w:type="dxa"/>
            <w:shd w:val="clear" w:color="auto" w:fill="auto"/>
          </w:tcPr>
          <w:p w14:paraId="4CE45E1E" w14:textId="77777777" w:rsidR="009C6F72" w:rsidRPr="00E558EF" w:rsidRDefault="009C6F72" w:rsidP="00D406C5">
            <w:pPr>
              <w:suppressAutoHyphens/>
              <w:spacing w:after="0" w:line="240" w:lineRule="auto"/>
              <w:jc w:val="center"/>
              <w:rPr>
                <w:rFonts w:eastAsia="Times New Roman" w:cstheme="minorHAnsi"/>
                <w:b/>
                <w:lang w:eastAsia="es-ES"/>
              </w:rPr>
            </w:pPr>
            <w:r w:rsidRPr="00E558EF">
              <w:rPr>
                <w:rFonts w:eastAsia="Times New Roman" w:cstheme="minorHAnsi"/>
                <w:b/>
                <w:lang w:eastAsia="es-ES"/>
              </w:rPr>
              <w:t>EXPERIENCIA</w:t>
            </w:r>
          </w:p>
        </w:tc>
      </w:tr>
      <w:tr w:rsidR="009C6F72" w:rsidRPr="00E558EF" w14:paraId="48ABBF69" w14:textId="77777777" w:rsidTr="00D406C5">
        <w:trPr>
          <w:trHeight w:val="1223"/>
          <w:jc w:val="center"/>
        </w:trPr>
        <w:tc>
          <w:tcPr>
            <w:tcW w:w="2523" w:type="dxa"/>
            <w:shd w:val="clear" w:color="auto" w:fill="auto"/>
          </w:tcPr>
          <w:p w14:paraId="1C84FDFE"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br/>
              <w:t xml:space="preserve">EXPERIENCIA EN AÑOS DEL OFERENTE EN EL MANEJO DE DESTINOS </w:t>
            </w:r>
            <w:proofErr w:type="spellStart"/>
            <w:r w:rsidRPr="00E558EF">
              <w:rPr>
                <w:rFonts w:eastAsia="Times New Roman" w:cstheme="minorHAnsi"/>
                <w:lang w:eastAsia="es-ES"/>
              </w:rPr>
              <w:t>LEISURE</w:t>
            </w:r>
            <w:proofErr w:type="spellEnd"/>
          </w:p>
        </w:tc>
        <w:tc>
          <w:tcPr>
            <w:tcW w:w="941" w:type="dxa"/>
            <w:shd w:val="clear" w:color="auto" w:fill="auto"/>
          </w:tcPr>
          <w:p w14:paraId="3510B90A" w14:textId="77777777" w:rsidR="009C6F72" w:rsidRPr="00E558EF" w:rsidRDefault="009C6F72" w:rsidP="00D406C5">
            <w:pPr>
              <w:suppressAutoHyphens/>
              <w:spacing w:after="0" w:line="240" w:lineRule="auto"/>
              <w:jc w:val="center"/>
              <w:rPr>
                <w:rFonts w:eastAsia="Times New Roman" w:cstheme="minorHAnsi"/>
                <w:lang w:eastAsia="es-ES"/>
              </w:rPr>
            </w:pPr>
          </w:p>
          <w:p w14:paraId="5D977E36" w14:textId="77777777" w:rsidR="009C6F72" w:rsidRPr="00E558EF" w:rsidRDefault="009C6F72" w:rsidP="00D406C5">
            <w:pPr>
              <w:suppressAutoHyphens/>
              <w:spacing w:after="0" w:line="240" w:lineRule="auto"/>
              <w:jc w:val="center"/>
              <w:rPr>
                <w:rFonts w:eastAsia="Times New Roman" w:cstheme="minorHAnsi"/>
                <w:lang w:eastAsia="es-ES"/>
              </w:rPr>
            </w:pPr>
          </w:p>
          <w:p w14:paraId="17D1C5B2"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4751" w:type="dxa"/>
            <w:shd w:val="clear" w:color="auto" w:fill="auto"/>
          </w:tcPr>
          <w:p w14:paraId="6599FC9A" w14:textId="77777777" w:rsidR="009C6F72" w:rsidRPr="00E558EF" w:rsidRDefault="009C6F72" w:rsidP="00D406C5">
            <w:pPr>
              <w:suppressAutoHyphens/>
              <w:spacing w:after="0" w:line="240" w:lineRule="auto"/>
              <w:jc w:val="both"/>
              <w:rPr>
                <w:rFonts w:eastAsia="Times New Roman" w:cstheme="minorHAnsi"/>
                <w:b/>
                <w:bCs/>
                <w:lang w:eastAsia="es-ES"/>
              </w:rPr>
            </w:pPr>
            <w:proofErr w:type="spellStart"/>
            <w:r w:rsidRPr="00E558EF">
              <w:rPr>
                <w:rFonts w:eastAsia="Times New Roman" w:cstheme="minorHAnsi"/>
                <w:b/>
                <w:bCs/>
                <w:lang w:eastAsia="es-ES"/>
              </w:rPr>
              <w:t>LEISURE</w:t>
            </w:r>
            <w:proofErr w:type="spellEnd"/>
            <w:r w:rsidRPr="00E558EF">
              <w:rPr>
                <w:rFonts w:eastAsia="Times New Roman" w:cstheme="minorHAnsi"/>
                <w:b/>
                <w:bCs/>
                <w:lang w:eastAsia="es-ES"/>
              </w:rPr>
              <w:t xml:space="preserve"> </w:t>
            </w:r>
          </w:p>
          <w:p w14:paraId="5F7C8FF6" w14:textId="77777777" w:rsidR="009C6F72" w:rsidRPr="00E558EF" w:rsidRDefault="009C6F72" w:rsidP="00D406C5">
            <w:pPr>
              <w:suppressAutoHyphens/>
              <w:spacing w:after="0" w:line="240" w:lineRule="auto"/>
              <w:jc w:val="both"/>
              <w:rPr>
                <w:rFonts w:eastAsia="Times New Roman" w:cstheme="minorHAnsi"/>
                <w:lang w:eastAsia="es-ES"/>
              </w:rPr>
            </w:pPr>
            <w:r w:rsidRPr="00E558EF">
              <w:rPr>
                <w:rFonts w:eastAsia="Times New Roman" w:cstheme="minorHAnsi"/>
                <w:lang w:eastAsia="es-ES"/>
              </w:rPr>
              <w:t xml:space="preserve">La empresa deberá presentar al menos 1 certificado de la experiencia total en años manejando destinos a nivel </w:t>
            </w:r>
            <w:proofErr w:type="spellStart"/>
            <w:r w:rsidRPr="00E558EF">
              <w:rPr>
                <w:rFonts w:eastAsia="Times New Roman" w:cstheme="minorHAnsi"/>
                <w:lang w:eastAsia="es-ES"/>
              </w:rPr>
              <w:t>leisure</w:t>
            </w:r>
            <w:proofErr w:type="spellEnd"/>
            <w:r w:rsidRPr="00E558EF">
              <w:rPr>
                <w:rFonts w:eastAsia="Times New Roman" w:cstheme="minorHAnsi"/>
                <w:lang w:eastAsia="es-ES"/>
              </w:rPr>
              <w:t>.</w:t>
            </w:r>
          </w:p>
        </w:tc>
      </w:tr>
      <w:tr w:rsidR="009C6F72" w:rsidRPr="00E558EF" w14:paraId="63596A98" w14:textId="77777777" w:rsidTr="00D406C5">
        <w:trPr>
          <w:trHeight w:val="1439"/>
          <w:jc w:val="center"/>
        </w:trPr>
        <w:tc>
          <w:tcPr>
            <w:tcW w:w="2523" w:type="dxa"/>
            <w:shd w:val="clear" w:color="auto" w:fill="auto"/>
          </w:tcPr>
          <w:p w14:paraId="7FDB0053"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 xml:space="preserve">EXPERIENCIA EN AÑOS DEL OFERENTE EN EL MANEJO DE DESTINOS </w:t>
            </w:r>
            <w:proofErr w:type="spellStart"/>
            <w:r w:rsidRPr="00E558EF">
              <w:rPr>
                <w:rFonts w:eastAsia="Times New Roman" w:cstheme="minorHAnsi"/>
                <w:lang w:eastAsia="es-ES"/>
              </w:rPr>
              <w:t>MICE</w:t>
            </w:r>
            <w:proofErr w:type="spellEnd"/>
          </w:p>
        </w:tc>
        <w:tc>
          <w:tcPr>
            <w:tcW w:w="941" w:type="dxa"/>
            <w:shd w:val="clear" w:color="auto" w:fill="auto"/>
          </w:tcPr>
          <w:p w14:paraId="0FA8608C" w14:textId="77777777" w:rsidR="009C6F72" w:rsidRPr="00E558EF" w:rsidRDefault="009C6F72" w:rsidP="00D406C5">
            <w:pPr>
              <w:suppressAutoHyphens/>
              <w:spacing w:after="0" w:line="240" w:lineRule="auto"/>
              <w:jc w:val="center"/>
              <w:rPr>
                <w:rFonts w:eastAsia="Times New Roman" w:cstheme="minorHAnsi"/>
                <w:lang w:eastAsia="es-ES"/>
              </w:rPr>
            </w:pPr>
            <w:r w:rsidRPr="00E558EF">
              <w:rPr>
                <w:rFonts w:eastAsia="Times New Roman" w:cstheme="minorHAnsi"/>
                <w:lang w:eastAsia="es-ES"/>
              </w:rPr>
              <w:t>1</w:t>
            </w:r>
          </w:p>
        </w:tc>
        <w:tc>
          <w:tcPr>
            <w:tcW w:w="4751" w:type="dxa"/>
            <w:shd w:val="clear" w:color="auto" w:fill="auto"/>
          </w:tcPr>
          <w:p w14:paraId="498CA005" w14:textId="77777777" w:rsidR="009C6F72" w:rsidRPr="00E558EF" w:rsidRDefault="009C6F72" w:rsidP="00D406C5">
            <w:pPr>
              <w:suppressAutoHyphens/>
              <w:spacing w:after="0" w:line="240" w:lineRule="auto"/>
              <w:jc w:val="both"/>
              <w:rPr>
                <w:rFonts w:eastAsia="Times New Roman" w:cstheme="minorHAnsi"/>
                <w:b/>
                <w:bCs/>
                <w:lang w:eastAsia="es-ES"/>
              </w:rPr>
            </w:pPr>
            <w:proofErr w:type="spellStart"/>
            <w:r w:rsidRPr="00E558EF">
              <w:rPr>
                <w:rFonts w:eastAsia="Times New Roman" w:cstheme="minorHAnsi"/>
                <w:b/>
                <w:bCs/>
                <w:lang w:eastAsia="es-ES"/>
              </w:rPr>
              <w:t>MICE</w:t>
            </w:r>
            <w:proofErr w:type="spellEnd"/>
          </w:p>
          <w:p w14:paraId="32E3AC65" w14:textId="77777777" w:rsidR="009C6F72" w:rsidRPr="00E558EF" w:rsidRDefault="009C6F72" w:rsidP="00D406C5">
            <w:pPr>
              <w:suppressAutoHyphens/>
              <w:spacing w:after="0" w:line="240" w:lineRule="auto"/>
              <w:jc w:val="both"/>
              <w:rPr>
                <w:rFonts w:eastAsia="Times New Roman" w:cstheme="minorHAnsi"/>
                <w:b/>
                <w:bCs/>
                <w:lang w:eastAsia="es-ES"/>
              </w:rPr>
            </w:pPr>
            <w:r w:rsidRPr="00E558EF">
              <w:rPr>
                <w:rFonts w:eastAsia="Times New Roman" w:cstheme="minorHAnsi"/>
                <w:lang w:eastAsia="es-ES"/>
              </w:rPr>
              <w:t xml:space="preserve">La empresa deberá presentar al menos 1 certificado de la experiencia total en años manejando destinos a nivel </w:t>
            </w:r>
            <w:proofErr w:type="spellStart"/>
            <w:r w:rsidRPr="00E558EF">
              <w:rPr>
                <w:rFonts w:eastAsia="Times New Roman" w:cstheme="minorHAnsi"/>
                <w:lang w:eastAsia="es-ES"/>
              </w:rPr>
              <w:t>MICE</w:t>
            </w:r>
            <w:proofErr w:type="spellEnd"/>
          </w:p>
        </w:tc>
      </w:tr>
    </w:tbl>
    <w:p w14:paraId="785B2321" w14:textId="77777777" w:rsidR="009C6F72" w:rsidRPr="00E558EF" w:rsidRDefault="009C6F72" w:rsidP="009C6F72">
      <w:pPr>
        <w:spacing w:after="0" w:line="240" w:lineRule="auto"/>
        <w:textAlignment w:val="baseline"/>
        <w:rPr>
          <w:rFonts w:eastAsia="Times New Roman" w:cstheme="minorHAnsi"/>
          <w:b/>
          <w:bCs/>
        </w:rPr>
      </w:pPr>
    </w:p>
    <w:p w14:paraId="5B5FA7FE" w14:textId="77777777" w:rsidR="009C6F72" w:rsidRPr="00E558EF" w:rsidRDefault="009C6F72" w:rsidP="009C6F72">
      <w:pPr>
        <w:spacing w:after="0" w:line="240" w:lineRule="auto"/>
        <w:jc w:val="both"/>
        <w:rPr>
          <w:rFonts w:eastAsia="Times New Roman" w:cstheme="minorHAnsi"/>
          <w:b/>
          <w:bCs/>
        </w:rPr>
      </w:pPr>
      <w:r w:rsidRPr="00E558EF">
        <w:rPr>
          <w:rFonts w:eastAsia="Times New Roman" w:cstheme="minorHAnsi"/>
          <w:shd w:val="clear" w:color="auto" w:fill="FFFFFF"/>
        </w:rPr>
        <w:t xml:space="preserve">La experiencia en años en manejo de mercados </w:t>
      </w:r>
      <w:proofErr w:type="spellStart"/>
      <w:r w:rsidRPr="00E558EF">
        <w:rPr>
          <w:rFonts w:eastAsia="Times New Roman" w:cstheme="minorHAnsi"/>
          <w:shd w:val="clear" w:color="auto" w:fill="FFFFFF"/>
        </w:rPr>
        <w:t>Leisure</w:t>
      </w:r>
      <w:proofErr w:type="spellEnd"/>
      <w:r w:rsidRPr="00E558EF">
        <w:rPr>
          <w:rFonts w:eastAsia="Times New Roman" w:cstheme="minorHAnsi"/>
          <w:shd w:val="clear" w:color="auto" w:fill="FFFFFF"/>
        </w:rPr>
        <w:t xml:space="preserve"> cuyo valor sea mayor entre todas las ofertas presentadas se calificará con un puntaje de </w:t>
      </w:r>
      <w:r w:rsidRPr="00E558EF">
        <w:rPr>
          <w:rFonts w:eastAsia="Times New Roman" w:cstheme="minorHAnsi"/>
          <w:b/>
          <w:bCs/>
          <w:shd w:val="clear" w:color="auto" w:fill="FFFFFF"/>
        </w:rPr>
        <w:t>10 puntos.</w:t>
      </w:r>
    </w:p>
    <w:p w14:paraId="7FBC909D" w14:textId="77777777" w:rsidR="009C6F72" w:rsidRPr="00E558EF" w:rsidRDefault="009C6F72" w:rsidP="009C6F72">
      <w:pPr>
        <w:spacing w:after="0" w:line="240" w:lineRule="auto"/>
        <w:rPr>
          <w:rFonts w:eastAsia="Times New Roman" w:cstheme="minorHAnsi"/>
        </w:rPr>
      </w:pPr>
    </w:p>
    <w:p w14:paraId="0004D2F9" w14:textId="77777777" w:rsidR="009C6F72" w:rsidRPr="00E558EF" w:rsidRDefault="009C6F72" w:rsidP="009C6F72">
      <w:pPr>
        <w:spacing w:after="0" w:line="240" w:lineRule="auto"/>
        <w:jc w:val="both"/>
        <w:rPr>
          <w:rFonts w:eastAsia="Times New Roman" w:cstheme="minorHAnsi"/>
          <w:b/>
          <w:bCs/>
        </w:rPr>
      </w:pPr>
      <w:r w:rsidRPr="00E558EF">
        <w:rPr>
          <w:rFonts w:eastAsia="Times New Roman" w:cstheme="minorHAnsi"/>
          <w:shd w:val="clear" w:color="auto" w:fill="FFFFFF"/>
        </w:rPr>
        <w:t xml:space="preserve">La experiencia en años en manejo de mercados </w:t>
      </w:r>
      <w:proofErr w:type="spellStart"/>
      <w:r w:rsidRPr="00E558EF">
        <w:rPr>
          <w:rFonts w:eastAsia="Times New Roman" w:cstheme="minorHAnsi"/>
          <w:shd w:val="clear" w:color="auto" w:fill="FFFFFF"/>
        </w:rPr>
        <w:t>MICE</w:t>
      </w:r>
      <w:proofErr w:type="spellEnd"/>
      <w:r w:rsidRPr="00E558EF">
        <w:rPr>
          <w:rFonts w:eastAsia="Times New Roman" w:cstheme="minorHAnsi"/>
          <w:shd w:val="clear" w:color="auto" w:fill="FFFFFF"/>
        </w:rPr>
        <w:t xml:space="preserve"> cuyo valor sea mayor entre todas las ofertas presentadas se calificará con un puntaje de </w:t>
      </w:r>
      <w:r w:rsidRPr="00E558EF">
        <w:rPr>
          <w:rFonts w:eastAsia="Times New Roman" w:cstheme="minorHAnsi"/>
          <w:b/>
          <w:bCs/>
          <w:shd w:val="clear" w:color="auto" w:fill="FFFFFF"/>
        </w:rPr>
        <w:t>10 puntos.</w:t>
      </w:r>
    </w:p>
    <w:p w14:paraId="541E385A" w14:textId="77777777" w:rsidR="009C6F72" w:rsidRPr="00E558EF" w:rsidRDefault="009C6F72" w:rsidP="009C6F72">
      <w:pPr>
        <w:spacing w:after="0" w:line="240" w:lineRule="auto"/>
        <w:rPr>
          <w:rFonts w:eastAsia="Times New Roman" w:cstheme="minorHAnsi"/>
        </w:rPr>
      </w:pPr>
    </w:p>
    <w:p w14:paraId="2664C0BF"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A las demás empresas se las calificará con la siguiente fórmula de manera proporcional:</w:t>
      </w:r>
    </w:p>
    <w:p w14:paraId="02431DE2" w14:textId="77777777" w:rsidR="009C6F72" w:rsidRPr="00E558EF" w:rsidRDefault="009C6F72" w:rsidP="009C6F72">
      <w:pPr>
        <w:spacing w:after="0" w:line="240" w:lineRule="auto"/>
        <w:jc w:val="both"/>
        <w:rPr>
          <w:rFonts w:eastAsia="Times New Roman" w:cstheme="minorHAnsi"/>
          <w:shd w:val="clear" w:color="auto" w:fill="FFFFFF"/>
        </w:rPr>
      </w:pPr>
    </w:p>
    <w:p w14:paraId="63DE06F2"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 xml:space="preserve">Años de experiencia evaluada </w:t>
      </w:r>
    </w:p>
    <w:p w14:paraId="57BD5352"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b/>
          <w:bCs/>
          <w:noProof/>
        </w:rPr>
        <mc:AlternateContent>
          <mc:Choice Requires="wps">
            <w:drawing>
              <wp:anchor distT="0" distB="0" distL="114300" distR="114300" simplePos="0" relativeHeight="251659264" behindDoc="0" locked="0" layoutInCell="1" allowOverlap="1" wp14:anchorId="478CC428" wp14:editId="7E4E1309">
                <wp:simplePos x="0" y="0"/>
                <wp:positionH relativeFrom="column">
                  <wp:posOffset>1482090</wp:posOffset>
                </wp:positionH>
                <wp:positionV relativeFrom="paragraph">
                  <wp:posOffset>63500</wp:posOffset>
                </wp:positionV>
                <wp:extent cx="2419350" cy="0"/>
                <wp:effectExtent l="19050" t="24765" r="19050" b="22860"/>
                <wp:wrapNone/>
                <wp:docPr id="576479016"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B48598" id="_x0000_t32" coordsize="21600,21600" o:spt="32" o:oned="t" path="m,l21600,21600e" filled="f">
                <v:path arrowok="t" fillok="f" o:connecttype="none"/>
                <o:lock v:ext="edit" shapetype="t"/>
              </v:shapetype>
              <v:shape id="Conector recto de flecha 9" o:spid="_x0000_s1026" type="#_x0000_t32" style="position:absolute;margin-left:116.7pt;margin-top:5pt;width:1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R6uwEAAGUDAAAOAAAAZHJzL2Uyb0RvYy54bWysU01v2zAMvQ/YfxB0Xxyn+zTi9JCuu3Rb&#10;gHY/gJFkW5gsCqQSJ/9+khpnQ3cb5gMhiuLj4yO9vj2NThwNsUXfynqxlMJ4hdr6vpU/nu7ffJSC&#10;I3gNDr1p5dmwvN28frWeQmNWOKDThkQC8dxMoZVDjKGpKlaDGYEXGIxPwQ5phJhc6itNMCX00VWr&#10;5fJ9NSHpQKgMc7q9ew7KTcHvOqPi965jE4VrZeIWi6Vi99lWmzU0PUEYrLrQgH9gMYL1qegV6g4i&#10;iAPZv6BGqwgZu7hQOFbYdVaZ0kPqpl6+6OZxgGBKL0kcDleZ+P/Bqm/Hrd9Rpq5O/jE8oPrJwuN2&#10;AN+bQuDpHNLg6ixVNQVurinZ4bAjsZ++ok5v4BCxqHDqaMyQqT9xKmKfr2KbUxQqXa7e1p9u3qWZ&#10;qDlWQTMnBuL4xeAo8qGVHAlsP8Qtep9GilSXMnB84JhpQTMn5Koe761zZbLOi6mVN/WHVCiHGJ3V&#10;OVoc6vdbR+IIeTnKV5p88Yzw4HVBGwzoz5dzBOuez6m68xnPlH27UJrFyZvIzR71eUezgmmWhfRl&#10;7/Ky/OkXnX//HZtfAAAA//8DAFBLAwQUAAYACAAAACEAm4tpOdwAAAAJAQAADwAAAGRycy9kb3du&#10;cmV2LnhtbEyPzU7DMBCE70i8g7VI3KjdH1UojVMVJMSZ0AK9OfGShMbrKHbS9O1ZxAGOO/Npdibd&#10;Tq4VI/ah8aRhPlMgkEpvG6o07F+f7u5BhGjImtYTarhggG12fZWaxPozveCYx0pwCIXEaKhj7BIp&#10;Q1mjM2HmOyT2Pn3vTOSzr6TtzZnDXSsXSq2lMw3xh9p0+FhjecoHp+GUH5T6Gh927dt7sQ/D8dJ9&#10;POda395Muw2IiFP8g+GnPleHjDsVfiAbRKthsVyuGGVD8SYG1vMVC8WvILNU/l+QfQMAAP//AwBQ&#10;SwECLQAUAAYACAAAACEAtoM4kv4AAADhAQAAEwAAAAAAAAAAAAAAAAAAAAAAW0NvbnRlbnRfVHlw&#10;ZXNdLnhtbFBLAQItABQABgAIAAAAIQA4/SH/1gAAAJQBAAALAAAAAAAAAAAAAAAAAC8BAABfcmVs&#10;cy8ucmVsc1BLAQItABQABgAIAAAAIQAStlR6uwEAAGUDAAAOAAAAAAAAAAAAAAAAAC4CAABkcnMv&#10;ZTJvRG9jLnhtbFBLAQItABQABgAIAAAAIQCbi2k53AAAAAkBAAAPAAAAAAAAAAAAAAAAABUEAABk&#10;cnMvZG93bnJldi54bWxQSwUGAAAAAAQABADzAAAAHgUAAAAA&#10;" strokeweight="2.5pt">
                <v:shadow color="#868686"/>
              </v:shape>
            </w:pict>
          </mc:Fallback>
        </mc:AlternateContent>
      </w:r>
      <w:r w:rsidRPr="00E558EF">
        <w:rPr>
          <w:rFonts w:eastAsia="Times New Roman" w:cstheme="minorHAnsi"/>
          <w:b/>
          <w:bCs/>
        </w:rPr>
        <w:t>LEISURE</w:t>
      </w:r>
      <w:r w:rsidRPr="00E558EF">
        <w:rPr>
          <w:rFonts w:eastAsia="Times New Roman" w:cstheme="minorHAnsi"/>
        </w:rPr>
        <w:t>                                                                                      X 10</w:t>
      </w:r>
    </w:p>
    <w:p w14:paraId="153266BB"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Años de experiencia más alta</w:t>
      </w:r>
    </w:p>
    <w:p w14:paraId="499BC3AA"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 xml:space="preserve"> </w:t>
      </w:r>
    </w:p>
    <w:p w14:paraId="77AE1F48" w14:textId="77777777" w:rsidR="009C6F72" w:rsidRPr="00E558EF" w:rsidRDefault="009C6F72" w:rsidP="009C6F72">
      <w:pPr>
        <w:spacing w:after="0" w:line="240" w:lineRule="auto"/>
        <w:ind w:hanging="142"/>
        <w:jc w:val="center"/>
        <w:rPr>
          <w:rFonts w:eastAsia="Times New Roman" w:cstheme="minorHAnsi"/>
        </w:rPr>
      </w:pPr>
    </w:p>
    <w:p w14:paraId="6DF2F4C8"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 xml:space="preserve">Años de experiencia evaluada </w:t>
      </w:r>
    </w:p>
    <w:p w14:paraId="1CA57E97"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b/>
          <w:bCs/>
          <w:noProof/>
        </w:rPr>
        <mc:AlternateContent>
          <mc:Choice Requires="wps">
            <w:drawing>
              <wp:anchor distT="0" distB="0" distL="114300" distR="114300" simplePos="0" relativeHeight="251660288" behindDoc="0" locked="0" layoutInCell="1" allowOverlap="1" wp14:anchorId="143D3EAD" wp14:editId="0C9A36D0">
                <wp:simplePos x="0" y="0"/>
                <wp:positionH relativeFrom="column">
                  <wp:posOffset>1615440</wp:posOffset>
                </wp:positionH>
                <wp:positionV relativeFrom="paragraph">
                  <wp:posOffset>106680</wp:posOffset>
                </wp:positionV>
                <wp:extent cx="2276475" cy="9525"/>
                <wp:effectExtent l="19050" t="15875" r="19050" b="22225"/>
                <wp:wrapNone/>
                <wp:docPr id="1877312392"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952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FABBED" id="Conector recto de flecha 8" o:spid="_x0000_s1026" type="#_x0000_t32" style="position:absolute;margin-left:127.2pt;margin-top:8.4pt;width:179.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2JxwEAAHIDAAAOAAAAZHJzL2Uyb0RvYy54bWysU01v2zAMvQ/YfxB0X+x4S7MZcXpI1126&#10;LUC73RVZsoXJokAqsfPvJyluuo/bMB8ESiQfHx/pze00WHZSSAZcw5eLkjPlJLTGdQ3/9nT/5j1n&#10;FIRrhQWnGn5WxG+3r19tRl+rCnqwrUIWQRzVo294H4Kvi4JkrwZBC/DKRacGHESIV+yKFsUY0Qdb&#10;VGV5U4yArUeQiii+3l2cfJvxtVYyfNWaVGC24ZFbyCfm85DOYrsRdYfC90bONMQ/sBiEcbHoFepO&#10;BMGOaP6CGoxEINBhIWEoQGsjVe4hdrMs/+jmsRde5V6iOOSvMtH/g5VfTju3x0RdTu7RP4D8QczB&#10;rheuU5nA09nHwS2TVMXoqb6mpAv5PbLD+BnaGCOOAbIKk8aBaWv895SYwGOnbMqyn6+yqykwGR+r&#10;an3zbr3iTEbfh1W1yqVEnVBSrkcKnxQMLBkNp4DCdH3YgXNxvoCXCuL0QCFxfElIyQ7ujbV5zNax&#10;seFvl+tVmTkRWNMmb4oj7A47i+wk0qbkb6bxWxjC0bUZrVei/TjbQRh7sWN16xKeyss3U3pWKq0l&#10;1Qdoz3t8ljMONpOelzBtzq/3LPrLr7L9CQAA//8DAFBLAwQUAAYACAAAACEAClau4uAAAAAJAQAA&#10;DwAAAGRycy9kb3ducmV2LnhtbEyPT0+DQBDF7yZ+h82YeLMLiKQiS+OfmpgeTCwmxtsURiCys4Td&#10;tvTbO570OO/98ua9YjXbQR1o8r1jA/EiAkVcu6bn1sB79Xy1BOUDcoODYzJwIg+r8vyswLxxR36j&#10;wza0SkLY52igC2HMtfZ1Rxb9wo3E4n25yWKQc2p1M+FRwu2gkyjKtMWe5UOHIz12VH9v99YApk+R&#10;i/XHqeqrl/Xrut08fKYbYy4v5vs7UIHm8AfDb32pDqV02rk9N14NBpKbNBVUjEwmCJDFyS2onQjL&#10;a9Blof8vKH8AAAD//wMAUEsBAi0AFAAGAAgAAAAhALaDOJL+AAAA4QEAABMAAAAAAAAAAAAAAAAA&#10;AAAAAFtDb250ZW50X1R5cGVzXS54bWxQSwECLQAUAAYACAAAACEAOP0h/9YAAACUAQAACwAAAAAA&#10;AAAAAAAAAAAvAQAAX3JlbHMvLnJlbHNQSwECLQAUAAYACAAAACEAk03ticcBAAByAwAADgAAAAAA&#10;AAAAAAAAAAAuAgAAZHJzL2Uyb0RvYy54bWxQSwECLQAUAAYACAAAACEAClau4uAAAAAJAQAADwAA&#10;AAAAAAAAAAAAAAAhBAAAZHJzL2Rvd25yZXYueG1sUEsFBgAAAAAEAAQA8wAAAC4FAAAAAA==&#10;" strokeweight="2.5pt">
                <v:shadow color="#868686"/>
              </v:shape>
            </w:pict>
          </mc:Fallback>
        </mc:AlternateContent>
      </w:r>
      <w:r w:rsidRPr="00E558EF">
        <w:rPr>
          <w:rFonts w:eastAsia="Times New Roman" w:cstheme="minorHAnsi"/>
          <w:b/>
          <w:bCs/>
        </w:rPr>
        <w:t>MICE</w:t>
      </w:r>
      <w:r w:rsidRPr="00E558EF">
        <w:rPr>
          <w:rFonts w:eastAsia="Times New Roman" w:cstheme="minorHAnsi"/>
        </w:rPr>
        <w:t>                                                                                     X 10</w:t>
      </w:r>
    </w:p>
    <w:p w14:paraId="13F629EB"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Años de experiencia más alta</w:t>
      </w:r>
    </w:p>
    <w:p w14:paraId="65B2E5A6" w14:textId="77777777" w:rsidR="009C6F72" w:rsidRPr="00E558EF" w:rsidRDefault="009C6F72" w:rsidP="009C6F72">
      <w:pPr>
        <w:spacing w:after="0" w:line="240" w:lineRule="auto"/>
        <w:ind w:hanging="142"/>
        <w:rPr>
          <w:rFonts w:eastAsia="Times New Roman" w:cstheme="minorHAnsi"/>
        </w:rPr>
      </w:pPr>
    </w:p>
    <w:p w14:paraId="1B2103DF" w14:textId="77777777" w:rsidR="009C6F72" w:rsidRPr="00E558EF" w:rsidRDefault="009C6F72" w:rsidP="009C6F72">
      <w:pPr>
        <w:spacing w:after="0" w:line="240" w:lineRule="auto"/>
        <w:ind w:hanging="142"/>
        <w:rPr>
          <w:rFonts w:eastAsia="Times New Roman" w:cstheme="minorHAnsi"/>
        </w:rPr>
      </w:pPr>
    </w:p>
    <w:p w14:paraId="5C9E516F" w14:textId="77777777" w:rsidR="009C6F72" w:rsidRPr="00E558EF" w:rsidRDefault="009C6F72" w:rsidP="009C6F72">
      <w:pPr>
        <w:spacing w:after="0" w:line="240" w:lineRule="auto"/>
        <w:ind w:firstLine="708"/>
        <w:jc w:val="both"/>
        <w:rPr>
          <w:rFonts w:eastAsia="Times New Roman" w:cstheme="minorHAnsi"/>
          <w:shd w:val="clear" w:color="auto" w:fill="FFFFFF"/>
        </w:rPr>
      </w:pPr>
      <w:r w:rsidRPr="00E558EF">
        <w:rPr>
          <w:rFonts w:eastAsia="Times New Roman" w:cstheme="minorHAnsi"/>
          <w:shd w:val="clear" w:color="auto" w:fill="FFFFFF"/>
        </w:rPr>
        <w:t>Se considerarán cuatro decimales para el cálculo.</w:t>
      </w:r>
    </w:p>
    <w:p w14:paraId="40A6FDD8" w14:textId="77777777" w:rsidR="009C6F72" w:rsidRPr="00E558EF" w:rsidRDefault="009C6F72" w:rsidP="009C6F72">
      <w:pPr>
        <w:spacing w:after="0" w:line="240" w:lineRule="auto"/>
        <w:ind w:firstLine="708"/>
        <w:jc w:val="both"/>
        <w:rPr>
          <w:rFonts w:eastAsia="Times New Roman" w:cstheme="minorHAnsi"/>
          <w:shd w:val="clear" w:color="auto" w:fill="FFFFFF"/>
        </w:rPr>
      </w:pPr>
    </w:p>
    <w:p w14:paraId="61651E3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ab/>
        <w:t>*No se puntuará la cantidad mínima requerida</w:t>
      </w:r>
    </w:p>
    <w:p w14:paraId="7F45CAAB" w14:textId="77777777" w:rsidR="009C6F72" w:rsidRPr="00E558EF" w:rsidRDefault="009C6F72" w:rsidP="009C6F72">
      <w:pPr>
        <w:pStyle w:val="TITULO"/>
        <w:numPr>
          <w:ilvl w:val="0"/>
          <w:numId w:val="0"/>
        </w:numPr>
        <w:spacing w:after="0" w:line="240" w:lineRule="auto"/>
        <w:rPr>
          <w:rFonts w:asciiTheme="minorHAnsi" w:hAnsiTheme="minorHAnsi" w:cstheme="minorHAnsi"/>
          <w:shd w:val="clear" w:color="auto" w:fill="FFFFFF"/>
          <w:lang w:val="es-EC"/>
        </w:rPr>
      </w:pPr>
      <w:r w:rsidRPr="00E558EF">
        <w:rPr>
          <w:rFonts w:asciiTheme="minorHAnsi" w:eastAsia="Times New Roman" w:hAnsiTheme="minorHAnsi" w:cstheme="minorHAnsi"/>
          <w:lang w:val="es-EC"/>
        </w:rPr>
        <w:br/>
      </w:r>
      <w:r w:rsidRPr="00E558EF">
        <w:rPr>
          <w:rFonts w:asciiTheme="minorHAnsi" w:eastAsia="Times New Roman" w:hAnsiTheme="minorHAnsi" w:cstheme="minorHAnsi"/>
          <w:shd w:val="clear" w:color="auto" w:fill="FFFFFF"/>
          <w:lang w:val="es-EC"/>
        </w:rPr>
        <w:t>Calificación de Oferta Económica:</w:t>
      </w:r>
    </w:p>
    <w:p w14:paraId="337D1163" w14:textId="77777777" w:rsidR="009C6F72" w:rsidRPr="00E558EF" w:rsidRDefault="009C6F72" w:rsidP="009C6F72">
      <w:pPr>
        <w:spacing w:after="0" w:line="240" w:lineRule="auto"/>
        <w:jc w:val="both"/>
        <w:rPr>
          <w:rFonts w:eastAsia="Times New Roman" w:cstheme="minorHAnsi"/>
        </w:rPr>
      </w:pPr>
      <w:r w:rsidRPr="00E558EF">
        <w:rPr>
          <w:rFonts w:eastAsia="Times New Roman" w:cstheme="minorHAnsi"/>
          <w:shd w:val="clear" w:color="auto" w:fill="FFFFFF"/>
        </w:rPr>
        <w:t xml:space="preserve">La oferta económica cuyo monto sea menor entre todas las ofertas presentadas se calificará con un puntaje de </w:t>
      </w:r>
      <w:r w:rsidRPr="00E558EF">
        <w:rPr>
          <w:rFonts w:eastAsia="Times New Roman" w:cstheme="minorHAnsi"/>
          <w:b/>
          <w:bCs/>
          <w:shd w:val="clear" w:color="auto" w:fill="FFFFFF"/>
        </w:rPr>
        <w:t>30 puntos.</w:t>
      </w:r>
    </w:p>
    <w:p w14:paraId="6010C1D4" w14:textId="77777777" w:rsidR="009C6F72" w:rsidRPr="00E558EF" w:rsidRDefault="009C6F72" w:rsidP="009C6F72">
      <w:pPr>
        <w:spacing w:after="0" w:line="240" w:lineRule="auto"/>
        <w:rPr>
          <w:rFonts w:eastAsia="Times New Roman" w:cstheme="minorHAnsi"/>
        </w:rPr>
      </w:pPr>
    </w:p>
    <w:p w14:paraId="7DE8CB10" w14:textId="77777777" w:rsidR="009C6F72" w:rsidRPr="00E558EF" w:rsidRDefault="009C6F72" w:rsidP="009C6F72">
      <w:pPr>
        <w:spacing w:after="0" w:line="240" w:lineRule="auto"/>
        <w:ind w:firstLine="708"/>
        <w:jc w:val="both"/>
        <w:rPr>
          <w:rFonts w:eastAsia="Times New Roman" w:cstheme="minorHAnsi"/>
        </w:rPr>
      </w:pPr>
      <w:r w:rsidRPr="00E558EF">
        <w:rPr>
          <w:rFonts w:eastAsia="Times New Roman" w:cstheme="minorHAnsi"/>
          <w:shd w:val="clear" w:color="auto" w:fill="FFFFFF"/>
        </w:rPr>
        <w:t>A las demás ofertas se las calificará con la siguiente fórmula de manera proporcional:</w:t>
      </w:r>
    </w:p>
    <w:p w14:paraId="66C317FA" w14:textId="77777777" w:rsidR="009C6F72" w:rsidRPr="00E558EF" w:rsidRDefault="009C6F72" w:rsidP="009C6F72">
      <w:pPr>
        <w:spacing w:after="0" w:line="240" w:lineRule="auto"/>
        <w:rPr>
          <w:rFonts w:eastAsia="Times New Roman" w:cstheme="minorHAnsi"/>
        </w:rPr>
      </w:pPr>
    </w:p>
    <w:p w14:paraId="657BB2B3"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Oferta económica más baja</w:t>
      </w:r>
    </w:p>
    <w:p w14:paraId="558377E9"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noProof/>
        </w:rPr>
        <mc:AlternateContent>
          <mc:Choice Requires="wps">
            <w:drawing>
              <wp:anchor distT="0" distB="0" distL="114300" distR="114300" simplePos="0" relativeHeight="251661312" behindDoc="0" locked="0" layoutInCell="1" allowOverlap="1" wp14:anchorId="13357360" wp14:editId="0497EAFE">
                <wp:simplePos x="0" y="0"/>
                <wp:positionH relativeFrom="column">
                  <wp:posOffset>1558290</wp:posOffset>
                </wp:positionH>
                <wp:positionV relativeFrom="paragraph">
                  <wp:posOffset>81915</wp:posOffset>
                </wp:positionV>
                <wp:extent cx="2276475" cy="9525"/>
                <wp:effectExtent l="19050" t="22225" r="19050" b="15875"/>
                <wp:wrapNone/>
                <wp:docPr id="1345279520"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952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C2045C" id="Conector recto de flecha 7" o:spid="_x0000_s1026" type="#_x0000_t32" style="position:absolute;margin-left:122.7pt;margin-top:6.45pt;width:179.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2JxwEAAHIDAAAOAAAAZHJzL2Uyb0RvYy54bWysU01v2zAMvQ/YfxB0X+x4S7MZcXpI1126&#10;LUC73RVZsoXJokAqsfPvJyluuo/bMB8ESiQfHx/pze00WHZSSAZcw5eLkjPlJLTGdQ3/9nT/5j1n&#10;FIRrhQWnGn5WxG+3r19tRl+rCnqwrUIWQRzVo294H4Kvi4JkrwZBC/DKRacGHESIV+yKFsUY0Qdb&#10;VGV5U4yArUeQiii+3l2cfJvxtVYyfNWaVGC24ZFbyCfm85DOYrsRdYfC90bONMQ/sBiEcbHoFepO&#10;BMGOaP6CGoxEINBhIWEoQGsjVe4hdrMs/+jmsRde5V6iOOSvMtH/g5VfTju3x0RdTu7RP4D8QczB&#10;rheuU5nA09nHwS2TVMXoqb6mpAv5PbLD+BnaGCOOAbIKk8aBaWv895SYwGOnbMqyn6+yqykwGR+r&#10;an3zbr3iTEbfh1W1yqVEnVBSrkcKnxQMLBkNp4DCdH3YgXNxvoCXCuL0QCFxfElIyQ7ujbV5zNax&#10;seFvl+tVmTkRWNMmb4oj7A47i+wk0qbkb6bxWxjC0bUZrVei/TjbQRh7sWN16xKeyss3U3pWKq0l&#10;1Qdoz3t8ljMONpOelzBtzq/3LPrLr7L9CQAA//8DAFBLAwQUAAYACAAAACEAZvVoPuAAAAAJAQAA&#10;DwAAAGRycy9kb3ducmV2LnhtbEyPzU7DMBCE70i8g7VI3KjdYCoIcSp+ioR6QKJBQtzceEki4nUU&#10;u2369mxPcNvdGc1+Uywn34s9jrELZGA+UyCQ6uA6agx8VC9XtyBisuRsHwgNHDHCsjw/K2zuwoHe&#10;cb9JjeAQirk10KY05FLGukVv4ywMSKx9h9HbxOvYSDfaA4f7XmZKLaS3HfGH1g741GL9s9l5A1Y/&#10;qzCXn8eqq15Xb6tm/fil18ZcXkwP9yASTunPDCd8RoeSmbZhRy6K3kCmbzRbWcjuQLBhoa552PJB&#10;a5BlIf83KH8BAAD//wMAUEsBAi0AFAAGAAgAAAAhALaDOJL+AAAA4QEAABMAAAAAAAAAAAAAAAAA&#10;AAAAAFtDb250ZW50X1R5cGVzXS54bWxQSwECLQAUAAYACAAAACEAOP0h/9YAAACUAQAACwAAAAAA&#10;AAAAAAAAAAAvAQAAX3JlbHMvLnJlbHNQSwECLQAUAAYACAAAACEAk03ticcBAAByAwAADgAAAAAA&#10;AAAAAAAAAAAuAgAAZHJzL2Uyb0RvYy54bWxQSwECLQAUAAYACAAAACEAZvVoPuAAAAAJAQAADwAA&#10;AAAAAAAAAAAAAAAhBAAAZHJzL2Rvd25yZXYueG1sUEsFBgAAAAAEAAQA8wAAAC4FAAAAAA==&#10;" strokeweight="2.5pt">
                <v:shadow color="#868686"/>
              </v:shape>
            </w:pict>
          </mc:Fallback>
        </mc:AlternateContent>
      </w:r>
      <w:r w:rsidRPr="00E558EF">
        <w:rPr>
          <w:rFonts w:eastAsia="Times New Roman" w:cstheme="minorHAnsi"/>
        </w:rPr>
        <w:t>                                                                                      X 30</w:t>
      </w:r>
    </w:p>
    <w:p w14:paraId="2F9BFB4A" w14:textId="77777777" w:rsidR="009C6F72" w:rsidRPr="00E558EF" w:rsidRDefault="009C6F72" w:rsidP="009C6F72">
      <w:pPr>
        <w:spacing w:after="0" w:line="240" w:lineRule="auto"/>
        <w:ind w:hanging="142"/>
        <w:jc w:val="center"/>
        <w:rPr>
          <w:rFonts w:eastAsia="Times New Roman" w:cstheme="minorHAnsi"/>
        </w:rPr>
      </w:pPr>
      <w:r w:rsidRPr="00E558EF">
        <w:rPr>
          <w:rFonts w:eastAsia="Times New Roman" w:cstheme="minorHAnsi"/>
        </w:rPr>
        <w:t xml:space="preserve">Oferta económica evaluada </w:t>
      </w:r>
      <w:r w:rsidRPr="00E558EF">
        <w:rPr>
          <w:rFonts w:eastAsia="Times New Roman" w:cstheme="minorHAnsi"/>
        </w:rPr>
        <w:br/>
      </w:r>
      <w:r w:rsidRPr="00E558EF">
        <w:rPr>
          <w:rFonts w:eastAsia="Times New Roman" w:cstheme="minorHAnsi"/>
        </w:rPr>
        <w:br/>
      </w:r>
    </w:p>
    <w:p w14:paraId="0E0410F7" w14:textId="77777777" w:rsidR="009C6F72" w:rsidRPr="00E558EF" w:rsidRDefault="009C6F72" w:rsidP="009C6F72">
      <w:pPr>
        <w:spacing w:after="0" w:line="240" w:lineRule="auto"/>
        <w:ind w:firstLine="708"/>
        <w:jc w:val="both"/>
        <w:rPr>
          <w:rFonts w:eastAsia="Times New Roman" w:cstheme="minorHAnsi"/>
          <w:shd w:val="clear" w:color="auto" w:fill="FFFFFF"/>
        </w:rPr>
      </w:pPr>
      <w:r w:rsidRPr="00E558EF">
        <w:rPr>
          <w:rFonts w:eastAsia="Times New Roman" w:cstheme="minorHAnsi"/>
          <w:shd w:val="clear" w:color="auto" w:fill="FFFFFF"/>
        </w:rPr>
        <w:t>Se considerarán cuatro decimales para el cálculo.</w:t>
      </w:r>
    </w:p>
    <w:p w14:paraId="4D0B875B" w14:textId="77777777" w:rsidR="009C6F72" w:rsidRPr="00E558EF" w:rsidRDefault="009C6F72" w:rsidP="009C6F72">
      <w:pPr>
        <w:spacing w:after="0" w:line="240" w:lineRule="auto"/>
        <w:ind w:hanging="142"/>
        <w:rPr>
          <w:rFonts w:cstheme="minorHAnsi"/>
          <w:b/>
          <w:shd w:val="clear" w:color="auto" w:fill="FFFFFF"/>
        </w:rPr>
      </w:pPr>
    </w:p>
    <w:p w14:paraId="4E548DAB" w14:textId="77777777" w:rsidR="009C6F72" w:rsidRPr="00E558EF" w:rsidRDefault="009C6F72" w:rsidP="009C6F72">
      <w:pPr>
        <w:pStyle w:val="TITULO"/>
        <w:numPr>
          <w:ilvl w:val="0"/>
          <w:numId w:val="46"/>
        </w:numPr>
        <w:spacing w:after="0" w:line="240" w:lineRule="auto"/>
        <w:ind w:left="0"/>
        <w:rPr>
          <w:rFonts w:asciiTheme="minorHAnsi" w:hAnsiTheme="minorHAnsi" w:cstheme="minorHAnsi"/>
        </w:rPr>
      </w:pPr>
      <w:r w:rsidRPr="00E558EF">
        <w:rPr>
          <w:rFonts w:asciiTheme="minorHAnsi" w:hAnsiTheme="minorHAnsi" w:cstheme="minorHAnsi"/>
        </w:rPr>
        <w:t>OBLIGACIONES DE LAS PARTES</w:t>
      </w:r>
    </w:p>
    <w:p w14:paraId="1CCBAA45"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4C4FE80A" w14:textId="77777777" w:rsidR="009C6F72" w:rsidRPr="00E558EF" w:rsidRDefault="009C6F72" w:rsidP="009C6F72">
      <w:pPr>
        <w:pStyle w:val="Prrafodelista"/>
        <w:numPr>
          <w:ilvl w:val="0"/>
          <w:numId w:val="32"/>
        </w:numPr>
        <w:spacing w:after="0" w:line="240" w:lineRule="auto"/>
        <w:jc w:val="both"/>
        <w:rPr>
          <w:rFonts w:cstheme="minorHAnsi"/>
          <w:b/>
          <w:vanish/>
        </w:rPr>
      </w:pPr>
    </w:p>
    <w:p w14:paraId="3085B2B5" w14:textId="77777777" w:rsidR="009C6F72" w:rsidRPr="00E558EF" w:rsidRDefault="009C6F72" w:rsidP="009C6F72">
      <w:pPr>
        <w:pStyle w:val="Prrafodelista"/>
        <w:numPr>
          <w:ilvl w:val="0"/>
          <w:numId w:val="32"/>
        </w:numPr>
        <w:spacing w:after="0" w:line="240" w:lineRule="auto"/>
        <w:jc w:val="both"/>
        <w:rPr>
          <w:rFonts w:cstheme="minorHAnsi"/>
          <w:b/>
          <w:vanish/>
        </w:rPr>
      </w:pPr>
    </w:p>
    <w:p w14:paraId="142592E3" w14:textId="77777777" w:rsidR="009C6F72" w:rsidRPr="00E558EF" w:rsidRDefault="009C6F72" w:rsidP="009C6F72">
      <w:pPr>
        <w:pStyle w:val="Prrafodelista"/>
        <w:numPr>
          <w:ilvl w:val="0"/>
          <w:numId w:val="32"/>
        </w:numPr>
        <w:spacing w:after="0" w:line="240" w:lineRule="auto"/>
        <w:jc w:val="both"/>
        <w:rPr>
          <w:rFonts w:cstheme="minorHAnsi"/>
          <w:b/>
          <w:vanish/>
        </w:rPr>
      </w:pPr>
    </w:p>
    <w:p w14:paraId="0080CCBC" w14:textId="77777777" w:rsidR="009C6F72" w:rsidRPr="00E558EF" w:rsidRDefault="009C6F72" w:rsidP="009C6F72">
      <w:pPr>
        <w:pStyle w:val="Prrafodelista"/>
        <w:numPr>
          <w:ilvl w:val="1"/>
          <w:numId w:val="47"/>
        </w:numPr>
        <w:spacing w:after="0" w:line="240" w:lineRule="auto"/>
        <w:jc w:val="both"/>
        <w:rPr>
          <w:rFonts w:cstheme="minorHAnsi"/>
          <w:b/>
        </w:rPr>
      </w:pPr>
      <w:r w:rsidRPr="00E558EF">
        <w:rPr>
          <w:rFonts w:cstheme="minorHAnsi"/>
          <w:b/>
        </w:rPr>
        <w:t>OBLIGACIONES DEL CONTRATANTE (QUITO TURISMO)</w:t>
      </w:r>
    </w:p>
    <w:p w14:paraId="683AF999" w14:textId="77777777" w:rsidR="009C6F72" w:rsidRPr="00E558EF" w:rsidRDefault="009C6F72" w:rsidP="009C6F72">
      <w:pPr>
        <w:pStyle w:val="Prrafodelista"/>
        <w:spacing w:after="0" w:line="240" w:lineRule="auto"/>
        <w:ind w:left="0"/>
        <w:jc w:val="both"/>
        <w:rPr>
          <w:rFonts w:cstheme="minorHAnsi"/>
          <w:b/>
        </w:rPr>
      </w:pPr>
    </w:p>
    <w:p w14:paraId="3986505B"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Pagar por los servicios y/o productos recibidos tras la presentación de la respectiva acta entrega recepción, siempre y cuando estos se hayan realizado a satisfacción de Quito Turismo y sean presentados en el informe de cumplimiento de actividades que debe ser presentado por eje de campaña para el procedimiento de los pagos parciales correspondientes.</w:t>
      </w:r>
    </w:p>
    <w:p w14:paraId="70C575F8"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Quito Turismo no asume gastos no estipulados en los presentes términos de referencia.</w:t>
      </w:r>
    </w:p>
    <w:p w14:paraId="624B8CCC" w14:textId="77777777" w:rsidR="009C6F72" w:rsidRPr="00E558EF" w:rsidRDefault="009C6F72" w:rsidP="009C6F72">
      <w:pPr>
        <w:spacing w:after="0" w:line="240" w:lineRule="auto"/>
        <w:ind w:left="720"/>
        <w:jc w:val="both"/>
        <w:rPr>
          <w:rFonts w:eastAsia="Times New Roman" w:cstheme="minorHAnsi"/>
          <w:shd w:val="clear" w:color="auto" w:fill="FFFFFF"/>
        </w:rPr>
      </w:pPr>
      <w:r w:rsidRPr="00E558EF">
        <w:rPr>
          <w:rFonts w:eastAsia="Times New Roman" w:cstheme="minorHAnsi"/>
          <w:shd w:val="clear" w:color="auto" w:fill="FFFFFF"/>
        </w:rPr>
        <w:t xml:space="preserve"> </w:t>
      </w:r>
    </w:p>
    <w:p w14:paraId="076568EC"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Quito Turismo no tiene ni tendrá responsabilidades laborales con el personal que se contrate, como equipo técnico para la ejecución de este proyecto, etc.</w:t>
      </w:r>
    </w:p>
    <w:p w14:paraId="5876CE0B" w14:textId="77777777" w:rsidR="009C6F72" w:rsidRPr="00E558EF" w:rsidRDefault="009C6F72" w:rsidP="009C6F72">
      <w:pPr>
        <w:spacing w:after="0" w:line="240" w:lineRule="auto"/>
        <w:ind w:left="720"/>
        <w:jc w:val="both"/>
        <w:rPr>
          <w:rFonts w:eastAsia="Times New Roman" w:cstheme="minorHAnsi"/>
          <w:shd w:val="clear" w:color="auto" w:fill="FFFFFF"/>
        </w:rPr>
      </w:pPr>
    </w:p>
    <w:p w14:paraId="60CB718F"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Quito Turismo deberá proporcionar la información que dispone como entidad para uso del proveedor requeridos para el cumplimiento de productos de los ejes de actividades. </w:t>
      </w:r>
      <w:r w:rsidRPr="00E558EF">
        <w:rPr>
          <w:rFonts w:eastAsia="Times New Roman" w:cstheme="minorHAnsi"/>
          <w:shd w:val="clear" w:color="auto" w:fill="FFFFFF"/>
        </w:rPr>
        <w:tab/>
      </w:r>
    </w:p>
    <w:p w14:paraId="77D0548F" w14:textId="77777777" w:rsidR="009C6F72" w:rsidRPr="00E558EF" w:rsidRDefault="009C6F72" w:rsidP="009C6F72">
      <w:pPr>
        <w:numPr>
          <w:ilvl w:val="0"/>
          <w:numId w:val="18"/>
        </w:numPr>
        <w:spacing w:after="0" w:line="240" w:lineRule="auto"/>
        <w:jc w:val="both"/>
        <w:rPr>
          <w:rFonts w:cstheme="minorHAnsi"/>
          <w:spacing w:val="-3"/>
          <w:lang w:val="es-MX"/>
        </w:rPr>
      </w:pPr>
      <w:r w:rsidRPr="00E558EF">
        <w:rPr>
          <w:rFonts w:eastAsia="Times New Roman" w:cstheme="minorHAnsi"/>
          <w:shd w:val="clear" w:color="auto" w:fill="FFFFFF"/>
        </w:rPr>
        <w:t>Aprobar artes, textos, y demás herramientas promocionales que se utilicen en los ejes, previo a la publicación</w:t>
      </w:r>
      <w:r w:rsidRPr="00E558EF">
        <w:rPr>
          <w:rFonts w:cstheme="minorHAnsi"/>
          <w:spacing w:val="-3"/>
          <w:lang w:val="es-MX"/>
        </w:rPr>
        <w:t xml:space="preserve"> de estas. </w:t>
      </w:r>
    </w:p>
    <w:p w14:paraId="0E48FB72" w14:textId="77777777" w:rsidR="009C6F72" w:rsidRPr="00E558EF" w:rsidRDefault="009C6F72" w:rsidP="009C6F72">
      <w:pPr>
        <w:pStyle w:val="Prrafodelista"/>
        <w:spacing w:after="0" w:line="240" w:lineRule="auto"/>
        <w:ind w:left="0"/>
        <w:rPr>
          <w:rFonts w:cstheme="minorHAnsi"/>
          <w:spacing w:val="-3"/>
          <w:lang w:val="es-MX"/>
        </w:rPr>
      </w:pPr>
    </w:p>
    <w:p w14:paraId="20E303E1" w14:textId="77777777" w:rsidR="009C6F72" w:rsidRPr="00E558EF" w:rsidRDefault="009C6F72" w:rsidP="009C6F72">
      <w:pPr>
        <w:pStyle w:val="Prrafodelista"/>
        <w:numPr>
          <w:ilvl w:val="1"/>
          <w:numId w:val="47"/>
        </w:numPr>
        <w:spacing w:after="0" w:line="240" w:lineRule="auto"/>
        <w:jc w:val="both"/>
        <w:rPr>
          <w:rFonts w:cstheme="minorHAnsi"/>
          <w:b/>
        </w:rPr>
      </w:pPr>
      <w:r w:rsidRPr="00E558EF">
        <w:rPr>
          <w:rFonts w:cstheme="minorHAnsi"/>
          <w:b/>
        </w:rPr>
        <w:t>OBLIGACIONES DE LA EMPRESA A CONTRATARSE</w:t>
      </w:r>
    </w:p>
    <w:p w14:paraId="4018A2CF" w14:textId="77777777" w:rsidR="009C6F72" w:rsidRPr="00E558EF" w:rsidRDefault="009C6F72" w:rsidP="009C6F72">
      <w:pPr>
        <w:spacing w:after="0" w:line="240" w:lineRule="auto"/>
        <w:jc w:val="both"/>
        <w:rPr>
          <w:rFonts w:cstheme="minorHAnsi"/>
        </w:rPr>
      </w:pPr>
    </w:p>
    <w:p w14:paraId="0C2AB166"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Dar cumplimiento y ejecución a los servicios y/o productos contratados de acuerdo con los requerimientos detallados en las especificaciones técnicas de este informe. </w:t>
      </w:r>
    </w:p>
    <w:p w14:paraId="5CE4537F"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proveedor seleccionado no se limitará a los servicios solicitados por Quito Turismo, ya que por su experiencia podrá sugerir la inclusión de servicios adicionales, a fin de complementar la propuesta general objeto de este contrato. </w:t>
      </w:r>
    </w:p>
    <w:p w14:paraId="3E6406E1"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proveedor deberá cancelar los servicios prestados, previo al pago que Quito Turismo realice, por tanto, deberá contar con capacidad de financiamiento y solvencia.  </w:t>
      </w:r>
    </w:p>
    <w:p w14:paraId="1E68B41E"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Presentar un informe de cumplimiento con firma de responsabilidad una vez ejecutados los productos y servicios como requisito para el proceso de pago, que incluya un registro fotográfico y respaldos físicos en caso de ser necesarios. Este informe deberá ser presentado a los técnicos de seguimiento de la contratación quienes a su vez emitirán un informe de conformidad al Administrador del Contrato. </w:t>
      </w:r>
    </w:p>
    <w:p w14:paraId="31D2963A"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De efectuarse algún cambio, se notificará por cualquier canal de comunicación al administrador del contrato, mismo deberá aprobar o desaprobar lo solicitado para el fiel cumplimiento del contrato.</w:t>
      </w:r>
    </w:p>
    <w:p w14:paraId="76D9F2CD"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El proveedor será el único responsable y responderá ante cualquier contratiempo o daños a terceros.</w:t>
      </w:r>
    </w:p>
    <w:p w14:paraId="2244AA78"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Presentar la garantía económica de fiel cumplimiento del contrato. </w:t>
      </w:r>
    </w:p>
    <w:p w14:paraId="3F4C8B25"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El oferente adjudicado deberá presentar la documentación legal pertinente y apostillada que requiera Quito Turismo, así como protocolización del contrato.</w:t>
      </w:r>
    </w:p>
    <w:p w14:paraId="7682E434"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contratista para presentaciones y/o capacitaciones y/o </w:t>
      </w:r>
      <w:proofErr w:type="spellStart"/>
      <w:r w:rsidRPr="00E558EF">
        <w:rPr>
          <w:rFonts w:eastAsia="Times New Roman" w:cstheme="minorHAnsi"/>
          <w:shd w:val="clear" w:color="auto" w:fill="FFFFFF"/>
        </w:rPr>
        <w:t>roadshows</w:t>
      </w:r>
      <w:proofErr w:type="spellEnd"/>
      <w:r w:rsidRPr="00E558EF">
        <w:rPr>
          <w:rFonts w:eastAsia="Times New Roman" w:cstheme="minorHAnsi"/>
          <w:shd w:val="clear" w:color="auto" w:fill="FFFFFF"/>
        </w:rPr>
        <w:t xml:space="preserve"> deberá realizar la presentación en formato </w:t>
      </w:r>
      <w:proofErr w:type="spellStart"/>
      <w:r w:rsidRPr="00E558EF">
        <w:rPr>
          <w:rFonts w:eastAsia="Times New Roman" w:cstheme="minorHAnsi"/>
          <w:shd w:val="clear" w:color="auto" w:fill="FFFFFF"/>
        </w:rPr>
        <w:t>power</w:t>
      </w:r>
      <w:proofErr w:type="spellEnd"/>
      <w:r w:rsidRPr="00E558EF">
        <w:rPr>
          <w:rFonts w:eastAsia="Times New Roman" w:cstheme="minorHAnsi"/>
          <w:shd w:val="clear" w:color="auto" w:fill="FFFFFF"/>
        </w:rPr>
        <w:t xml:space="preserve"> </w:t>
      </w:r>
      <w:proofErr w:type="spellStart"/>
      <w:r w:rsidRPr="00E558EF">
        <w:rPr>
          <w:rFonts w:eastAsia="Times New Roman" w:cstheme="minorHAnsi"/>
          <w:shd w:val="clear" w:color="auto" w:fill="FFFFFF"/>
        </w:rPr>
        <w:t>point</w:t>
      </w:r>
      <w:proofErr w:type="spellEnd"/>
      <w:r w:rsidRPr="00E558EF">
        <w:rPr>
          <w:rFonts w:eastAsia="Times New Roman" w:cstheme="minorHAnsi"/>
          <w:shd w:val="clear" w:color="auto" w:fill="FFFFFF"/>
        </w:rPr>
        <w:t xml:space="preserve"> u otro programa adecuado, en el cual se resalte las características del destino según las necesidades perfiles e intereses del mercado europeo.</w:t>
      </w:r>
    </w:p>
    <w:p w14:paraId="16798FF6"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contratista de ser el caso deberá cubrir los valores de los registros de participación en los    eventos de Europa o Resto del Mundo,  </w:t>
      </w:r>
    </w:p>
    <w:p w14:paraId="50948797"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El contratista se hará cargo del montaje, desmontaje y/o actividades promocionales in situ y de ser el caso cubrirá dichos valores para la participación de los eventos planificados.</w:t>
      </w:r>
    </w:p>
    <w:p w14:paraId="6D2280AC"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contratista generará todos los insumos promocionales que se requieran para la ejecución de los eventos temáticos, </w:t>
      </w:r>
      <w:proofErr w:type="spellStart"/>
      <w:r w:rsidRPr="00E558EF">
        <w:rPr>
          <w:rFonts w:eastAsia="Times New Roman" w:cstheme="minorHAnsi"/>
          <w:shd w:val="clear" w:color="auto" w:fill="FFFFFF"/>
        </w:rPr>
        <w:t>roadshows</w:t>
      </w:r>
      <w:proofErr w:type="spellEnd"/>
      <w:r w:rsidRPr="00E558EF">
        <w:rPr>
          <w:rFonts w:eastAsia="Times New Roman" w:cstheme="minorHAnsi"/>
          <w:shd w:val="clear" w:color="auto" w:fill="FFFFFF"/>
        </w:rPr>
        <w:t>, participación en ferias, entre otros.</w:t>
      </w:r>
    </w:p>
    <w:p w14:paraId="5FAF3800"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lastRenderedPageBreak/>
        <w:t xml:space="preserve">Las actividades de comunicación como entrevistas y publicaciones de destino se coordinarán de forma anticipada con Quito Turismo donde se establecerá: fechas, horas y voceros para atención de entrevistas. </w:t>
      </w:r>
    </w:p>
    <w:p w14:paraId="60043908"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Para la producción de agenda de medios y cobertura de eventos de promoción turística internacionales, el contratista trabajará constantemente con el equipo de Quito Turismo.</w:t>
      </w:r>
    </w:p>
    <w:p w14:paraId="1D0CCA5D"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Para las membresías confirmadas, el contratista se encargará de realizar el seguimiento en temas de boletines, publicaciones, beneficios para los miembros, bases de datos, entre otros. </w:t>
      </w:r>
    </w:p>
    <w:p w14:paraId="0EBC1F30" w14:textId="77777777" w:rsidR="009C6F72" w:rsidRPr="00E558EF" w:rsidRDefault="009C6F72" w:rsidP="009C6F72">
      <w:pPr>
        <w:numPr>
          <w:ilvl w:val="0"/>
          <w:numId w:val="18"/>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contratista realizará el seguimiento de publicaciones de notas y paquetes turísticos de medios, blogueros y tour operadores que visitaron el destino a través de la gestión de Quito Turismo.  </w:t>
      </w:r>
      <w:r w:rsidRPr="00E558EF">
        <w:rPr>
          <w:rFonts w:eastAsia="Times New Roman" w:cstheme="minorHAnsi"/>
          <w:shd w:val="clear" w:color="auto" w:fill="FFFFFF"/>
        </w:rPr>
        <w:br/>
      </w:r>
    </w:p>
    <w:p w14:paraId="62054043" w14:textId="77777777" w:rsidR="009C6F72" w:rsidRPr="00E558EF" w:rsidRDefault="009C6F72" w:rsidP="009C6F72">
      <w:pPr>
        <w:pStyle w:val="TITULO"/>
        <w:numPr>
          <w:ilvl w:val="0"/>
          <w:numId w:val="47"/>
        </w:numPr>
        <w:spacing w:after="0" w:line="240" w:lineRule="auto"/>
        <w:ind w:left="0" w:firstLine="0"/>
        <w:rPr>
          <w:rFonts w:asciiTheme="minorHAnsi" w:hAnsiTheme="minorHAnsi" w:cstheme="minorHAnsi"/>
        </w:rPr>
      </w:pPr>
      <w:r w:rsidRPr="00E558EF">
        <w:rPr>
          <w:rFonts w:asciiTheme="minorHAnsi" w:hAnsiTheme="minorHAnsi" w:cstheme="minorHAnsi"/>
        </w:rPr>
        <w:t xml:space="preserve">ÍNDICES FINANCIEROS </w:t>
      </w:r>
    </w:p>
    <w:p w14:paraId="7E7F43A5"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73531410" w14:textId="77777777" w:rsidR="009C6F72" w:rsidRPr="00E558EF" w:rsidRDefault="009C6F72" w:rsidP="009C6F72">
      <w:pPr>
        <w:pStyle w:val="TITULO"/>
        <w:numPr>
          <w:ilvl w:val="0"/>
          <w:numId w:val="0"/>
        </w:numPr>
        <w:spacing w:after="0" w:line="240" w:lineRule="auto"/>
        <w:rPr>
          <w:rFonts w:asciiTheme="minorHAnsi" w:hAnsiTheme="minorHAnsi" w:cstheme="minorHAnsi"/>
          <w:b w:val="0"/>
          <w:bCs/>
        </w:rPr>
      </w:pPr>
      <w:r w:rsidRPr="00E558EF">
        <w:rPr>
          <w:rFonts w:asciiTheme="minorHAnsi" w:hAnsiTheme="minorHAnsi" w:cstheme="minorHAnsi"/>
          <w:b w:val="0"/>
          <w:bCs/>
        </w:rPr>
        <w:t>Presentar los estados financieros de la empresa del último año fiscal y cumplimiento de obligaciones tributarias a través de pago de impuestos de acuerdo con el país de constitución de la empresa.</w:t>
      </w:r>
      <w:bookmarkStart w:id="15" w:name="_Toc408921345"/>
      <w:bookmarkStart w:id="16" w:name="_Toc408926534"/>
      <w:bookmarkStart w:id="17" w:name="_Toc408931091"/>
      <w:bookmarkStart w:id="18" w:name="_Toc409014304"/>
    </w:p>
    <w:p w14:paraId="5535A538" w14:textId="77777777" w:rsidR="009C6F72" w:rsidRPr="00E558EF" w:rsidRDefault="009C6F72" w:rsidP="009C6F72">
      <w:pPr>
        <w:pStyle w:val="TITULO"/>
        <w:numPr>
          <w:ilvl w:val="0"/>
          <w:numId w:val="0"/>
        </w:numPr>
        <w:spacing w:after="0" w:line="240" w:lineRule="auto"/>
        <w:rPr>
          <w:rFonts w:asciiTheme="minorHAnsi" w:hAnsiTheme="minorHAnsi" w:cstheme="minorHAnsi"/>
        </w:rPr>
      </w:pPr>
    </w:p>
    <w:p w14:paraId="0610357B" w14:textId="77777777" w:rsidR="009C6F72" w:rsidRPr="00E558EF" w:rsidRDefault="009C6F72" w:rsidP="009C6F72">
      <w:pPr>
        <w:pStyle w:val="TITULO"/>
        <w:numPr>
          <w:ilvl w:val="0"/>
          <w:numId w:val="47"/>
        </w:numPr>
        <w:spacing w:after="0" w:line="240" w:lineRule="auto"/>
        <w:rPr>
          <w:rFonts w:asciiTheme="minorHAnsi" w:hAnsiTheme="minorHAnsi" w:cstheme="minorHAnsi"/>
        </w:rPr>
      </w:pPr>
      <w:r w:rsidRPr="00E558EF">
        <w:rPr>
          <w:rFonts w:asciiTheme="minorHAnsi" w:hAnsiTheme="minorHAnsi" w:cstheme="minorHAnsi"/>
        </w:rPr>
        <w:t>MULTAS</w:t>
      </w:r>
      <w:bookmarkEnd w:id="15"/>
      <w:bookmarkEnd w:id="16"/>
      <w:bookmarkEnd w:id="17"/>
      <w:bookmarkEnd w:id="18"/>
    </w:p>
    <w:p w14:paraId="36E064E2" w14:textId="77777777" w:rsidR="009C6F72" w:rsidRPr="00E558EF" w:rsidRDefault="009C6F72" w:rsidP="009C6F72">
      <w:pPr>
        <w:spacing w:after="0" w:line="240" w:lineRule="auto"/>
        <w:ind w:right="-1"/>
        <w:jc w:val="both"/>
        <w:textAlignment w:val="baseline"/>
        <w:rPr>
          <w:rFonts w:cstheme="minorHAnsi"/>
          <w:lang w:eastAsia="es-ES"/>
        </w:rPr>
      </w:pPr>
      <w:r w:rsidRPr="00E558EF">
        <w:rPr>
          <w:rFonts w:cstheme="minorHAnsi"/>
          <w:lang w:eastAsia="es-ES"/>
        </w:rPr>
        <w:t>Por cada día de retardo o incumplimiento en la entrega del servicio objeto de la presente contratación, se aplicará una multa equivalente al uno por mil (1 x 1000) sobre el porcentaje de las obligaciones pendientes de ejecutarse.</w:t>
      </w:r>
    </w:p>
    <w:p w14:paraId="598B0A97" w14:textId="77777777" w:rsidR="009C6F72" w:rsidRPr="00E558EF" w:rsidRDefault="009C6F72" w:rsidP="009C6F72">
      <w:pPr>
        <w:tabs>
          <w:tab w:val="left" w:pos="426"/>
          <w:tab w:val="left" w:pos="709"/>
        </w:tabs>
        <w:spacing w:after="0" w:line="240" w:lineRule="auto"/>
        <w:ind w:right="-1"/>
        <w:jc w:val="both"/>
        <w:textAlignment w:val="baseline"/>
        <w:rPr>
          <w:rFonts w:cstheme="minorHAnsi"/>
          <w:lang w:eastAsia="es-ES"/>
        </w:rPr>
      </w:pPr>
    </w:p>
    <w:p w14:paraId="4622308D" w14:textId="77777777" w:rsidR="009C6F72" w:rsidRPr="00E558EF" w:rsidRDefault="009C6F72" w:rsidP="009C6F72">
      <w:pPr>
        <w:tabs>
          <w:tab w:val="left" w:pos="426"/>
          <w:tab w:val="left" w:pos="709"/>
        </w:tabs>
        <w:spacing w:after="0" w:line="240" w:lineRule="auto"/>
        <w:ind w:right="-1"/>
        <w:jc w:val="both"/>
        <w:textAlignment w:val="baseline"/>
        <w:rPr>
          <w:rFonts w:cstheme="minorHAnsi"/>
          <w:lang w:eastAsia="es-ES"/>
        </w:rPr>
      </w:pPr>
      <w:r w:rsidRPr="00E558EF">
        <w:rPr>
          <w:rFonts w:cstheme="minorHAnsi"/>
          <w:lang w:eastAsia="es-ES"/>
        </w:rPr>
        <w:t>Si el valor de las multas excede del 5% del monto total contratado, la contratante podrá darlo por terminado anticipada y unilateralmente.</w:t>
      </w:r>
    </w:p>
    <w:p w14:paraId="28AD6811" w14:textId="77777777" w:rsidR="009C6F72" w:rsidRPr="00E558EF" w:rsidRDefault="009C6F72" w:rsidP="009C6F72">
      <w:pPr>
        <w:tabs>
          <w:tab w:val="left" w:pos="426"/>
          <w:tab w:val="left" w:pos="709"/>
        </w:tabs>
        <w:spacing w:after="0" w:line="240" w:lineRule="auto"/>
        <w:ind w:right="-1"/>
        <w:jc w:val="both"/>
        <w:textAlignment w:val="baseline"/>
        <w:rPr>
          <w:rFonts w:cstheme="minorHAnsi"/>
          <w:lang w:eastAsia="es-ES"/>
        </w:rPr>
      </w:pPr>
    </w:p>
    <w:p w14:paraId="1F7E1BA9" w14:textId="77777777" w:rsidR="009C6F72" w:rsidRPr="00E558EF" w:rsidRDefault="009C6F72" w:rsidP="009C6F72">
      <w:pPr>
        <w:tabs>
          <w:tab w:val="left" w:pos="426"/>
          <w:tab w:val="left" w:pos="709"/>
        </w:tabs>
        <w:spacing w:after="0" w:line="240" w:lineRule="auto"/>
        <w:ind w:right="-1"/>
        <w:jc w:val="both"/>
        <w:textAlignment w:val="baseline"/>
        <w:rPr>
          <w:rFonts w:cstheme="minorHAnsi"/>
          <w:lang w:eastAsia="es-ES"/>
        </w:rPr>
      </w:pPr>
      <w:r w:rsidRPr="00E558EF">
        <w:rPr>
          <w:rFonts w:cstheme="minorHAnsi"/>
          <w:lang w:eastAsia="es-ES"/>
        </w:rPr>
        <w:t>El cobro de las multas no excluye el derecho de la contratante para exigir el cumplimiento de la Orden de Compra o para exigir su terminación o declararlo unilateralmente terminado, según corresponda y, en cualquiera de estos casos, requerir además el resarcimiento y pago de daños y perjuicios de conformidad con la Ley.</w:t>
      </w:r>
    </w:p>
    <w:p w14:paraId="43F7E0CF" w14:textId="77777777" w:rsidR="009C6F72" w:rsidRPr="00E558EF" w:rsidRDefault="009C6F72" w:rsidP="009C6F72">
      <w:pPr>
        <w:tabs>
          <w:tab w:val="left" w:pos="426"/>
          <w:tab w:val="left" w:pos="709"/>
        </w:tabs>
        <w:spacing w:after="0" w:line="240" w:lineRule="auto"/>
        <w:ind w:right="-1"/>
        <w:jc w:val="both"/>
        <w:textAlignment w:val="baseline"/>
        <w:rPr>
          <w:rFonts w:cstheme="minorHAnsi"/>
          <w:lang w:eastAsia="es-ES"/>
        </w:rPr>
      </w:pPr>
    </w:p>
    <w:p w14:paraId="17784ACE" w14:textId="77777777" w:rsidR="009C6F72" w:rsidRPr="00E558EF" w:rsidRDefault="009C6F72" w:rsidP="009C6F72">
      <w:pPr>
        <w:tabs>
          <w:tab w:val="left" w:pos="426"/>
          <w:tab w:val="left" w:pos="709"/>
        </w:tabs>
        <w:spacing w:after="0" w:line="240" w:lineRule="auto"/>
        <w:ind w:right="-1"/>
        <w:jc w:val="both"/>
        <w:textAlignment w:val="baseline"/>
        <w:rPr>
          <w:rFonts w:cstheme="minorHAnsi"/>
          <w:lang w:eastAsia="es-ES"/>
        </w:rPr>
      </w:pPr>
      <w:r w:rsidRPr="00E558EF">
        <w:rPr>
          <w:rFonts w:cstheme="minorHAnsi"/>
          <w:lang w:eastAsia="es-ES"/>
        </w:rPr>
        <w:t>El pago de la multa no extingue la obligación principal del proveedor.</w:t>
      </w:r>
    </w:p>
    <w:p w14:paraId="7CDA7FFF" w14:textId="77777777" w:rsidR="009C6F72" w:rsidRPr="00E558EF" w:rsidRDefault="009C6F72" w:rsidP="009C6F72">
      <w:pPr>
        <w:pStyle w:val="TITULO"/>
        <w:numPr>
          <w:ilvl w:val="0"/>
          <w:numId w:val="0"/>
        </w:numPr>
        <w:spacing w:after="0" w:line="240" w:lineRule="auto"/>
        <w:rPr>
          <w:rFonts w:asciiTheme="minorHAnsi" w:hAnsiTheme="minorHAnsi" w:cstheme="minorHAnsi"/>
          <w:b w:val="0"/>
          <w:bCs/>
        </w:rPr>
      </w:pPr>
    </w:p>
    <w:p w14:paraId="656D5E8F" w14:textId="77777777" w:rsidR="009C6F72" w:rsidRPr="00E558EF" w:rsidRDefault="009C6F72" w:rsidP="009C6F72">
      <w:pPr>
        <w:pStyle w:val="TITULO"/>
        <w:numPr>
          <w:ilvl w:val="0"/>
          <w:numId w:val="47"/>
        </w:numPr>
        <w:spacing w:after="0" w:line="240" w:lineRule="auto"/>
        <w:ind w:left="0" w:firstLine="0"/>
        <w:rPr>
          <w:rFonts w:asciiTheme="minorHAnsi" w:hAnsiTheme="minorHAnsi" w:cstheme="minorHAnsi"/>
        </w:rPr>
      </w:pPr>
      <w:r w:rsidRPr="00E558EF">
        <w:rPr>
          <w:rFonts w:asciiTheme="minorHAnsi" w:hAnsiTheme="minorHAnsi" w:cstheme="minorHAnsi"/>
        </w:rPr>
        <w:t>COMISIÓN TÉCNICA</w:t>
      </w:r>
    </w:p>
    <w:p w14:paraId="2FD176C8" w14:textId="77777777" w:rsidR="009C6F72" w:rsidRPr="00E558EF" w:rsidRDefault="009C6F72" w:rsidP="009C6F72">
      <w:pPr>
        <w:spacing w:after="0" w:line="240" w:lineRule="auto"/>
        <w:jc w:val="both"/>
        <w:rPr>
          <w:rFonts w:eastAsia="Times New Roman" w:cstheme="minorHAnsi"/>
          <w:lang w:val="es-ES" w:eastAsia="es-EC"/>
        </w:rPr>
      </w:pPr>
    </w:p>
    <w:p w14:paraId="11C6A08A" w14:textId="77777777" w:rsidR="009C6F72" w:rsidRPr="00E558EF" w:rsidRDefault="009C6F72" w:rsidP="009C6F72">
      <w:pPr>
        <w:spacing w:after="0" w:line="240" w:lineRule="auto"/>
        <w:jc w:val="both"/>
        <w:rPr>
          <w:rFonts w:eastAsia="Times New Roman" w:cstheme="minorHAnsi"/>
          <w:lang w:val="es-ES" w:eastAsia="es-EC"/>
        </w:rPr>
      </w:pPr>
      <w:r w:rsidRPr="00E558EF">
        <w:rPr>
          <w:rFonts w:eastAsia="Times New Roman" w:cstheme="minorHAnsi"/>
          <w:lang w:val="es-ES" w:eastAsia="es-EC"/>
        </w:rPr>
        <w:t>De acuerdo con el reglamento general de la ley del Sistema Nacional de Contratación Pública, artículo 18; se sugiera que la comisión técnica estará integrada de la siguiente manera:</w:t>
      </w:r>
    </w:p>
    <w:p w14:paraId="0C09855C" w14:textId="77777777" w:rsidR="009C6F72" w:rsidRPr="00E558EF" w:rsidRDefault="009C6F72" w:rsidP="009C6F72">
      <w:pPr>
        <w:spacing w:after="0" w:line="240" w:lineRule="auto"/>
        <w:jc w:val="both"/>
        <w:rPr>
          <w:rFonts w:eastAsia="Times New Roman" w:cstheme="minorHAnsi"/>
          <w:lang w:val="es-ES" w:eastAsia="es-EC"/>
        </w:rPr>
      </w:pPr>
    </w:p>
    <w:p w14:paraId="644DC8E0" w14:textId="77777777" w:rsidR="009C6F72" w:rsidRPr="00E558EF" w:rsidRDefault="009C6F72" w:rsidP="009C6F72">
      <w:pPr>
        <w:pStyle w:val="Prrafodelista"/>
        <w:numPr>
          <w:ilvl w:val="0"/>
          <w:numId w:val="50"/>
        </w:numPr>
        <w:spacing w:after="0" w:line="240" w:lineRule="auto"/>
        <w:jc w:val="both"/>
        <w:rPr>
          <w:rFonts w:eastAsia="Times New Roman" w:cstheme="minorHAnsi"/>
          <w:lang w:val="es-ES" w:eastAsia="es-EC"/>
        </w:rPr>
      </w:pPr>
      <w:r w:rsidRPr="00E558EF">
        <w:rPr>
          <w:rFonts w:eastAsia="Times New Roman" w:cstheme="minorHAnsi"/>
          <w:lang w:val="es-ES" w:eastAsia="es-EC"/>
        </w:rPr>
        <w:t xml:space="preserve">Pablo Arboleda, </w:t>
      </w:r>
      <w:proofErr w:type="gramStart"/>
      <w:r w:rsidRPr="00E558EF">
        <w:rPr>
          <w:rFonts w:eastAsia="Times New Roman" w:cstheme="minorHAnsi"/>
          <w:lang w:val="es-ES" w:eastAsia="es-EC"/>
        </w:rPr>
        <w:t>Jefe</w:t>
      </w:r>
      <w:proofErr w:type="gramEnd"/>
      <w:r w:rsidRPr="00E558EF">
        <w:rPr>
          <w:rFonts w:eastAsia="Times New Roman" w:cstheme="minorHAnsi"/>
          <w:lang w:val="es-ES" w:eastAsia="es-EC"/>
        </w:rPr>
        <w:t xml:space="preserve"> de Calidad, designado por la máxima autoridad, quien la presidirá.</w:t>
      </w:r>
    </w:p>
    <w:p w14:paraId="17202AE5" w14:textId="77777777" w:rsidR="009C6F72" w:rsidRPr="00E558EF" w:rsidRDefault="009C6F72" w:rsidP="009C6F72">
      <w:pPr>
        <w:pStyle w:val="Prrafodelista"/>
        <w:numPr>
          <w:ilvl w:val="0"/>
          <w:numId w:val="50"/>
        </w:numPr>
        <w:spacing w:after="0" w:line="240" w:lineRule="auto"/>
        <w:jc w:val="both"/>
        <w:rPr>
          <w:rFonts w:eastAsia="Times New Roman" w:cstheme="minorHAnsi"/>
          <w:lang w:val="es-ES" w:eastAsia="es-EC"/>
        </w:rPr>
      </w:pPr>
      <w:r w:rsidRPr="00E558EF">
        <w:rPr>
          <w:rFonts w:eastAsia="Times New Roman" w:cstheme="minorHAnsi"/>
          <w:lang w:val="es-ES" w:eastAsia="es-EC"/>
        </w:rPr>
        <w:t>José Guerra, Coordinador Digital, Dirección de Mercadeo, titular del área requirente o   su delegado; y</w:t>
      </w:r>
    </w:p>
    <w:p w14:paraId="481A4DC9" w14:textId="77777777" w:rsidR="009C6F72" w:rsidRPr="00E558EF" w:rsidRDefault="009C6F72" w:rsidP="009C6F72">
      <w:pPr>
        <w:pStyle w:val="Prrafodelista"/>
        <w:numPr>
          <w:ilvl w:val="0"/>
          <w:numId w:val="50"/>
        </w:numPr>
        <w:spacing w:after="0" w:line="240" w:lineRule="auto"/>
        <w:jc w:val="both"/>
        <w:rPr>
          <w:rFonts w:eastAsia="Times New Roman" w:cstheme="minorHAnsi"/>
          <w:lang w:val="es-ES" w:eastAsia="es-EC"/>
        </w:rPr>
      </w:pPr>
      <w:r w:rsidRPr="00E558EF">
        <w:rPr>
          <w:rFonts w:eastAsia="Times New Roman" w:cstheme="minorHAnsi"/>
          <w:lang w:val="es-ES" w:eastAsia="es-EC"/>
        </w:rPr>
        <w:t>Winter Intriago, Técnico 1, Dirección de Comercialización, profesional afín al objeto de la contratación, designado por la máxima autoridad o su delegado.</w:t>
      </w:r>
    </w:p>
    <w:p w14:paraId="3426F382" w14:textId="77777777" w:rsidR="009C6F72" w:rsidRPr="00E558EF" w:rsidRDefault="009C6F72" w:rsidP="009C6F72">
      <w:pPr>
        <w:spacing w:after="0" w:line="240" w:lineRule="auto"/>
        <w:jc w:val="both"/>
        <w:rPr>
          <w:rFonts w:eastAsia="Times New Roman" w:cstheme="minorHAnsi"/>
          <w:lang w:val="es-ES" w:eastAsia="es-EC"/>
        </w:rPr>
      </w:pPr>
    </w:p>
    <w:p w14:paraId="555893BF" w14:textId="77777777" w:rsidR="009C6F72" w:rsidRPr="00E558EF" w:rsidRDefault="009C6F72" w:rsidP="009C6F72">
      <w:pPr>
        <w:pStyle w:val="TITULO"/>
        <w:numPr>
          <w:ilvl w:val="0"/>
          <w:numId w:val="47"/>
        </w:numPr>
        <w:spacing w:after="0" w:line="240" w:lineRule="auto"/>
        <w:ind w:left="0" w:firstLine="0"/>
        <w:rPr>
          <w:rFonts w:asciiTheme="minorHAnsi" w:hAnsiTheme="minorHAnsi" w:cstheme="minorHAnsi"/>
        </w:rPr>
      </w:pPr>
      <w:r w:rsidRPr="00E558EF">
        <w:rPr>
          <w:rFonts w:asciiTheme="minorHAnsi" w:hAnsiTheme="minorHAnsi" w:cstheme="minorHAnsi"/>
        </w:rPr>
        <w:t>ADMINISTRACIÓN DEL CONTRATO</w:t>
      </w:r>
    </w:p>
    <w:p w14:paraId="4228F834" w14:textId="77777777" w:rsidR="009C6F72" w:rsidRPr="00E558EF" w:rsidRDefault="009C6F72" w:rsidP="009C6F72">
      <w:pPr>
        <w:pStyle w:val="TITULO"/>
        <w:numPr>
          <w:ilvl w:val="0"/>
          <w:numId w:val="0"/>
        </w:numPr>
        <w:spacing w:after="0" w:line="240" w:lineRule="auto"/>
        <w:rPr>
          <w:rFonts w:asciiTheme="minorHAnsi" w:hAnsiTheme="minorHAnsi" w:cstheme="minorHAnsi"/>
          <w:b w:val="0"/>
        </w:rPr>
      </w:pPr>
      <w:r w:rsidRPr="00E558EF">
        <w:rPr>
          <w:rFonts w:asciiTheme="minorHAnsi" w:hAnsiTheme="minorHAnsi" w:cstheme="minorHAnsi"/>
          <w:b w:val="0"/>
        </w:rPr>
        <w:t>Se sugiere que el contrato sea administrado por Katia Freire, Coordinadora de Promoción quien velará por el cumplimiento de las acciones y entrega de productos que se det</w:t>
      </w:r>
      <w:bookmarkStart w:id="19" w:name="_Toc447118441"/>
      <w:r w:rsidRPr="00E558EF">
        <w:rPr>
          <w:rFonts w:asciiTheme="minorHAnsi" w:hAnsiTheme="minorHAnsi" w:cstheme="minorHAnsi"/>
          <w:b w:val="0"/>
        </w:rPr>
        <w:t xml:space="preserve">allan en los presentes Términos de Referencia. </w:t>
      </w:r>
    </w:p>
    <w:bookmarkEnd w:id="19"/>
    <w:p w14:paraId="38C6B95C" w14:textId="77777777" w:rsidR="009C6F72" w:rsidRPr="00E558EF" w:rsidRDefault="009C6F72" w:rsidP="009C6F72">
      <w:pPr>
        <w:pBdr>
          <w:top w:val="nil"/>
          <w:left w:val="nil"/>
          <w:bottom w:val="nil"/>
          <w:right w:val="nil"/>
          <w:between w:val="nil"/>
          <w:bar w:val="nil"/>
        </w:pBdr>
        <w:spacing w:after="0" w:line="240" w:lineRule="auto"/>
        <w:contextualSpacing/>
        <w:jc w:val="both"/>
        <w:rPr>
          <w:rFonts w:eastAsia="Times New Roman" w:cstheme="minorHAnsi"/>
          <w:lang w:val="es-ES" w:eastAsia="es-EC"/>
        </w:rPr>
      </w:pPr>
    </w:p>
    <w:p w14:paraId="3AC1C96D" w14:textId="77777777" w:rsidR="009C6F72" w:rsidRPr="00E558EF" w:rsidRDefault="009C6F72" w:rsidP="009C6F72">
      <w:pPr>
        <w:spacing w:after="0" w:line="240" w:lineRule="auto"/>
        <w:rPr>
          <w:rFonts w:eastAsia="Times New Roman" w:cstheme="minorHAnsi"/>
          <w:b/>
          <w:bCs/>
          <w:lang w:val="es-AR" w:eastAsia="es-EC"/>
        </w:rPr>
      </w:pPr>
      <w:r w:rsidRPr="00E558EF">
        <w:rPr>
          <w:rFonts w:eastAsia="Times New Roman" w:cstheme="minorHAnsi"/>
          <w:b/>
          <w:bCs/>
          <w:lang w:val="es-AR" w:eastAsia="es-EC"/>
        </w:rPr>
        <w:t xml:space="preserve"> </w:t>
      </w:r>
    </w:p>
    <w:p w14:paraId="37592D9E" w14:textId="77777777" w:rsidR="009C6F72" w:rsidRPr="00E558EF" w:rsidRDefault="009C6F72" w:rsidP="009C6F72">
      <w:pPr>
        <w:pStyle w:val="Prrafodelista"/>
        <w:numPr>
          <w:ilvl w:val="0"/>
          <w:numId w:val="33"/>
        </w:numPr>
        <w:spacing w:after="0" w:line="240" w:lineRule="auto"/>
        <w:ind w:left="284"/>
        <w:rPr>
          <w:rFonts w:eastAsia="Times New Roman" w:cstheme="minorHAnsi"/>
          <w:b/>
          <w:u w:val="single"/>
          <w:lang w:val="es-ES" w:eastAsia="es-EC"/>
        </w:rPr>
      </w:pPr>
      <w:r w:rsidRPr="00E558EF">
        <w:rPr>
          <w:rFonts w:eastAsia="Times New Roman" w:cstheme="minorHAnsi"/>
          <w:b/>
          <w:u w:val="single"/>
          <w:lang w:val="es-ES" w:eastAsia="es-EC"/>
        </w:rPr>
        <w:lastRenderedPageBreak/>
        <w:t>CRONOGRAMA DE PROCESO</w:t>
      </w:r>
    </w:p>
    <w:p w14:paraId="7337EA20" w14:textId="77777777" w:rsidR="009C6F72" w:rsidRPr="00E558EF" w:rsidRDefault="009C6F72" w:rsidP="009C6F72">
      <w:pPr>
        <w:pStyle w:val="Prrafodelista"/>
        <w:spacing w:after="0" w:line="240" w:lineRule="auto"/>
        <w:ind w:left="284"/>
        <w:rPr>
          <w:rFonts w:eastAsia="Times New Roman" w:cstheme="minorHAnsi"/>
          <w:b/>
          <w:u w:val="single"/>
          <w:lang w:val="es-ES" w:eastAsia="es-EC"/>
        </w:rPr>
      </w:pPr>
    </w:p>
    <w:tbl>
      <w:tblPr>
        <w:tblW w:w="7505" w:type="dxa"/>
        <w:jc w:val="center"/>
        <w:tblCellMar>
          <w:left w:w="70" w:type="dxa"/>
          <w:right w:w="70" w:type="dxa"/>
        </w:tblCellMar>
        <w:tblLook w:val="04A0" w:firstRow="1" w:lastRow="0" w:firstColumn="1" w:lastColumn="0" w:noHBand="0" w:noVBand="1"/>
      </w:tblPr>
      <w:tblGrid>
        <w:gridCol w:w="4785"/>
        <w:gridCol w:w="1520"/>
        <w:gridCol w:w="1200"/>
      </w:tblGrid>
      <w:tr w:rsidR="0032441D" w:rsidRPr="0032441D" w14:paraId="74769DDC" w14:textId="77777777" w:rsidTr="0032441D">
        <w:trPr>
          <w:trHeight w:val="300"/>
          <w:jc w:val="center"/>
        </w:trPr>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E4631" w14:textId="77777777" w:rsidR="0032441D" w:rsidRPr="0032441D" w:rsidRDefault="0032441D" w:rsidP="0032441D">
            <w:pPr>
              <w:spacing w:after="0" w:line="240" w:lineRule="auto"/>
              <w:jc w:val="center"/>
              <w:rPr>
                <w:rFonts w:ascii="Aptos Narrow" w:eastAsia="Times New Roman" w:hAnsi="Aptos Narrow" w:cs="Times New Roman"/>
                <w:b/>
                <w:bCs/>
                <w:color w:val="000000"/>
                <w:lang w:eastAsia="es-EC"/>
              </w:rPr>
            </w:pPr>
            <w:r w:rsidRPr="0032441D">
              <w:rPr>
                <w:rFonts w:ascii="Aptos Narrow" w:eastAsia="Times New Roman" w:hAnsi="Aptos Narrow" w:cs="Times New Roman"/>
                <w:b/>
                <w:bCs/>
                <w:color w:val="000000"/>
                <w:lang w:eastAsia="es-EC"/>
              </w:rPr>
              <w:t xml:space="preserve">Acción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867A44A" w14:textId="77777777" w:rsidR="0032441D" w:rsidRPr="0032441D" w:rsidRDefault="0032441D" w:rsidP="0032441D">
            <w:pPr>
              <w:spacing w:after="0" w:line="240" w:lineRule="auto"/>
              <w:jc w:val="center"/>
              <w:rPr>
                <w:rFonts w:ascii="Aptos Narrow" w:eastAsia="Times New Roman" w:hAnsi="Aptos Narrow" w:cs="Times New Roman"/>
                <w:b/>
                <w:bCs/>
                <w:color w:val="000000"/>
                <w:lang w:eastAsia="es-EC"/>
              </w:rPr>
            </w:pPr>
            <w:r w:rsidRPr="0032441D">
              <w:rPr>
                <w:rFonts w:ascii="Aptos Narrow" w:eastAsia="Times New Roman" w:hAnsi="Aptos Narrow" w:cs="Times New Roman"/>
                <w:b/>
                <w:bCs/>
                <w:color w:val="000000"/>
                <w:lang w:eastAsia="es-EC"/>
              </w:rPr>
              <w:t xml:space="preserve">Fecha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16603C" w14:textId="77777777" w:rsidR="0032441D" w:rsidRPr="0032441D" w:rsidRDefault="0032441D" w:rsidP="0032441D">
            <w:pPr>
              <w:spacing w:after="0" w:line="240" w:lineRule="auto"/>
              <w:jc w:val="center"/>
              <w:rPr>
                <w:rFonts w:ascii="Aptos Narrow" w:eastAsia="Times New Roman" w:hAnsi="Aptos Narrow" w:cs="Times New Roman"/>
                <w:b/>
                <w:bCs/>
                <w:color w:val="000000"/>
                <w:lang w:eastAsia="es-EC"/>
              </w:rPr>
            </w:pPr>
            <w:r w:rsidRPr="0032441D">
              <w:rPr>
                <w:rFonts w:ascii="Aptos Narrow" w:eastAsia="Times New Roman" w:hAnsi="Aptos Narrow" w:cs="Times New Roman"/>
                <w:b/>
                <w:bCs/>
                <w:color w:val="000000"/>
                <w:lang w:eastAsia="es-EC"/>
              </w:rPr>
              <w:t xml:space="preserve">Hora </w:t>
            </w:r>
          </w:p>
        </w:tc>
      </w:tr>
      <w:tr w:rsidR="0032441D" w:rsidRPr="0032441D" w14:paraId="7B6E3CC4" w14:textId="77777777" w:rsidTr="0032441D">
        <w:trPr>
          <w:trHeight w:val="300"/>
          <w:jc w:val="center"/>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0592E661" w14:textId="77777777" w:rsidR="0032441D" w:rsidRPr="0032441D" w:rsidRDefault="0032441D" w:rsidP="0032441D">
            <w:pPr>
              <w:spacing w:after="0" w:line="240" w:lineRule="auto"/>
              <w:ind w:firstLineChars="100" w:firstLine="200"/>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Publicación proceso</w:t>
            </w:r>
          </w:p>
        </w:tc>
        <w:tc>
          <w:tcPr>
            <w:tcW w:w="1520" w:type="dxa"/>
            <w:tcBorders>
              <w:top w:val="nil"/>
              <w:left w:val="nil"/>
              <w:bottom w:val="single" w:sz="4" w:space="0" w:color="auto"/>
              <w:right w:val="single" w:sz="4" w:space="0" w:color="auto"/>
            </w:tcBorders>
            <w:shd w:val="clear" w:color="000000" w:fill="FFFFFF"/>
            <w:noWrap/>
            <w:vAlign w:val="center"/>
            <w:hideMark/>
          </w:tcPr>
          <w:p w14:paraId="6F9CC89D" w14:textId="5D41BAE7" w:rsidR="0032441D" w:rsidRPr="0032441D" w:rsidRDefault="0032441D" w:rsidP="0032441D">
            <w:pPr>
              <w:spacing w:after="0" w:line="240" w:lineRule="auto"/>
              <w:jc w:val="both"/>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 xml:space="preserve">26/03/2024    </w:t>
            </w:r>
          </w:p>
        </w:tc>
        <w:tc>
          <w:tcPr>
            <w:tcW w:w="1200" w:type="dxa"/>
            <w:tcBorders>
              <w:top w:val="nil"/>
              <w:left w:val="nil"/>
              <w:bottom w:val="single" w:sz="4" w:space="0" w:color="auto"/>
              <w:right w:val="single" w:sz="4" w:space="0" w:color="auto"/>
            </w:tcBorders>
            <w:shd w:val="clear" w:color="auto" w:fill="auto"/>
            <w:noWrap/>
            <w:vAlign w:val="bottom"/>
            <w:hideMark/>
          </w:tcPr>
          <w:p w14:paraId="6CC923C5" w14:textId="77777777" w:rsidR="0032441D" w:rsidRPr="0032441D" w:rsidRDefault="0032441D" w:rsidP="0032441D">
            <w:pPr>
              <w:spacing w:after="0" w:line="240" w:lineRule="auto"/>
              <w:rPr>
                <w:rFonts w:ascii="Aptos Narrow" w:eastAsia="Times New Roman" w:hAnsi="Aptos Narrow" w:cs="Times New Roman"/>
                <w:color w:val="000000"/>
                <w:sz w:val="20"/>
                <w:szCs w:val="20"/>
                <w:lang w:eastAsia="es-EC"/>
              </w:rPr>
            </w:pPr>
            <w:proofErr w:type="spellStart"/>
            <w:r w:rsidRPr="0032441D">
              <w:rPr>
                <w:rFonts w:ascii="Aptos Narrow" w:eastAsia="Times New Roman" w:hAnsi="Aptos Narrow" w:cs="Times New Roman"/>
                <w:color w:val="000000"/>
                <w:sz w:val="20"/>
                <w:szCs w:val="20"/>
                <w:lang w:eastAsia="es-EC"/>
              </w:rPr>
              <w:t>12H00</w:t>
            </w:r>
            <w:proofErr w:type="spellEnd"/>
          </w:p>
        </w:tc>
      </w:tr>
      <w:tr w:rsidR="0032441D" w:rsidRPr="0032441D" w14:paraId="2479E8A0" w14:textId="77777777" w:rsidTr="0032441D">
        <w:trPr>
          <w:trHeight w:val="300"/>
          <w:jc w:val="center"/>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4F1E2350" w14:textId="77777777" w:rsidR="0032441D" w:rsidRPr="0032441D" w:rsidRDefault="0032441D" w:rsidP="0032441D">
            <w:pPr>
              <w:spacing w:after="0" w:line="240" w:lineRule="auto"/>
              <w:ind w:firstLineChars="100" w:firstLine="200"/>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Fecha límite de Preguntas</w:t>
            </w:r>
          </w:p>
        </w:tc>
        <w:tc>
          <w:tcPr>
            <w:tcW w:w="1520" w:type="dxa"/>
            <w:tcBorders>
              <w:top w:val="nil"/>
              <w:left w:val="nil"/>
              <w:bottom w:val="single" w:sz="4" w:space="0" w:color="auto"/>
              <w:right w:val="single" w:sz="4" w:space="0" w:color="auto"/>
            </w:tcBorders>
            <w:shd w:val="clear" w:color="000000" w:fill="FFFFFF"/>
            <w:noWrap/>
            <w:vAlign w:val="center"/>
            <w:hideMark/>
          </w:tcPr>
          <w:p w14:paraId="523D947F" w14:textId="34FCABA9" w:rsidR="0032441D" w:rsidRPr="0032441D" w:rsidRDefault="0032441D" w:rsidP="0032441D">
            <w:pPr>
              <w:spacing w:after="0" w:line="240" w:lineRule="auto"/>
              <w:jc w:val="both"/>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27/</w:t>
            </w: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3/2024</w:t>
            </w:r>
          </w:p>
        </w:tc>
        <w:tc>
          <w:tcPr>
            <w:tcW w:w="1200" w:type="dxa"/>
            <w:tcBorders>
              <w:top w:val="nil"/>
              <w:left w:val="nil"/>
              <w:bottom w:val="single" w:sz="4" w:space="0" w:color="auto"/>
              <w:right w:val="single" w:sz="4" w:space="0" w:color="auto"/>
            </w:tcBorders>
            <w:shd w:val="clear" w:color="auto" w:fill="auto"/>
            <w:noWrap/>
            <w:vAlign w:val="bottom"/>
            <w:hideMark/>
          </w:tcPr>
          <w:p w14:paraId="1F769D36" w14:textId="77777777" w:rsidR="0032441D" w:rsidRPr="0032441D" w:rsidRDefault="0032441D" w:rsidP="0032441D">
            <w:pPr>
              <w:spacing w:after="0" w:line="240" w:lineRule="auto"/>
              <w:rPr>
                <w:rFonts w:ascii="Aptos Narrow" w:eastAsia="Times New Roman" w:hAnsi="Aptos Narrow" w:cs="Times New Roman"/>
                <w:color w:val="000000"/>
                <w:sz w:val="20"/>
                <w:szCs w:val="20"/>
                <w:lang w:eastAsia="es-EC"/>
              </w:rPr>
            </w:pPr>
            <w:proofErr w:type="spellStart"/>
            <w:r w:rsidRPr="0032441D">
              <w:rPr>
                <w:rFonts w:ascii="Aptos Narrow" w:eastAsia="Times New Roman" w:hAnsi="Aptos Narrow" w:cs="Times New Roman"/>
                <w:color w:val="000000"/>
                <w:sz w:val="20"/>
                <w:szCs w:val="20"/>
                <w:lang w:eastAsia="es-EC"/>
              </w:rPr>
              <w:t>12H00</w:t>
            </w:r>
            <w:proofErr w:type="spellEnd"/>
          </w:p>
        </w:tc>
      </w:tr>
      <w:tr w:rsidR="0032441D" w:rsidRPr="0032441D" w14:paraId="53498144" w14:textId="77777777" w:rsidTr="0032441D">
        <w:trPr>
          <w:trHeight w:val="300"/>
          <w:jc w:val="center"/>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73DE0AF4" w14:textId="77777777" w:rsidR="0032441D" w:rsidRPr="0032441D" w:rsidRDefault="0032441D" w:rsidP="0032441D">
            <w:pPr>
              <w:spacing w:after="0" w:line="240" w:lineRule="auto"/>
              <w:ind w:firstLineChars="100" w:firstLine="200"/>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Fecha límite de Respuesta</w:t>
            </w:r>
          </w:p>
        </w:tc>
        <w:tc>
          <w:tcPr>
            <w:tcW w:w="1520" w:type="dxa"/>
            <w:tcBorders>
              <w:top w:val="nil"/>
              <w:left w:val="nil"/>
              <w:bottom w:val="single" w:sz="4" w:space="0" w:color="auto"/>
              <w:right w:val="single" w:sz="4" w:space="0" w:color="auto"/>
            </w:tcBorders>
            <w:shd w:val="clear" w:color="000000" w:fill="FFFFFF"/>
            <w:noWrap/>
            <w:vAlign w:val="center"/>
            <w:hideMark/>
          </w:tcPr>
          <w:p w14:paraId="285721C3" w14:textId="5C5250BA" w:rsidR="0032441D" w:rsidRPr="0032441D" w:rsidRDefault="0032441D" w:rsidP="0032441D">
            <w:pPr>
              <w:spacing w:after="0" w:line="240" w:lineRule="auto"/>
              <w:jc w:val="both"/>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28/</w:t>
            </w: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3/2024</w:t>
            </w:r>
          </w:p>
        </w:tc>
        <w:tc>
          <w:tcPr>
            <w:tcW w:w="1200" w:type="dxa"/>
            <w:tcBorders>
              <w:top w:val="nil"/>
              <w:left w:val="nil"/>
              <w:bottom w:val="single" w:sz="4" w:space="0" w:color="auto"/>
              <w:right w:val="single" w:sz="4" w:space="0" w:color="auto"/>
            </w:tcBorders>
            <w:shd w:val="clear" w:color="auto" w:fill="auto"/>
            <w:noWrap/>
            <w:vAlign w:val="bottom"/>
            <w:hideMark/>
          </w:tcPr>
          <w:p w14:paraId="31B6F7B4" w14:textId="77777777" w:rsidR="0032441D" w:rsidRPr="0032441D" w:rsidRDefault="0032441D" w:rsidP="0032441D">
            <w:pPr>
              <w:spacing w:after="0" w:line="240" w:lineRule="auto"/>
              <w:rPr>
                <w:rFonts w:ascii="Aptos Narrow" w:eastAsia="Times New Roman" w:hAnsi="Aptos Narrow" w:cs="Times New Roman"/>
                <w:color w:val="000000"/>
                <w:sz w:val="20"/>
                <w:szCs w:val="20"/>
                <w:lang w:eastAsia="es-EC"/>
              </w:rPr>
            </w:pPr>
            <w:proofErr w:type="spellStart"/>
            <w:r w:rsidRPr="0032441D">
              <w:rPr>
                <w:rFonts w:ascii="Aptos Narrow" w:eastAsia="Times New Roman" w:hAnsi="Aptos Narrow" w:cs="Times New Roman"/>
                <w:color w:val="000000"/>
                <w:sz w:val="20"/>
                <w:szCs w:val="20"/>
                <w:lang w:eastAsia="es-EC"/>
              </w:rPr>
              <w:t>12H00</w:t>
            </w:r>
            <w:proofErr w:type="spellEnd"/>
          </w:p>
        </w:tc>
      </w:tr>
      <w:tr w:rsidR="0032441D" w:rsidRPr="0032441D" w14:paraId="29C99F08" w14:textId="77777777" w:rsidTr="0032441D">
        <w:trPr>
          <w:trHeight w:val="300"/>
          <w:jc w:val="center"/>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45F0F57B" w14:textId="77777777" w:rsidR="0032441D" w:rsidRPr="0032441D" w:rsidRDefault="0032441D" w:rsidP="0032441D">
            <w:pPr>
              <w:spacing w:after="0" w:line="240" w:lineRule="auto"/>
              <w:ind w:firstLineChars="100" w:firstLine="200"/>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 xml:space="preserve">Fecha límite de Entrega de Oferta </w:t>
            </w:r>
          </w:p>
        </w:tc>
        <w:tc>
          <w:tcPr>
            <w:tcW w:w="1520" w:type="dxa"/>
            <w:tcBorders>
              <w:top w:val="nil"/>
              <w:left w:val="nil"/>
              <w:bottom w:val="single" w:sz="4" w:space="0" w:color="auto"/>
              <w:right w:val="single" w:sz="4" w:space="0" w:color="auto"/>
            </w:tcBorders>
            <w:shd w:val="clear" w:color="000000" w:fill="FFFFFF"/>
            <w:noWrap/>
            <w:vAlign w:val="center"/>
            <w:hideMark/>
          </w:tcPr>
          <w:p w14:paraId="4806391D" w14:textId="6F6329D2" w:rsidR="0032441D" w:rsidRPr="0032441D" w:rsidRDefault="0032441D" w:rsidP="0032441D">
            <w:pPr>
              <w:spacing w:after="0" w:line="240" w:lineRule="auto"/>
              <w:jc w:val="both"/>
              <w:rPr>
                <w:rFonts w:ascii="Calibri" w:eastAsia="Times New Roman" w:hAnsi="Calibri" w:cs="Calibri"/>
                <w:color w:val="000000"/>
                <w:sz w:val="20"/>
                <w:szCs w:val="20"/>
                <w:lang w:eastAsia="es-EC"/>
              </w:rPr>
            </w:pP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4/</w:t>
            </w: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4/2024</w:t>
            </w:r>
          </w:p>
        </w:tc>
        <w:tc>
          <w:tcPr>
            <w:tcW w:w="1200" w:type="dxa"/>
            <w:tcBorders>
              <w:top w:val="nil"/>
              <w:left w:val="nil"/>
              <w:bottom w:val="single" w:sz="4" w:space="0" w:color="auto"/>
              <w:right w:val="single" w:sz="4" w:space="0" w:color="auto"/>
            </w:tcBorders>
            <w:shd w:val="clear" w:color="auto" w:fill="auto"/>
            <w:noWrap/>
            <w:vAlign w:val="bottom"/>
            <w:hideMark/>
          </w:tcPr>
          <w:p w14:paraId="31C9E7AD" w14:textId="77777777" w:rsidR="0032441D" w:rsidRPr="0032441D" w:rsidRDefault="0032441D" w:rsidP="0032441D">
            <w:pPr>
              <w:spacing w:after="0" w:line="240" w:lineRule="auto"/>
              <w:rPr>
                <w:rFonts w:ascii="Aptos Narrow" w:eastAsia="Times New Roman" w:hAnsi="Aptos Narrow" w:cs="Times New Roman"/>
                <w:color w:val="000000"/>
                <w:sz w:val="20"/>
                <w:szCs w:val="20"/>
                <w:lang w:eastAsia="es-EC"/>
              </w:rPr>
            </w:pPr>
            <w:proofErr w:type="spellStart"/>
            <w:r w:rsidRPr="0032441D">
              <w:rPr>
                <w:rFonts w:ascii="Aptos Narrow" w:eastAsia="Times New Roman" w:hAnsi="Aptos Narrow" w:cs="Times New Roman"/>
                <w:color w:val="000000"/>
                <w:sz w:val="20"/>
                <w:szCs w:val="20"/>
                <w:lang w:eastAsia="es-EC"/>
              </w:rPr>
              <w:t>12H00</w:t>
            </w:r>
            <w:proofErr w:type="spellEnd"/>
          </w:p>
        </w:tc>
      </w:tr>
      <w:tr w:rsidR="0032441D" w:rsidRPr="0032441D" w14:paraId="000AB482" w14:textId="77777777" w:rsidTr="0032441D">
        <w:trPr>
          <w:trHeight w:val="300"/>
          <w:jc w:val="center"/>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36E6BED0" w14:textId="77777777" w:rsidR="0032441D" w:rsidRPr="0032441D" w:rsidRDefault="0032441D" w:rsidP="0032441D">
            <w:pPr>
              <w:spacing w:after="0" w:line="240" w:lineRule="auto"/>
              <w:ind w:firstLineChars="100" w:firstLine="200"/>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 xml:space="preserve">Fecha estimada Calificación </w:t>
            </w:r>
          </w:p>
        </w:tc>
        <w:tc>
          <w:tcPr>
            <w:tcW w:w="1520" w:type="dxa"/>
            <w:tcBorders>
              <w:top w:val="nil"/>
              <w:left w:val="nil"/>
              <w:bottom w:val="single" w:sz="4" w:space="0" w:color="auto"/>
              <w:right w:val="single" w:sz="4" w:space="0" w:color="auto"/>
            </w:tcBorders>
            <w:shd w:val="clear" w:color="000000" w:fill="FFFFFF"/>
            <w:noWrap/>
            <w:vAlign w:val="center"/>
            <w:hideMark/>
          </w:tcPr>
          <w:p w14:paraId="4D330149" w14:textId="51D64385" w:rsidR="0032441D" w:rsidRPr="0032441D" w:rsidRDefault="0032441D" w:rsidP="0032441D">
            <w:pPr>
              <w:spacing w:after="0" w:line="240" w:lineRule="auto"/>
              <w:jc w:val="both"/>
              <w:rPr>
                <w:rFonts w:ascii="Calibri" w:eastAsia="Times New Roman" w:hAnsi="Calibri" w:cs="Calibri"/>
                <w:color w:val="000000"/>
                <w:sz w:val="20"/>
                <w:szCs w:val="20"/>
                <w:lang w:eastAsia="es-EC"/>
              </w:rPr>
            </w:pP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5/</w:t>
            </w: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4/2024</w:t>
            </w:r>
          </w:p>
        </w:tc>
        <w:tc>
          <w:tcPr>
            <w:tcW w:w="1200" w:type="dxa"/>
            <w:tcBorders>
              <w:top w:val="nil"/>
              <w:left w:val="nil"/>
              <w:bottom w:val="single" w:sz="4" w:space="0" w:color="auto"/>
              <w:right w:val="single" w:sz="4" w:space="0" w:color="auto"/>
            </w:tcBorders>
            <w:shd w:val="clear" w:color="auto" w:fill="auto"/>
            <w:noWrap/>
            <w:vAlign w:val="bottom"/>
            <w:hideMark/>
          </w:tcPr>
          <w:p w14:paraId="38C5318D" w14:textId="77777777" w:rsidR="0032441D" w:rsidRPr="0032441D" w:rsidRDefault="0032441D" w:rsidP="0032441D">
            <w:pPr>
              <w:spacing w:after="0" w:line="240" w:lineRule="auto"/>
              <w:rPr>
                <w:rFonts w:ascii="Aptos Narrow" w:eastAsia="Times New Roman" w:hAnsi="Aptos Narrow" w:cs="Times New Roman"/>
                <w:color w:val="000000"/>
                <w:sz w:val="20"/>
                <w:szCs w:val="20"/>
                <w:lang w:eastAsia="es-EC"/>
              </w:rPr>
            </w:pPr>
            <w:proofErr w:type="spellStart"/>
            <w:r w:rsidRPr="0032441D">
              <w:rPr>
                <w:rFonts w:ascii="Aptos Narrow" w:eastAsia="Times New Roman" w:hAnsi="Aptos Narrow" w:cs="Times New Roman"/>
                <w:color w:val="000000"/>
                <w:sz w:val="20"/>
                <w:szCs w:val="20"/>
                <w:lang w:eastAsia="es-EC"/>
              </w:rPr>
              <w:t>18h00</w:t>
            </w:r>
            <w:proofErr w:type="spellEnd"/>
          </w:p>
        </w:tc>
      </w:tr>
      <w:tr w:rsidR="0032441D" w:rsidRPr="0032441D" w14:paraId="49AFA8FD" w14:textId="77777777" w:rsidTr="0032441D">
        <w:trPr>
          <w:trHeight w:val="300"/>
          <w:jc w:val="center"/>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35BBA13D" w14:textId="77777777" w:rsidR="0032441D" w:rsidRPr="0032441D" w:rsidRDefault="0032441D" w:rsidP="0032441D">
            <w:pPr>
              <w:spacing w:after="0" w:line="240" w:lineRule="auto"/>
              <w:ind w:firstLineChars="100" w:firstLine="200"/>
              <w:rPr>
                <w:rFonts w:ascii="Calibri" w:eastAsia="Times New Roman" w:hAnsi="Calibri" w:cs="Calibri"/>
                <w:color w:val="000000"/>
                <w:sz w:val="20"/>
                <w:szCs w:val="20"/>
                <w:lang w:eastAsia="es-EC"/>
              </w:rPr>
            </w:pPr>
            <w:r w:rsidRPr="0032441D">
              <w:rPr>
                <w:rFonts w:ascii="Calibri" w:eastAsia="Times New Roman" w:hAnsi="Calibri" w:cs="Calibri"/>
                <w:color w:val="000000"/>
                <w:sz w:val="20"/>
                <w:szCs w:val="20"/>
                <w:lang w:val="es-ES" w:eastAsia="es-EC"/>
              </w:rPr>
              <w:t>Fecha estimada de Adjudicación</w:t>
            </w:r>
          </w:p>
        </w:tc>
        <w:tc>
          <w:tcPr>
            <w:tcW w:w="1520" w:type="dxa"/>
            <w:tcBorders>
              <w:top w:val="nil"/>
              <w:left w:val="nil"/>
              <w:bottom w:val="single" w:sz="4" w:space="0" w:color="auto"/>
              <w:right w:val="single" w:sz="4" w:space="0" w:color="auto"/>
            </w:tcBorders>
            <w:shd w:val="clear" w:color="000000" w:fill="FFFFFF"/>
            <w:noWrap/>
            <w:vAlign w:val="center"/>
            <w:hideMark/>
          </w:tcPr>
          <w:p w14:paraId="7A257BF9" w14:textId="454E05CF" w:rsidR="0032441D" w:rsidRPr="0032441D" w:rsidRDefault="0032441D" w:rsidP="0032441D">
            <w:pPr>
              <w:spacing w:after="0" w:line="240" w:lineRule="auto"/>
              <w:jc w:val="both"/>
              <w:rPr>
                <w:rFonts w:ascii="Calibri" w:eastAsia="Times New Roman" w:hAnsi="Calibri" w:cs="Calibri"/>
                <w:color w:val="000000"/>
                <w:sz w:val="20"/>
                <w:szCs w:val="20"/>
                <w:lang w:eastAsia="es-EC"/>
              </w:rPr>
            </w:pP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9/</w:t>
            </w:r>
            <w:r>
              <w:rPr>
                <w:rFonts w:ascii="Calibri" w:eastAsia="Times New Roman" w:hAnsi="Calibri" w:cs="Calibri"/>
                <w:color w:val="000000"/>
                <w:sz w:val="20"/>
                <w:szCs w:val="20"/>
                <w:lang w:val="es-ES" w:eastAsia="es-EC"/>
              </w:rPr>
              <w:t>0</w:t>
            </w:r>
            <w:r w:rsidRPr="0032441D">
              <w:rPr>
                <w:rFonts w:ascii="Calibri" w:eastAsia="Times New Roman" w:hAnsi="Calibri" w:cs="Calibri"/>
                <w:color w:val="000000"/>
                <w:sz w:val="20"/>
                <w:szCs w:val="20"/>
                <w:lang w:val="es-ES" w:eastAsia="es-EC"/>
              </w:rPr>
              <w:t>4/2024</w:t>
            </w:r>
          </w:p>
        </w:tc>
        <w:tc>
          <w:tcPr>
            <w:tcW w:w="1200" w:type="dxa"/>
            <w:tcBorders>
              <w:top w:val="nil"/>
              <w:left w:val="nil"/>
              <w:bottom w:val="single" w:sz="4" w:space="0" w:color="auto"/>
              <w:right w:val="single" w:sz="4" w:space="0" w:color="auto"/>
            </w:tcBorders>
            <w:shd w:val="clear" w:color="auto" w:fill="auto"/>
            <w:noWrap/>
            <w:vAlign w:val="bottom"/>
            <w:hideMark/>
          </w:tcPr>
          <w:p w14:paraId="0B11ECA2" w14:textId="77777777" w:rsidR="0032441D" w:rsidRPr="0032441D" w:rsidRDefault="0032441D" w:rsidP="0032441D">
            <w:pPr>
              <w:spacing w:after="0" w:line="240" w:lineRule="auto"/>
              <w:rPr>
                <w:rFonts w:ascii="Aptos Narrow" w:eastAsia="Times New Roman" w:hAnsi="Aptos Narrow" w:cs="Times New Roman"/>
                <w:color w:val="000000"/>
                <w:sz w:val="20"/>
                <w:szCs w:val="20"/>
                <w:lang w:eastAsia="es-EC"/>
              </w:rPr>
            </w:pPr>
            <w:proofErr w:type="spellStart"/>
            <w:r w:rsidRPr="0032441D">
              <w:rPr>
                <w:rFonts w:ascii="Aptos Narrow" w:eastAsia="Times New Roman" w:hAnsi="Aptos Narrow" w:cs="Times New Roman"/>
                <w:color w:val="000000"/>
                <w:sz w:val="20"/>
                <w:szCs w:val="20"/>
                <w:lang w:eastAsia="es-EC"/>
              </w:rPr>
              <w:t>12H00</w:t>
            </w:r>
            <w:proofErr w:type="spellEnd"/>
          </w:p>
        </w:tc>
      </w:tr>
    </w:tbl>
    <w:p w14:paraId="7DE7D82A" w14:textId="77777777" w:rsidR="009C6F72" w:rsidRPr="00E558EF" w:rsidRDefault="009C6F72" w:rsidP="009C6F72">
      <w:pPr>
        <w:spacing w:after="0" w:line="240" w:lineRule="auto"/>
        <w:jc w:val="both"/>
        <w:rPr>
          <w:rFonts w:eastAsia="Times New Roman" w:cstheme="minorHAnsi"/>
          <w:lang w:eastAsia="es-EC"/>
        </w:rPr>
      </w:pPr>
    </w:p>
    <w:p w14:paraId="425CB0BA" w14:textId="77777777" w:rsidR="009C6F72" w:rsidRPr="00E558EF" w:rsidRDefault="009C6F72" w:rsidP="009C6F72">
      <w:pPr>
        <w:pStyle w:val="Standard"/>
        <w:jc w:val="both"/>
        <w:rPr>
          <w:rFonts w:asciiTheme="minorHAnsi" w:hAnsiTheme="minorHAnsi" w:cstheme="minorHAnsi"/>
          <w:sz w:val="21"/>
          <w:szCs w:val="21"/>
        </w:rPr>
      </w:pPr>
      <w:r w:rsidRPr="00E558EF">
        <w:rPr>
          <w:rFonts w:asciiTheme="minorHAnsi" w:hAnsiTheme="minorHAnsi" w:cstheme="minorHAnsi"/>
          <w:sz w:val="21"/>
          <w:szCs w:val="21"/>
        </w:rPr>
        <w:t>En el caso de ser necesario, el término para la convalidación de errores será de acuerdo con el siguiente cronograma.</w:t>
      </w:r>
    </w:p>
    <w:p w14:paraId="78F4B7F1" w14:textId="77777777" w:rsidR="009C6F72" w:rsidRPr="00E558EF" w:rsidRDefault="009C6F72" w:rsidP="009C6F72">
      <w:pPr>
        <w:pStyle w:val="Standard"/>
        <w:jc w:val="both"/>
        <w:rPr>
          <w:rFonts w:asciiTheme="minorHAnsi" w:hAnsiTheme="minorHAnsi" w:cstheme="minorHAnsi"/>
          <w:sz w:val="21"/>
          <w:szCs w:val="21"/>
        </w:rPr>
      </w:pPr>
      <w:r w:rsidRPr="00E558EF">
        <w:rPr>
          <w:rFonts w:asciiTheme="minorHAnsi" w:hAnsiTheme="minorHAnsi" w:cstheme="minorHAnsi"/>
          <w:sz w:val="21"/>
          <w:szCs w:val="21"/>
        </w:rPr>
        <w:t xml:space="preserve"> </w:t>
      </w:r>
    </w:p>
    <w:tbl>
      <w:tblPr>
        <w:tblW w:w="7650" w:type="dxa"/>
        <w:jc w:val="center"/>
        <w:shd w:val="clear" w:color="auto" w:fill="FFFFFF"/>
        <w:tblLayout w:type="fixed"/>
        <w:tblCellMar>
          <w:left w:w="10" w:type="dxa"/>
          <w:right w:w="10" w:type="dxa"/>
        </w:tblCellMar>
        <w:tblLook w:val="0000" w:firstRow="0" w:lastRow="0" w:firstColumn="0" w:lastColumn="0" w:noHBand="0" w:noVBand="0"/>
      </w:tblPr>
      <w:tblGrid>
        <w:gridCol w:w="4815"/>
        <w:gridCol w:w="1701"/>
        <w:gridCol w:w="1134"/>
      </w:tblGrid>
      <w:tr w:rsidR="009C6F72" w:rsidRPr="00E558EF" w14:paraId="0FBF1229" w14:textId="77777777" w:rsidTr="00D406C5">
        <w:trPr>
          <w:trHeight w:val="176"/>
          <w:jc w:val="center"/>
        </w:trPr>
        <w:tc>
          <w:tcPr>
            <w:tcW w:w="481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5F4199BA" w14:textId="77777777" w:rsidR="009C6F72" w:rsidRPr="00E558EF" w:rsidRDefault="009C6F72" w:rsidP="00D406C5">
            <w:pPr>
              <w:pStyle w:val="Standard"/>
              <w:snapToGrid w:val="0"/>
              <w:jc w:val="both"/>
              <w:rPr>
                <w:rFonts w:asciiTheme="minorHAnsi" w:hAnsiTheme="minorHAnsi" w:cstheme="minorHAnsi"/>
                <w:b/>
                <w:bCs/>
                <w:spacing w:val="-3"/>
                <w:sz w:val="21"/>
                <w:szCs w:val="21"/>
              </w:rPr>
            </w:pPr>
            <w:r w:rsidRPr="00E558EF">
              <w:rPr>
                <w:rFonts w:asciiTheme="minorHAnsi" w:hAnsiTheme="minorHAnsi" w:cstheme="minorHAnsi"/>
                <w:b/>
                <w:bCs/>
                <w:spacing w:val="-3"/>
                <w:sz w:val="21"/>
                <w:szCs w:val="21"/>
              </w:rPr>
              <w:t>Concepto</w:t>
            </w:r>
          </w:p>
        </w:tc>
        <w:tc>
          <w:tcPr>
            <w:tcW w:w="1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2B3541A" w14:textId="77777777" w:rsidR="009C6F72" w:rsidRPr="00E558EF" w:rsidRDefault="009C6F72" w:rsidP="00D406C5">
            <w:pPr>
              <w:pStyle w:val="Standard"/>
              <w:snapToGrid w:val="0"/>
              <w:jc w:val="both"/>
              <w:rPr>
                <w:rFonts w:asciiTheme="minorHAnsi" w:hAnsiTheme="minorHAnsi" w:cstheme="minorHAnsi"/>
                <w:b/>
                <w:bCs/>
                <w:spacing w:val="-3"/>
                <w:sz w:val="21"/>
                <w:szCs w:val="21"/>
              </w:rPr>
            </w:pPr>
            <w:r w:rsidRPr="00E558EF">
              <w:rPr>
                <w:rFonts w:asciiTheme="minorHAnsi" w:hAnsiTheme="minorHAnsi" w:cstheme="minorHAnsi"/>
                <w:b/>
                <w:bCs/>
                <w:spacing w:val="-3"/>
                <w:sz w:val="21"/>
                <w:szCs w:val="21"/>
              </w:rPr>
              <w:t>Día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AE59FC" w14:textId="77777777" w:rsidR="009C6F72" w:rsidRPr="00E558EF" w:rsidRDefault="009C6F72" w:rsidP="00D406C5">
            <w:pPr>
              <w:pStyle w:val="Standard"/>
              <w:snapToGrid w:val="0"/>
              <w:jc w:val="both"/>
              <w:rPr>
                <w:rFonts w:asciiTheme="minorHAnsi" w:hAnsiTheme="minorHAnsi" w:cstheme="minorHAnsi"/>
                <w:b/>
                <w:bCs/>
                <w:spacing w:val="-3"/>
                <w:sz w:val="21"/>
                <w:szCs w:val="21"/>
              </w:rPr>
            </w:pPr>
            <w:r w:rsidRPr="00E558EF">
              <w:rPr>
                <w:rFonts w:asciiTheme="minorHAnsi" w:hAnsiTheme="minorHAnsi" w:cstheme="minorHAnsi"/>
                <w:b/>
                <w:bCs/>
                <w:spacing w:val="-3"/>
                <w:sz w:val="21"/>
                <w:szCs w:val="21"/>
              </w:rPr>
              <w:t>Hora</w:t>
            </w:r>
          </w:p>
        </w:tc>
      </w:tr>
      <w:tr w:rsidR="009C6F72" w:rsidRPr="00E558EF" w14:paraId="0F02BAFB" w14:textId="77777777" w:rsidTr="00D406C5">
        <w:trPr>
          <w:jc w:val="center"/>
        </w:trPr>
        <w:tc>
          <w:tcPr>
            <w:tcW w:w="481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30285ACE"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r w:rsidRPr="00E558EF">
              <w:rPr>
                <w:rFonts w:asciiTheme="minorHAnsi" w:hAnsiTheme="minorHAnsi" w:cstheme="minorHAnsi"/>
                <w:sz w:val="21"/>
                <w:szCs w:val="21"/>
              </w:rPr>
              <w:t>Fecha límite para solicitar convalidación de errores</w:t>
            </w:r>
          </w:p>
        </w:tc>
        <w:tc>
          <w:tcPr>
            <w:tcW w:w="1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17305540"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r w:rsidRPr="00E558EF">
              <w:rPr>
                <w:rFonts w:asciiTheme="minorHAnsi" w:hAnsiTheme="minorHAnsi" w:cstheme="minorHAnsi"/>
                <w:sz w:val="21"/>
                <w:szCs w:val="21"/>
              </w:rPr>
              <w:t>05/04/2024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432582"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proofErr w:type="spellStart"/>
            <w:r w:rsidRPr="00E558EF">
              <w:rPr>
                <w:rFonts w:asciiTheme="minorHAnsi" w:hAnsiTheme="minorHAnsi" w:cstheme="minorHAnsi"/>
                <w:sz w:val="21"/>
                <w:szCs w:val="21"/>
              </w:rPr>
              <w:t>18h00</w:t>
            </w:r>
            <w:proofErr w:type="spellEnd"/>
          </w:p>
        </w:tc>
      </w:tr>
      <w:tr w:rsidR="009C6F72" w:rsidRPr="00E558EF" w14:paraId="0CEF36D7" w14:textId="77777777" w:rsidTr="00D406C5">
        <w:trPr>
          <w:jc w:val="center"/>
        </w:trPr>
        <w:tc>
          <w:tcPr>
            <w:tcW w:w="481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6CBDEFC"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r w:rsidRPr="00E558EF">
              <w:rPr>
                <w:rFonts w:asciiTheme="minorHAnsi" w:hAnsiTheme="minorHAnsi" w:cstheme="minorHAnsi"/>
                <w:sz w:val="21"/>
                <w:szCs w:val="21"/>
              </w:rPr>
              <w:t>Fecha límite para convalidación de errores</w:t>
            </w:r>
          </w:p>
        </w:tc>
        <w:tc>
          <w:tcPr>
            <w:tcW w:w="1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06366568"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r w:rsidRPr="00E558EF">
              <w:rPr>
                <w:rFonts w:asciiTheme="minorHAnsi" w:hAnsiTheme="minorHAnsi" w:cstheme="minorHAnsi"/>
                <w:iCs/>
                <w:sz w:val="21"/>
                <w:szCs w:val="21"/>
              </w:rPr>
              <w:t>09/04/2024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DD03FF"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proofErr w:type="spellStart"/>
            <w:r w:rsidRPr="00E558EF">
              <w:rPr>
                <w:rFonts w:asciiTheme="minorHAnsi" w:hAnsiTheme="minorHAnsi" w:cstheme="minorHAnsi"/>
                <w:sz w:val="21"/>
                <w:szCs w:val="21"/>
              </w:rPr>
              <w:t>18h00</w:t>
            </w:r>
            <w:proofErr w:type="spellEnd"/>
          </w:p>
        </w:tc>
      </w:tr>
      <w:tr w:rsidR="009C6F72" w:rsidRPr="00E558EF" w14:paraId="538215F1" w14:textId="77777777" w:rsidTr="00D406C5">
        <w:trPr>
          <w:jc w:val="center"/>
        </w:trPr>
        <w:tc>
          <w:tcPr>
            <w:tcW w:w="481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50178A7B"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r w:rsidRPr="00E558EF">
              <w:rPr>
                <w:rFonts w:asciiTheme="minorHAnsi" w:hAnsiTheme="minorHAnsi" w:cstheme="minorHAnsi"/>
                <w:sz w:val="21"/>
                <w:szCs w:val="21"/>
              </w:rPr>
              <w:t>Fecha estimada de adjudicación</w:t>
            </w:r>
          </w:p>
        </w:tc>
        <w:tc>
          <w:tcPr>
            <w:tcW w:w="1701"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32286940"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r w:rsidRPr="00E558EF">
              <w:rPr>
                <w:rFonts w:asciiTheme="minorHAnsi" w:hAnsiTheme="minorHAnsi" w:cstheme="minorHAnsi"/>
                <w:iCs/>
                <w:sz w:val="21"/>
                <w:szCs w:val="21"/>
              </w:rPr>
              <w:t>12/04/2024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5A8A8D" w14:textId="77777777" w:rsidR="009C6F72" w:rsidRPr="00E558EF" w:rsidRDefault="009C6F72" w:rsidP="00D406C5">
            <w:pPr>
              <w:pStyle w:val="Standard"/>
              <w:tabs>
                <w:tab w:val="left" w:pos="285"/>
                <w:tab w:val="center" w:pos="4334"/>
              </w:tabs>
              <w:snapToGrid w:val="0"/>
              <w:jc w:val="both"/>
              <w:rPr>
                <w:rFonts w:asciiTheme="minorHAnsi" w:hAnsiTheme="minorHAnsi" w:cstheme="minorHAnsi"/>
                <w:sz w:val="21"/>
                <w:szCs w:val="21"/>
              </w:rPr>
            </w:pPr>
            <w:proofErr w:type="spellStart"/>
            <w:r w:rsidRPr="00E558EF">
              <w:rPr>
                <w:rFonts w:asciiTheme="minorHAnsi" w:hAnsiTheme="minorHAnsi" w:cstheme="minorHAnsi"/>
                <w:sz w:val="21"/>
                <w:szCs w:val="21"/>
              </w:rPr>
              <w:t>18h00</w:t>
            </w:r>
            <w:proofErr w:type="spellEnd"/>
          </w:p>
        </w:tc>
      </w:tr>
    </w:tbl>
    <w:p w14:paraId="4090ACC5" w14:textId="77777777" w:rsidR="009C6F72" w:rsidRPr="00E558EF" w:rsidRDefault="009C6F72" w:rsidP="009C6F72">
      <w:pPr>
        <w:spacing w:after="0" w:line="240" w:lineRule="auto"/>
        <w:jc w:val="both"/>
        <w:rPr>
          <w:rFonts w:eastAsia="Times New Roman" w:cstheme="minorHAnsi"/>
          <w:lang w:eastAsia="es-EC"/>
        </w:rPr>
      </w:pPr>
    </w:p>
    <w:p w14:paraId="37D41FFC" w14:textId="6D948F6E" w:rsidR="0032441D" w:rsidRPr="0032441D" w:rsidRDefault="0032441D" w:rsidP="0032441D">
      <w:pPr>
        <w:pStyle w:val="Standard"/>
        <w:jc w:val="both"/>
        <w:rPr>
          <w:rFonts w:asciiTheme="minorHAnsi" w:hAnsiTheme="minorHAnsi" w:cstheme="minorHAnsi"/>
          <w:sz w:val="21"/>
          <w:szCs w:val="21"/>
        </w:rPr>
      </w:pPr>
      <w:r w:rsidRPr="0032441D">
        <w:rPr>
          <w:rFonts w:asciiTheme="minorHAnsi" w:hAnsiTheme="minorHAnsi" w:cstheme="minorHAnsi"/>
          <w:sz w:val="21"/>
          <w:szCs w:val="21"/>
        </w:rPr>
        <w:t xml:space="preserve">Las Personas Naturales y Jurídicas que deseen participar deberán entregar su oferta y sus anexos suscritos con firma electrónica y se enviaran por e-mail a la siguiente dirección </w:t>
      </w:r>
      <w:hyperlink r:id="rId13" w:history="1">
        <w:r w:rsidRPr="0032441D">
          <w:rPr>
            <w:rFonts w:asciiTheme="minorHAnsi" w:hAnsiTheme="minorHAnsi" w:cstheme="minorHAnsi"/>
            <w:color w:val="2E74B5" w:themeColor="accent5" w:themeShade="BF"/>
            <w:sz w:val="21"/>
            <w:szCs w:val="21"/>
          </w:rPr>
          <w:t>mheredia@quito-turismo.gob.ec</w:t>
        </w:r>
      </w:hyperlink>
      <w:r w:rsidRPr="0032441D">
        <w:rPr>
          <w:rFonts w:asciiTheme="minorHAnsi" w:hAnsiTheme="minorHAnsi" w:cstheme="minorHAnsi"/>
          <w:sz w:val="21"/>
          <w:szCs w:val="21"/>
        </w:rPr>
        <w:t xml:space="preserve"> en formato PDF, hasta las </w:t>
      </w:r>
      <w:proofErr w:type="spellStart"/>
      <w:r w:rsidRPr="0032441D">
        <w:rPr>
          <w:rFonts w:asciiTheme="minorHAnsi" w:hAnsiTheme="minorHAnsi" w:cstheme="minorHAnsi"/>
          <w:sz w:val="21"/>
          <w:szCs w:val="21"/>
        </w:rPr>
        <w:t>12h00</w:t>
      </w:r>
      <w:proofErr w:type="spellEnd"/>
      <w:r w:rsidRPr="0032441D">
        <w:rPr>
          <w:rFonts w:asciiTheme="minorHAnsi" w:hAnsiTheme="minorHAnsi" w:cstheme="minorHAnsi"/>
          <w:sz w:val="21"/>
          <w:szCs w:val="21"/>
        </w:rPr>
        <w:t xml:space="preserve"> del 04 de abril de 2024 (hora Ecuador); de surgir alguna una pregunta o aclaración respecto a los términos de referencia los interesados podrán realizar sus preguntas al mismo correo electrónico hasta la fecha indicada en el cronograma, las ofertas que se presenten posterior a la fecha y hora indicada serán descalificadas.</w:t>
      </w:r>
    </w:p>
    <w:p w14:paraId="5FDBDC57" w14:textId="77777777" w:rsidR="0032441D" w:rsidRPr="0032441D" w:rsidRDefault="0032441D" w:rsidP="0032441D">
      <w:pPr>
        <w:pStyle w:val="Standard"/>
        <w:jc w:val="both"/>
        <w:rPr>
          <w:rFonts w:asciiTheme="minorHAnsi" w:hAnsiTheme="minorHAnsi" w:cstheme="minorHAnsi"/>
          <w:sz w:val="21"/>
          <w:szCs w:val="21"/>
        </w:rPr>
      </w:pPr>
    </w:p>
    <w:p w14:paraId="10A0CEA0" w14:textId="77777777" w:rsidR="0032441D" w:rsidRPr="00811466" w:rsidRDefault="0032441D" w:rsidP="0032441D">
      <w:pPr>
        <w:spacing w:after="0" w:line="240" w:lineRule="auto"/>
        <w:ind w:hanging="142"/>
        <w:jc w:val="center"/>
        <w:rPr>
          <w:rFonts w:ascii="Times New Roman" w:hAnsi="Times New Roman" w:cs="Times New Roman"/>
          <w:b/>
          <w:color w:val="00000A"/>
          <w:shd w:val="clear" w:color="auto" w:fill="FFFFFF"/>
        </w:rPr>
      </w:pPr>
    </w:p>
    <w:p w14:paraId="04237B83" w14:textId="77777777" w:rsidR="0032441D" w:rsidRPr="00811466" w:rsidRDefault="0032441D" w:rsidP="0032441D">
      <w:pPr>
        <w:spacing w:after="0" w:line="240" w:lineRule="auto"/>
        <w:rPr>
          <w:rFonts w:ascii="Times New Roman" w:hAnsi="Times New Roman" w:cs="Times New Roman"/>
          <w:b/>
          <w:color w:val="00000A"/>
          <w:shd w:val="clear" w:color="auto" w:fill="FFFFFF"/>
        </w:rPr>
      </w:pPr>
    </w:p>
    <w:p w14:paraId="17C35407" w14:textId="77777777" w:rsidR="009C6F72" w:rsidRPr="00E558EF" w:rsidRDefault="009C6F72" w:rsidP="009C6F72">
      <w:pPr>
        <w:spacing w:after="0" w:line="240" w:lineRule="auto"/>
        <w:jc w:val="center"/>
        <w:rPr>
          <w:rFonts w:cstheme="minorHAnsi"/>
          <w:b/>
          <w:shd w:val="clear" w:color="auto" w:fill="FFFFFF"/>
          <w:lang w:val="es-ES"/>
        </w:rPr>
      </w:pPr>
    </w:p>
    <w:p w14:paraId="3B7B44B2" w14:textId="77777777" w:rsidR="009C6F72" w:rsidRPr="00E558EF" w:rsidRDefault="009C6F72" w:rsidP="009C6F72">
      <w:pPr>
        <w:spacing w:after="0" w:line="240" w:lineRule="auto"/>
        <w:jc w:val="center"/>
        <w:rPr>
          <w:rFonts w:cstheme="minorHAnsi"/>
          <w:b/>
          <w:shd w:val="clear" w:color="auto" w:fill="FFFFFF"/>
        </w:rPr>
      </w:pPr>
      <w:r w:rsidRPr="00E558EF">
        <w:rPr>
          <w:rFonts w:cstheme="minorHAnsi"/>
          <w:b/>
          <w:shd w:val="clear" w:color="auto" w:fill="FFFFFF"/>
        </w:rPr>
        <w:t>Oscar López Moscoso</w:t>
      </w:r>
    </w:p>
    <w:p w14:paraId="03072454" w14:textId="77777777" w:rsidR="009C6F72" w:rsidRPr="00E558EF" w:rsidRDefault="009C6F72" w:rsidP="009C6F72">
      <w:pPr>
        <w:spacing w:after="0" w:line="240" w:lineRule="auto"/>
        <w:jc w:val="center"/>
        <w:rPr>
          <w:rFonts w:cstheme="minorHAnsi"/>
          <w:b/>
          <w:shd w:val="clear" w:color="auto" w:fill="FFFFFF"/>
        </w:rPr>
      </w:pPr>
      <w:r w:rsidRPr="00E558EF">
        <w:rPr>
          <w:rFonts w:cstheme="minorHAnsi"/>
          <w:b/>
          <w:shd w:val="clear" w:color="auto" w:fill="FFFFFF"/>
        </w:rPr>
        <w:t>Gerente General Subrogante</w:t>
      </w:r>
    </w:p>
    <w:p w14:paraId="44095ED1" w14:textId="77777777" w:rsidR="009C6F72" w:rsidRPr="00E558EF" w:rsidRDefault="009C6F72" w:rsidP="009C6F72">
      <w:pPr>
        <w:spacing w:after="0" w:line="240" w:lineRule="auto"/>
        <w:jc w:val="center"/>
        <w:rPr>
          <w:rFonts w:cstheme="minorHAnsi"/>
          <w:b/>
          <w:shd w:val="clear" w:color="auto" w:fill="FFFFFF"/>
        </w:rPr>
      </w:pPr>
      <w:r w:rsidRPr="00E558EF">
        <w:rPr>
          <w:rFonts w:cstheme="minorHAnsi"/>
          <w:b/>
          <w:shd w:val="clear" w:color="auto" w:fill="FFFFFF"/>
        </w:rPr>
        <w:t>Empresa Pública Metropolitana de Gestión de Destino Turístico</w:t>
      </w:r>
    </w:p>
    <w:p w14:paraId="36874987" w14:textId="77777777" w:rsidR="009C6F72" w:rsidRPr="00E558EF" w:rsidRDefault="009C6F72" w:rsidP="009C6F72">
      <w:pPr>
        <w:spacing w:after="0" w:line="240" w:lineRule="auto"/>
        <w:ind w:hanging="142"/>
        <w:jc w:val="center"/>
        <w:rPr>
          <w:rFonts w:cstheme="minorHAnsi"/>
          <w:b/>
          <w:shd w:val="clear" w:color="auto" w:fill="FFFFFF"/>
        </w:rPr>
      </w:pPr>
    </w:p>
    <w:p w14:paraId="7F1C831A" w14:textId="77777777" w:rsidR="009C6F72" w:rsidRPr="00E558EF" w:rsidRDefault="009C6F72" w:rsidP="009C6F72">
      <w:pPr>
        <w:spacing w:after="0" w:line="240" w:lineRule="auto"/>
        <w:jc w:val="center"/>
        <w:rPr>
          <w:rFonts w:cstheme="minorHAnsi"/>
          <w:b/>
        </w:rPr>
      </w:pPr>
      <w:r w:rsidRPr="00E558EF">
        <w:rPr>
          <w:rFonts w:cstheme="minorHAnsi"/>
          <w:b/>
          <w:lang w:val="es-MX"/>
        </w:rPr>
        <w:br w:type="page"/>
      </w:r>
      <w:bookmarkStart w:id="20" w:name="_Toc445912794"/>
      <w:r w:rsidRPr="00E558EF">
        <w:rPr>
          <w:rFonts w:cstheme="minorHAnsi"/>
          <w:b/>
        </w:rPr>
        <w:lastRenderedPageBreak/>
        <w:t>FORMULARIOS</w:t>
      </w:r>
      <w:bookmarkEnd w:id="20"/>
      <w:r w:rsidRPr="00E558EF">
        <w:rPr>
          <w:rFonts w:cstheme="minorHAnsi"/>
          <w:b/>
        </w:rPr>
        <w:t xml:space="preserve"> DE LA OFERTA</w:t>
      </w:r>
    </w:p>
    <w:p w14:paraId="03DE6C18" w14:textId="77777777" w:rsidR="009C6F72" w:rsidRPr="00E558EF" w:rsidRDefault="009C6F72" w:rsidP="009C6F72">
      <w:pPr>
        <w:pStyle w:val="SUBTITULO"/>
        <w:spacing w:after="0" w:line="240" w:lineRule="auto"/>
        <w:ind w:left="720"/>
        <w:jc w:val="center"/>
        <w:rPr>
          <w:rFonts w:asciiTheme="minorHAnsi" w:hAnsiTheme="minorHAnsi" w:cstheme="minorHAnsi"/>
        </w:rPr>
      </w:pPr>
    </w:p>
    <w:p w14:paraId="06E57AB6" w14:textId="77777777" w:rsidR="009C6F72" w:rsidRPr="00E558EF" w:rsidRDefault="009C6F72" w:rsidP="009C6F72">
      <w:pPr>
        <w:suppressAutoHyphens/>
        <w:spacing w:after="0" w:line="240" w:lineRule="auto"/>
        <w:ind w:left="15" w:right="45"/>
        <w:jc w:val="center"/>
        <w:rPr>
          <w:rFonts w:eastAsia="Times New Roman" w:cstheme="minorHAnsi"/>
          <w:b/>
          <w:spacing w:val="-2"/>
          <w:sz w:val="24"/>
          <w:szCs w:val="24"/>
          <w:lang w:eastAsia="hi-IN" w:bidi="hi-IN"/>
        </w:rPr>
      </w:pPr>
    </w:p>
    <w:p w14:paraId="2CA14F1E"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FORMULARIO 1</w:t>
      </w:r>
    </w:p>
    <w:p w14:paraId="4364F1D0" w14:textId="77777777" w:rsidR="009C6F72" w:rsidRPr="00E558EF" w:rsidRDefault="009C6F72" w:rsidP="009C6F72">
      <w:pPr>
        <w:spacing w:after="0" w:line="240" w:lineRule="auto"/>
        <w:jc w:val="center"/>
        <w:rPr>
          <w:rFonts w:eastAsia="Times New Roman" w:cstheme="minorHAnsi"/>
          <w:b/>
          <w:shd w:val="clear" w:color="auto" w:fill="FFFFFF"/>
        </w:rPr>
      </w:pPr>
    </w:p>
    <w:p w14:paraId="129D9015" w14:textId="77777777" w:rsidR="009C6F72" w:rsidRPr="00E558EF" w:rsidRDefault="009C6F72" w:rsidP="009C6F72">
      <w:pPr>
        <w:spacing w:after="0" w:line="240" w:lineRule="auto"/>
        <w:jc w:val="center"/>
        <w:rPr>
          <w:rFonts w:eastAsia="Times New Roman" w:cstheme="minorHAnsi"/>
          <w:b/>
          <w:shd w:val="clear" w:color="auto" w:fill="FFFFFF"/>
        </w:rPr>
      </w:pPr>
    </w:p>
    <w:p w14:paraId="41AD2F19" w14:textId="77777777" w:rsidR="009C6F72" w:rsidRPr="00E558EF" w:rsidRDefault="009C6F72" w:rsidP="009C6F72">
      <w:pPr>
        <w:spacing w:after="0" w:line="240" w:lineRule="auto"/>
        <w:jc w:val="center"/>
        <w:rPr>
          <w:rFonts w:eastAsia="Times New Roman" w:cstheme="minorHAnsi"/>
          <w:shd w:val="clear" w:color="auto" w:fill="FFFFFF"/>
        </w:rPr>
      </w:pPr>
      <w:r w:rsidRPr="00E558EF">
        <w:rPr>
          <w:rFonts w:eastAsia="Times New Roman" w:cstheme="minorHAnsi"/>
          <w:b/>
          <w:shd w:val="clear" w:color="auto" w:fill="FFFFFF"/>
        </w:rPr>
        <w:t>NOMBRE DEL</w:t>
      </w:r>
      <w:r w:rsidRPr="00E558EF">
        <w:rPr>
          <w:rFonts w:eastAsia="Times New Roman" w:cstheme="minorHAnsi"/>
          <w:shd w:val="clear" w:color="auto" w:fill="FFFFFF"/>
        </w:rPr>
        <w:t xml:space="preserve"> OFERENTE: …………………………………………………</w:t>
      </w:r>
      <w:proofErr w:type="gramStart"/>
      <w:r w:rsidRPr="00E558EF">
        <w:rPr>
          <w:rFonts w:eastAsia="Times New Roman" w:cstheme="minorHAnsi"/>
          <w:shd w:val="clear" w:color="auto" w:fill="FFFFFF"/>
        </w:rPr>
        <w:t>…….</w:t>
      </w:r>
      <w:proofErr w:type="gramEnd"/>
      <w:r w:rsidRPr="00E558EF">
        <w:rPr>
          <w:rFonts w:eastAsia="Times New Roman" w:cstheme="minorHAnsi"/>
          <w:shd w:val="clear" w:color="auto" w:fill="FFFFFF"/>
        </w:rPr>
        <w:t>.</w:t>
      </w:r>
    </w:p>
    <w:p w14:paraId="2BF4B823" w14:textId="77777777" w:rsidR="009C6F72" w:rsidRPr="00E558EF" w:rsidRDefault="009C6F72" w:rsidP="009C6F72">
      <w:pPr>
        <w:spacing w:after="0" w:line="240" w:lineRule="auto"/>
        <w:jc w:val="both"/>
        <w:rPr>
          <w:rFonts w:eastAsia="Times New Roman" w:cstheme="minorHAnsi"/>
          <w:shd w:val="clear" w:color="auto" w:fill="FFFFFF"/>
        </w:rPr>
      </w:pPr>
    </w:p>
    <w:p w14:paraId="6648D953" w14:textId="77777777" w:rsidR="009C6F72" w:rsidRPr="00E558EF" w:rsidRDefault="009C6F72" w:rsidP="009C6F72">
      <w:pPr>
        <w:spacing w:after="0" w:line="240" w:lineRule="auto"/>
        <w:jc w:val="both"/>
        <w:rPr>
          <w:rFonts w:eastAsia="Times New Roman" w:cstheme="minorHAnsi"/>
          <w:shd w:val="clear" w:color="auto" w:fill="FFFFFF"/>
        </w:rPr>
      </w:pPr>
    </w:p>
    <w:p w14:paraId="13C6315A"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1.1</w:t>
      </w:r>
      <w:r w:rsidRPr="00E558EF">
        <w:rPr>
          <w:rFonts w:eastAsia="Times New Roman" w:cstheme="minorHAnsi"/>
          <w:shd w:val="clear" w:color="auto" w:fill="FFFFFF"/>
        </w:rPr>
        <w:tab/>
        <w:t>PRESENTACIÓN Y COMPROMISO</w:t>
      </w:r>
    </w:p>
    <w:p w14:paraId="35600843" w14:textId="77777777" w:rsidR="009C6F72" w:rsidRPr="00E558EF" w:rsidRDefault="009C6F72" w:rsidP="009C6F72">
      <w:pPr>
        <w:spacing w:after="0" w:line="240" w:lineRule="auto"/>
        <w:jc w:val="both"/>
        <w:rPr>
          <w:rFonts w:eastAsia="Times New Roman" w:cstheme="minorHAnsi"/>
          <w:shd w:val="clear" w:color="auto" w:fill="FFFFFF"/>
        </w:rPr>
      </w:pPr>
    </w:p>
    <w:p w14:paraId="4029BF84"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que suscribe, en atención a la invitación efectuada por (nombre de la entidad contratante) para la ejecución de (detalle de los bienes o servicios), luego de examinar el pliego del presente procedimiento, al presentar esta oferta por (sus propios derechos, si es persona natural) / (representante legal o apoderado de ....... </w:t>
      </w:r>
      <w:proofErr w:type="spellStart"/>
      <w:r w:rsidRPr="00E558EF">
        <w:rPr>
          <w:rFonts w:eastAsia="Times New Roman" w:cstheme="minorHAnsi"/>
          <w:shd w:val="clear" w:color="auto" w:fill="FFFFFF"/>
        </w:rPr>
        <w:t>si</w:t>
      </w:r>
      <w:proofErr w:type="spellEnd"/>
      <w:r w:rsidRPr="00E558EF">
        <w:rPr>
          <w:rFonts w:eastAsia="Times New Roman" w:cstheme="minorHAnsi"/>
          <w:shd w:val="clear" w:color="auto" w:fill="FFFFFF"/>
        </w:rPr>
        <w:t xml:space="preserve"> es persona jurídica), (procurador común de…, si se trata de asociación o consorcio) declara que:</w:t>
      </w:r>
    </w:p>
    <w:p w14:paraId="1CA5083E" w14:textId="77777777" w:rsidR="009C6F72" w:rsidRPr="00E558EF" w:rsidRDefault="009C6F72" w:rsidP="009C6F72">
      <w:pPr>
        <w:spacing w:after="0" w:line="240" w:lineRule="auto"/>
        <w:jc w:val="both"/>
        <w:rPr>
          <w:rFonts w:eastAsia="Times New Roman" w:cstheme="minorHAnsi"/>
          <w:shd w:val="clear" w:color="auto" w:fill="FFFFFF"/>
        </w:rPr>
      </w:pPr>
    </w:p>
    <w:p w14:paraId="0239EB79"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El oferente es proveedor elegible de conformidad con las disposiciones de la Ley Orgánica del Sistema Nacional de Contratación Pública, su Reglamento General, y demás normativa expedida por el Servicio Nacional de Contratación Pública.</w:t>
      </w:r>
    </w:p>
    <w:p w14:paraId="030B363C" w14:textId="77777777" w:rsidR="009C6F72" w:rsidRPr="00E558EF" w:rsidRDefault="009C6F72" w:rsidP="009C6F72">
      <w:pPr>
        <w:spacing w:after="0" w:line="240" w:lineRule="auto"/>
        <w:jc w:val="both"/>
        <w:rPr>
          <w:rFonts w:eastAsia="Times New Roman" w:cstheme="minorHAnsi"/>
          <w:shd w:val="clear" w:color="auto" w:fill="FFFFFF"/>
        </w:rPr>
      </w:pPr>
    </w:p>
    <w:p w14:paraId="602C54E5"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La única persona o personas interesadas en esta oferta está o están nombradas en ella, sin que incurra en actos de ocultamiento o simulación con el fin de que no aparezcan sujetos inhabilitados para contratar con el Estado.</w:t>
      </w:r>
    </w:p>
    <w:p w14:paraId="1FC1AF67" w14:textId="77777777" w:rsidR="009C6F72" w:rsidRPr="00E558EF" w:rsidRDefault="009C6F72" w:rsidP="009C6F72">
      <w:pPr>
        <w:spacing w:after="0" w:line="240" w:lineRule="auto"/>
        <w:jc w:val="both"/>
        <w:rPr>
          <w:rFonts w:eastAsia="Times New Roman" w:cstheme="minorHAnsi"/>
          <w:shd w:val="clear" w:color="auto" w:fill="FFFFFF"/>
        </w:rPr>
      </w:pPr>
    </w:p>
    <w:p w14:paraId="6472C8E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w:t>
      </w:r>
    </w:p>
    <w:p w14:paraId="22930304" w14:textId="77777777" w:rsidR="009C6F72" w:rsidRPr="00E558EF" w:rsidRDefault="009C6F72" w:rsidP="009C6F72">
      <w:pPr>
        <w:spacing w:after="0" w:line="240" w:lineRule="auto"/>
        <w:jc w:val="both"/>
        <w:rPr>
          <w:rFonts w:eastAsia="Times New Roman" w:cstheme="minorHAnsi"/>
          <w:shd w:val="clear" w:color="auto" w:fill="FFFFFF"/>
        </w:rPr>
      </w:pPr>
    </w:p>
    <w:p w14:paraId="7CE77EE6"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Al presentar esta oferta, cumple con todas las estipulaciones de las bases de esta contratación.</w:t>
      </w:r>
    </w:p>
    <w:p w14:paraId="57FC4493" w14:textId="77777777" w:rsidR="009C6F72" w:rsidRPr="00E558EF" w:rsidRDefault="009C6F72" w:rsidP="009C6F72">
      <w:pPr>
        <w:spacing w:after="0" w:line="240" w:lineRule="auto"/>
        <w:jc w:val="both"/>
        <w:rPr>
          <w:rFonts w:eastAsia="Times New Roman" w:cstheme="minorHAnsi"/>
          <w:shd w:val="clear" w:color="auto" w:fill="FFFFFF"/>
        </w:rPr>
      </w:pPr>
    </w:p>
    <w:p w14:paraId="03DFA189"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 las bases contractuales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3544A7FD" w14:textId="77777777" w:rsidR="009C6F72" w:rsidRPr="00E558EF" w:rsidRDefault="009C6F72" w:rsidP="009C6F72">
      <w:pPr>
        <w:spacing w:after="0" w:line="240" w:lineRule="auto"/>
        <w:jc w:val="both"/>
        <w:rPr>
          <w:rFonts w:eastAsia="Times New Roman" w:cstheme="minorHAnsi"/>
          <w:shd w:val="clear" w:color="auto" w:fill="FFFFFF"/>
        </w:rPr>
      </w:pPr>
    </w:p>
    <w:p w14:paraId="25ED56A0"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Acepta que en el caso de que se comprobare una violación a los compromisos establecidos en el presente formulario, la Entidad Contratante le descalifique como oferente, o dé por </w:t>
      </w:r>
      <w:r w:rsidRPr="00E558EF">
        <w:rPr>
          <w:rFonts w:eastAsia="Times New Roman" w:cstheme="minorHAnsi"/>
          <w:shd w:val="clear" w:color="auto" w:fill="FFFFFF"/>
        </w:rPr>
        <w:lastRenderedPageBreak/>
        <w:t xml:space="preserve">terminado en forma inmediata el contrato, observando el debido proceso, para lo cual se allana a responder por los daños y perjuicios que tales violaciones hayan ocasionado. </w:t>
      </w:r>
    </w:p>
    <w:p w14:paraId="1D20F711" w14:textId="77777777" w:rsidR="009C6F72" w:rsidRPr="00E558EF" w:rsidRDefault="009C6F72" w:rsidP="009C6F72">
      <w:pPr>
        <w:spacing w:after="0" w:line="240" w:lineRule="auto"/>
        <w:jc w:val="both"/>
        <w:rPr>
          <w:rFonts w:eastAsia="Times New Roman" w:cstheme="minorHAnsi"/>
          <w:shd w:val="clear" w:color="auto" w:fill="FFFFFF"/>
        </w:rPr>
      </w:pPr>
    </w:p>
    <w:p w14:paraId="14B310D5"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3499840F" w14:textId="77777777" w:rsidR="009C6F72" w:rsidRPr="00E558EF" w:rsidRDefault="009C6F72" w:rsidP="009C6F72">
      <w:pPr>
        <w:spacing w:after="0" w:line="240" w:lineRule="auto"/>
        <w:jc w:val="both"/>
        <w:rPr>
          <w:rFonts w:eastAsia="Times New Roman" w:cstheme="minorHAnsi"/>
          <w:shd w:val="clear" w:color="auto" w:fill="FFFFFF"/>
        </w:rPr>
      </w:pPr>
    </w:p>
    <w:p w14:paraId="006C14A3"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Conoce las condiciones de la contratación, ha estudiado las especificaciones técnicas, términos de referencia y demás información de las bases de contrato, las aclaraciones y respuestas realizadas en el proceso, y en esa medida renuncia a cualquier reclamo posterior, aduciendo desconocimiento por estas causas.</w:t>
      </w:r>
    </w:p>
    <w:p w14:paraId="4D6054E1" w14:textId="77777777" w:rsidR="009C6F72" w:rsidRPr="00E558EF" w:rsidRDefault="009C6F72" w:rsidP="009C6F72">
      <w:pPr>
        <w:spacing w:after="0" w:line="240" w:lineRule="auto"/>
        <w:jc w:val="both"/>
        <w:rPr>
          <w:rFonts w:eastAsia="Times New Roman" w:cstheme="minorHAnsi"/>
          <w:shd w:val="clear" w:color="auto" w:fill="FFFFFF"/>
        </w:rPr>
      </w:pPr>
    </w:p>
    <w:p w14:paraId="03A52744"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Entiende que las cantidades indicadas en el Formulario de Oferta para esta contratación son exactas y, por tanto, no podrán variar por ningún concepto.</w:t>
      </w:r>
    </w:p>
    <w:p w14:paraId="71E00D61" w14:textId="77777777" w:rsidR="009C6F72" w:rsidRPr="00E558EF" w:rsidRDefault="009C6F72" w:rsidP="009C6F72">
      <w:pPr>
        <w:spacing w:after="0" w:line="240" w:lineRule="auto"/>
        <w:jc w:val="both"/>
        <w:rPr>
          <w:rFonts w:eastAsia="Times New Roman" w:cstheme="minorHAnsi"/>
          <w:shd w:val="clear" w:color="auto" w:fill="FFFFFF"/>
        </w:rPr>
      </w:pPr>
    </w:p>
    <w:p w14:paraId="3B6E2C7D"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 De resultar adjudicatario, manifiesta que suscribirá el contrato comprometiéndose a ejecutar el suministro o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14:paraId="0CAD80C5" w14:textId="77777777" w:rsidR="009C6F72" w:rsidRPr="00E558EF" w:rsidRDefault="009C6F72" w:rsidP="009C6F72">
      <w:pPr>
        <w:spacing w:after="0" w:line="240" w:lineRule="auto"/>
        <w:jc w:val="both"/>
        <w:rPr>
          <w:rFonts w:eastAsia="Times New Roman" w:cstheme="minorHAnsi"/>
          <w:shd w:val="clear" w:color="auto" w:fill="FFFFFF"/>
        </w:rPr>
      </w:pPr>
    </w:p>
    <w:p w14:paraId="7731B25F"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4894D82E" w14:textId="77777777" w:rsidR="009C6F72" w:rsidRPr="00E558EF" w:rsidRDefault="009C6F72" w:rsidP="009C6F72">
      <w:pPr>
        <w:tabs>
          <w:tab w:val="left" w:pos="0"/>
          <w:tab w:val="left" w:pos="2205"/>
          <w:tab w:val="left" w:pos="3929"/>
        </w:tabs>
        <w:suppressAutoHyphens/>
        <w:spacing w:after="0" w:line="240" w:lineRule="auto"/>
        <w:jc w:val="both"/>
        <w:rPr>
          <w:rFonts w:cstheme="minorHAnsi"/>
          <w:spacing w:val="-2"/>
          <w:sz w:val="20"/>
          <w:szCs w:val="20"/>
        </w:rPr>
      </w:pPr>
    </w:p>
    <w:p w14:paraId="11362552" w14:textId="77777777" w:rsidR="009C6F72" w:rsidRPr="00E558EF" w:rsidRDefault="009C6F72" w:rsidP="009C6F72">
      <w:pPr>
        <w:tabs>
          <w:tab w:val="left" w:pos="0"/>
          <w:tab w:val="left" w:pos="2205"/>
          <w:tab w:val="left" w:pos="3929"/>
        </w:tabs>
        <w:suppressAutoHyphens/>
        <w:spacing w:after="0" w:line="240" w:lineRule="auto"/>
        <w:jc w:val="both"/>
        <w:rPr>
          <w:rFonts w:eastAsia="Times New Roman" w:cstheme="minorHAnsi"/>
          <w:spacing w:val="-2"/>
          <w:sz w:val="20"/>
          <w:szCs w:val="20"/>
          <w:lang w:eastAsia="hi-IN" w:bidi="hi-IN"/>
        </w:rPr>
      </w:pPr>
      <w:r w:rsidRPr="00E558EF">
        <w:rPr>
          <w:rFonts w:cstheme="minorHAnsi"/>
          <w:spacing w:val="-2"/>
          <w:sz w:val="20"/>
          <w:szCs w:val="20"/>
        </w:rPr>
        <w:t>Garantiza la veracidad y exactitud de la información y documentación proporcionada; así como de las declaraciones realizadas para el presente procedimiento de contratación</w:t>
      </w:r>
    </w:p>
    <w:p w14:paraId="65426EA3" w14:textId="77777777" w:rsidR="009C6F72" w:rsidRPr="00E558EF" w:rsidRDefault="009C6F72" w:rsidP="009C6F72">
      <w:pPr>
        <w:spacing w:after="0" w:line="240" w:lineRule="auto"/>
        <w:jc w:val="both"/>
        <w:rPr>
          <w:rFonts w:eastAsia="Times New Roman" w:cstheme="minorHAnsi"/>
          <w:shd w:val="clear" w:color="auto" w:fill="FFFFFF"/>
        </w:rPr>
      </w:pPr>
    </w:p>
    <w:p w14:paraId="409B57BB"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oferente, de resultar adjudicado, declara que cumplirá con las obligaciones de pago que se deriven del cumplimiento del contrato a sus subcontratistas o </w:t>
      </w:r>
      <w:proofErr w:type="spellStart"/>
      <w:r w:rsidRPr="00E558EF">
        <w:rPr>
          <w:rFonts w:eastAsia="Times New Roman" w:cstheme="minorHAnsi"/>
          <w:shd w:val="clear" w:color="auto" w:fill="FFFFFF"/>
        </w:rPr>
        <w:t>subproveedores</w:t>
      </w:r>
      <w:proofErr w:type="spellEnd"/>
      <w:r w:rsidRPr="00E558EF">
        <w:rPr>
          <w:rFonts w:eastAsia="Times New Roman" w:cstheme="minorHAnsi"/>
          <w:shd w:val="clear" w:color="auto" w:fill="FFFFFF"/>
        </w:rPr>
        <w:t xml:space="preserve">. </w:t>
      </w:r>
    </w:p>
    <w:p w14:paraId="228165B8" w14:textId="77777777" w:rsidR="009C6F72" w:rsidRPr="00E558EF" w:rsidRDefault="009C6F72" w:rsidP="009C6F72">
      <w:pPr>
        <w:spacing w:after="0" w:line="240" w:lineRule="auto"/>
        <w:jc w:val="both"/>
        <w:rPr>
          <w:rFonts w:eastAsia="Times New Roman" w:cstheme="minorHAnsi"/>
          <w:shd w:val="clear" w:color="auto" w:fill="FFFFFF"/>
        </w:rPr>
      </w:pPr>
    </w:p>
    <w:p w14:paraId="592813F1" w14:textId="77777777" w:rsidR="009C6F72" w:rsidRPr="00E558EF" w:rsidRDefault="009C6F72" w:rsidP="009C6F72">
      <w:pPr>
        <w:spacing w:after="0" w:line="240" w:lineRule="auto"/>
        <w:jc w:val="both"/>
        <w:rPr>
          <w:rFonts w:eastAsia="Times New Roman" w:cstheme="minorHAnsi"/>
          <w:shd w:val="clear" w:color="auto" w:fill="FFFFFF"/>
        </w:rPr>
      </w:pPr>
    </w:p>
    <w:p w14:paraId="7191E50E" w14:textId="77777777" w:rsidR="009C6F72" w:rsidRPr="00E558EF" w:rsidRDefault="009C6F72" w:rsidP="009C6F72">
      <w:pPr>
        <w:spacing w:after="0" w:line="240" w:lineRule="auto"/>
        <w:jc w:val="both"/>
        <w:rPr>
          <w:rFonts w:eastAsia="Times New Roman" w:cstheme="minorHAnsi"/>
          <w:shd w:val="clear" w:color="auto" w:fill="FFFFFF"/>
        </w:rPr>
      </w:pPr>
    </w:p>
    <w:p w14:paraId="050D487E" w14:textId="77777777" w:rsidR="009C6F72" w:rsidRPr="00E558EF" w:rsidRDefault="009C6F72" w:rsidP="009C6F72">
      <w:pPr>
        <w:spacing w:after="0" w:line="240" w:lineRule="auto"/>
        <w:jc w:val="both"/>
        <w:rPr>
          <w:rFonts w:eastAsia="Times New Roman" w:cstheme="minorHAnsi"/>
          <w:shd w:val="clear" w:color="auto" w:fill="FFFFFF"/>
        </w:rPr>
      </w:pPr>
    </w:p>
    <w:p w14:paraId="69A2CDBB" w14:textId="77777777" w:rsidR="009C6F72" w:rsidRPr="00E558EF" w:rsidRDefault="009C6F72" w:rsidP="009C6F72">
      <w:pPr>
        <w:spacing w:after="0" w:line="240" w:lineRule="auto"/>
        <w:jc w:val="both"/>
        <w:rPr>
          <w:rFonts w:eastAsia="Times New Roman" w:cstheme="minorHAnsi"/>
          <w:shd w:val="clear" w:color="auto" w:fill="FFFFFF"/>
        </w:rPr>
      </w:pPr>
    </w:p>
    <w:p w14:paraId="25BB7579"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w:t>
      </w:r>
    </w:p>
    <w:p w14:paraId="23966412"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FIRMA DEL OFERENTE, SU REPRESENTANTE LEGAL, APODERADO O PROCURADOR COMÚN (según el caso)</w:t>
      </w:r>
    </w:p>
    <w:p w14:paraId="5B89DA75" w14:textId="77777777" w:rsidR="009C6F72" w:rsidRPr="00E558EF" w:rsidRDefault="009C6F72" w:rsidP="009C6F72">
      <w:pPr>
        <w:suppressAutoHyphens/>
        <w:spacing w:after="0" w:line="240" w:lineRule="auto"/>
        <w:jc w:val="both"/>
        <w:rPr>
          <w:rFonts w:eastAsia="Times New Roman" w:cstheme="minorHAnsi"/>
          <w:spacing w:val="-2"/>
          <w:sz w:val="20"/>
          <w:szCs w:val="20"/>
          <w:u w:val="single"/>
          <w:lang w:eastAsia="hi-IN" w:bidi="hi-IN"/>
        </w:rPr>
      </w:pPr>
    </w:p>
    <w:p w14:paraId="528EA520" w14:textId="77777777" w:rsidR="009C6F72" w:rsidRPr="00E558EF" w:rsidRDefault="009C6F72" w:rsidP="009C6F72">
      <w:pPr>
        <w:tabs>
          <w:tab w:val="left" w:pos="0"/>
          <w:tab w:val="left" w:pos="2205"/>
          <w:tab w:val="left" w:pos="3929"/>
        </w:tabs>
        <w:suppressAutoHyphens/>
        <w:spacing w:after="0" w:line="240" w:lineRule="auto"/>
        <w:jc w:val="both"/>
        <w:rPr>
          <w:rFonts w:eastAsia="Times New Roman" w:cstheme="minorHAnsi"/>
          <w:sz w:val="20"/>
          <w:szCs w:val="20"/>
          <w:lang w:eastAsia="hi-IN" w:bidi="hi-IN"/>
        </w:rPr>
      </w:pPr>
    </w:p>
    <w:p w14:paraId="4561A8AC" w14:textId="77777777" w:rsidR="009C6F72" w:rsidRPr="00E558EF" w:rsidRDefault="009C6F72" w:rsidP="009C6F72">
      <w:pPr>
        <w:tabs>
          <w:tab w:val="left" w:pos="0"/>
          <w:tab w:val="left" w:pos="2205"/>
          <w:tab w:val="left" w:pos="3929"/>
        </w:tabs>
        <w:suppressAutoHyphens/>
        <w:spacing w:after="0" w:line="240" w:lineRule="auto"/>
        <w:jc w:val="both"/>
        <w:rPr>
          <w:rFonts w:eastAsia="Times New Roman" w:cstheme="minorHAnsi"/>
          <w:sz w:val="20"/>
          <w:szCs w:val="20"/>
          <w:lang w:eastAsia="hi-IN" w:bidi="hi-IN"/>
        </w:rPr>
      </w:pPr>
    </w:p>
    <w:p w14:paraId="4E90A57A" w14:textId="77777777" w:rsidR="009C6F72" w:rsidRPr="00E558EF" w:rsidRDefault="009C6F72" w:rsidP="009C6F72">
      <w:pPr>
        <w:tabs>
          <w:tab w:val="left" w:pos="0"/>
          <w:tab w:val="left" w:pos="2205"/>
          <w:tab w:val="left" w:pos="3929"/>
        </w:tabs>
        <w:suppressAutoHyphens/>
        <w:spacing w:after="0" w:line="240" w:lineRule="auto"/>
        <w:ind w:left="720"/>
        <w:jc w:val="both"/>
        <w:rPr>
          <w:rFonts w:cstheme="minorHAnsi"/>
          <w:spacing w:val="-2"/>
          <w:sz w:val="20"/>
          <w:szCs w:val="20"/>
        </w:rPr>
      </w:pPr>
    </w:p>
    <w:p w14:paraId="1E290EBE" w14:textId="77777777" w:rsidR="009C6F72" w:rsidRPr="00E558EF" w:rsidRDefault="009C6F72" w:rsidP="009C6F72">
      <w:pPr>
        <w:tabs>
          <w:tab w:val="left" w:pos="0"/>
          <w:tab w:val="left" w:pos="2205"/>
          <w:tab w:val="left" w:pos="3929"/>
        </w:tabs>
        <w:suppressAutoHyphens/>
        <w:spacing w:after="0" w:line="240" w:lineRule="auto"/>
        <w:ind w:left="720"/>
        <w:jc w:val="both"/>
        <w:rPr>
          <w:rFonts w:eastAsia="Times New Roman" w:cstheme="minorHAnsi"/>
          <w:spacing w:val="-2"/>
          <w:sz w:val="20"/>
          <w:szCs w:val="20"/>
          <w:lang w:eastAsia="hi-IN" w:bidi="hi-IN"/>
        </w:rPr>
      </w:pPr>
    </w:p>
    <w:p w14:paraId="28274533" w14:textId="77777777" w:rsidR="009C6F72" w:rsidRPr="00E558EF" w:rsidRDefault="009C6F72" w:rsidP="009C6F72">
      <w:pPr>
        <w:tabs>
          <w:tab w:val="left" w:pos="0"/>
          <w:tab w:val="left" w:pos="2205"/>
          <w:tab w:val="left" w:pos="3929"/>
        </w:tabs>
        <w:suppressAutoHyphens/>
        <w:spacing w:after="0" w:line="240" w:lineRule="auto"/>
        <w:ind w:left="720"/>
        <w:jc w:val="both"/>
        <w:rPr>
          <w:rFonts w:eastAsia="Times New Roman" w:cstheme="minorHAnsi"/>
          <w:spacing w:val="-2"/>
          <w:sz w:val="20"/>
          <w:szCs w:val="20"/>
          <w:lang w:eastAsia="hi-IN" w:bidi="hi-IN"/>
        </w:rPr>
      </w:pPr>
    </w:p>
    <w:p w14:paraId="05967585" w14:textId="77777777" w:rsidR="009C6F72" w:rsidRPr="00E558EF" w:rsidRDefault="009C6F72" w:rsidP="009C6F72">
      <w:pPr>
        <w:spacing w:after="0" w:line="240" w:lineRule="auto"/>
        <w:jc w:val="both"/>
        <w:rPr>
          <w:rFonts w:eastAsia="Times New Roman" w:cstheme="minorHAnsi"/>
          <w:shd w:val="clear" w:color="auto" w:fill="FFFFFF"/>
        </w:rPr>
      </w:pPr>
    </w:p>
    <w:p w14:paraId="7827276F" w14:textId="77777777" w:rsidR="009C6F72" w:rsidRPr="00E558EF" w:rsidRDefault="009C6F72" w:rsidP="009C6F72">
      <w:pPr>
        <w:spacing w:after="0" w:line="240" w:lineRule="auto"/>
        <w:jc w:val="both"/>
        <w:rPr>
          <w:rFonts w:eastAsia="Times New Roman" w:cstheme="minorHAnsi"/>
          <w:shd w:val="clear" w:color="auto" w:fill="FFFFFF"/>
        </w:rPr>
      </w:pPr>
    </w:p>
    <w:p w14:paraId="1120CF67" w14:textId="77777777" w:rsidR="009C6F72" w:rsidRPr="00E558EF" w:rsidRDefault="009C6F72" w:rsidP="009C6F72">
      <w:pPr>
        <w:spacing w:after="0" w:line="240" w:lineRule="auto"/>
        <w:jc w:val="both"/>
        <w:rPr>
          <w:rFonts w:eastAsia="Times New Roman" w:cstheme="minorHAnsi"/>
          <w:shd w:val="clear" w:color="auto" w:fill="FFFFFF"/>
        </w:rPr>
      </w:pPr>
    </w:p>
    <w:p w14:paraId="32C1627C"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FORMULARIO II</w:t>
      </w:r>
    </w:p>
    <w:p w14:paraId="3FEBEE23"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REQUISITOS MÍNIMOS</w:t>
      </w:r>
    </w:p>
    <w:p w14:paraId="591B8C4E" w14:textId="77777777" w:rsidR="009C6F72" w:rsidRPr="00E558EF" w:rsidRDefault="009C6F72" w:rsidP="009C6F72">
      <w:pPr>
        <w:spacing w:after="0" w:line="240" w:lineRule="auto"/>
        <w:jc w:val="center"/>
        <w:rPr>
          <w:rFonts w:eastAsia="Times New Roman" w:cstheme="minorHAnsi"/>
          <w:b/>
          <w:shd w:val="clear" w:color="auto" w:fill="FFFFFF"/>
        </w:rPr>
      </w:pPr>
    </w:p>
    <w:p w14:paraId="10E27324" w14:textId="77777777" w:rsidR="009C6F72" w:rsidRPr="00E558EF" w:rsidRDefault="009C6F72" w:rsidP="009C6F72">
      <w:pPr>
        <w:spacing w:after="0" w:line="240" w:lineRule="auto"/>
        <w:jc w:val="center"/>
        <w:rPr>
          <w:rFonts w:eastAsia="Times New Roman" w:cstheme="minorHAnsi"/>
          <w:shd w:val="clear" w:color="auto" w:fill="FFFFFF"/>
        </w:rPr>
      </w:pPr>
      <w:r w:rsidRPr="00E558EF">
        <w:rPr>
          <w:rFonts w:eastAsia="Times New Roman" w:cstheme="minorHAnsi"/>
          <w:b/>
          <w:shd w:val="clear" w:color="auto" w:fill="FFFFFF"/>
        </w:rPr>
        <w:lastRenderedPageBreak/>
        <w:t>DATOS GENERALES DEL OFERENTE</w:t>
      </w:r>
      <w:r w:rsidRPr="00E558EF">
        <w:rPr>
          <w:rFonts w:eastAsia="Times New Roman" w:cstheme="minorHAnsi"/>
          <w:shd w:val="clear" w:color="auto" w:fill="FFFFFF"/>
        </w:rPr>
        <w:t>.</w:t>
      </w:r>
    </w:p>
    <w:p w14:paraId="5A67E7A5" w14:textId="77777777" w:rsidR="009C6F72" w:rsidRPr="00E558EF" w:rsidRDefault="009C6F72" w:rsidP="009C6F72">
      <w:pPr>
        <w:spacing w:after="0" w:line="240" w:lineRule="auto"/>
        <w:jc w:val="both"/>
        <w:rPr>
          <w:rFonts w:eastAsia="Times New Roman" w:cstheme="minorHAnsi"/>
          <w:shd w:val="clear" w:color="auto" w:fill="FFFFFF"/>
        </w:rPr>
      </w:pPr>
    </w:p>
    <w:p w14:paraId="5F2E8E4A" w14:textId="09ED12D0"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NOMBRE DEL OFERENTE: (</w:t>
      </w:r>
      <w:r w:rsidR="0078587A">
        <w:rPr>
          <w:rFonts w:eastAsia="Times New Roman" w:cstheme="minorHAnsi"/>
          <w:shd w:val="clear" w:color="auto" w:fill="FFFFFF"/>
        </w:rPr>
        <w:t>…)</w:t>
      </w:r>
      <w:r w:rsidRPr="00E558EF">
        <w:rPr>
          <w:rFonts w:eastAsia="Times New Roman" w:cstheme="minorHAnsi"/>
          <w:shd w:val="clear" w:color="auto" w:fill="FFFFFF"/>
        </w:rPr>
        <w:tab/>
      </w:r>
    </w:p>
    <w:p w14:paraId="1815958F"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Ciudad: </w:t>
      </w:r>
      <w:r w:rsidRPr="00E558EF">
        <w:rPr>
          <w:rFonts w:eastAsia="Times New Roman" w:cstheme="minorHAnsi"/>
          <w:shd w:val="clear" w:color="auto" w:fill="FFFFFF"/>
        </w:rPr>
        <w:tab/>
      </w:r>
      <w:r w:rsidRPr="00E558EF">
        <w:rPr>
          <w:rFonts w:eastAsia="Times New Roman" w:cstheme="minorHAnsi"/>
          <w:shd w:val="clear" w:color="auto" w:fill="FFFFFF"/>
        </w:rPr>
        <w:tab/>
      </w:r>
    </w:p>
    <w:p w14:paraId="0F175F47"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Calle (principal):</w:t>
      </w:r>
    </w:p>
    <w:p w14:paraId="0EAECF7B"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No.:</w:t>
      </w:r>
    </w:p>
    <w:p w14:paraId="635A6D5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Calle (intersección):</w:t>
      </w:r>
    </w:p>
    <w:p w14:paraId="1F224DC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Teléfono(s):</w:t>
      </w:r>
    </w:p>
    <w:p w14:paraId="020F49C1"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Correo electrónico:</w:t>
      </w:r>
    </w:p>
    <w:p w14:paraId="1F8D1EE6"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Cédula de Ciudadanía (Pasaporte):</w:t>
      </w:r>
    </w:p>
    <w:p w14:paraId="03E7105D" w14:textId="77777777" w:rsidR="009C6F72" w:rsidRPr="00E558EF" w:rsidRDefault="009C6F72" w:rsidP="009C6F72">
      <w:pPr>
        <w:spacing w:after="0" w:line="240" w:lineRule="auto"/>
        <w:jc w:val="both"/>
        <w:rPr>
          <w:rFonts w:eastAsia="Times New Roman" w:cstheme="minorHAnsi"/>
          <w:shd w:val="clear" w:color="auto" w:fill="FFFFFF"/>
        </w:rPr>
      </w:pPr>
      <w:proofErr w:type="spellStart"/>
      <w:r w:rsidRPr="00E558EF">
        <w:rPr>
          <w:rFonts w:eastAsia="Times New Roman" w:cstheme="minorHAnsi"/>
          <w:shd w:val="clear" w:color="auto" w:fill="FFFFFF"/>
        </w:rPr>
        <w:t>N°</w:t>
      </w:r>
      <w:proofErr w:type="spellEnd"/>
      <w:r w:rsidRPr="00E558EF">
        <w:rPr>
          <w:rFonts w:eastAsia="Times New Roman" w:cstheme="minorHAnsi"/>
          <w:shd w:val="clear" w:color="auto" w:fill="FFFFFF"/>
        </w:rPr>
        <w:t xml:space="preserve"> de Identificación </w:t>
      </w:r>
    </w:p>
    <w:p w14:paraId="526B69BF"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Constitución </w:t>
      </w:r>
    </w:p>
    <w:p w14:paraId="7DC4936F" w14:textId="77777777" w:rsidR="009C6F72" w:rsidRPr="00E558EF" w:rsidRDefault="009C6F72" w:rsidP="009C6F72">
      <w:pPr>
        <w:spacing w:after="0" w:line="240" w:lineRule="auto"/>
        <w:jc w:val="both"/>
        <w:rPr>
          <w:rFonts w:eastAsia="Times New Roman" w:cstheme="minorHAnsi"/>
          <w:shd w:val="clear" w:color="auto" w:fill="FFFFFF"/>
        </w:rPr>
      </w:pPr>
    </w:p>
    <w:p w14:paraId="7958FB5D" w14:textId="77777777" w:rsidR="009C6F72" w:rsidRPr="00E558EF" w:rsidRDefault="009C6F72" w:rsidP="009C6F72">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SITUACIÓN FINANCIERA</w:t>
      </w:r>
    </w:p>
    <w:p w14:paraId="65B00A4E" w14:textId="77777777" w:rsidR="009C6F72" w:rsidRPr="00E558EF" w:rsidRDefault="009C6F72" w:rsidP="009C6F72">
      <w:pPr>
        <w:spacing w:after="0" w:line="240" w:lineRule="auto"/>
        <w:jc w:val="both"/>
        <w:rPr>
          <w:rFonts w:eastAsia="Times New Roman" w:cstheme="minorHAnsi"/>
          <w:shd w:val="clear" w:color="auto" w:fill="FFFFFF"/>
        </w:rPr>
      </w:pPr>
    </w:p>
    <w:p w14:paraId="2D88455A" w14:textId="77777777" w:rsidR="009C6F72" w:rsidRPr="00E558EF" w:rsidRDefault="009C6F72" w:rsidP="009C6F72">
      <w:pPr>
        <w:pStyle w:val="Prrafodelista"/>
        <w:numPr>
          <w:ilvl w:val="0"/>
          <w:numId w:val="16"/>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Indicies de solvencia y endeudamiento</w:t>
      </w:r>
    </w:p>
    <w:p w14:paraId="5FD96090" w14:textId="77777777" w:rsidR="009C6F72" w:rsidRPr="00E558EF" w:rsidRDefault="009C6F72" w:rsidP="009C6F72">
      <w:pPr>
        <w:spacing w:after="0" w:line="240" w:lineRule="auto"/>
        <w:jc w:val="both"/>
        <w:rPr>
          <w:rFonts w:eastAsia="Times New Roman" w:cstheme="minorHAnsi"/>
          <w:shd w:val="clear" w:color="auto" w:fill="FFFFFF"/>
        </w:rPr>
      </w:pPr>
    </w:p>
    <w:p w14:paraId="315A7078" w14:textId="77777777" w:rsidR="009C6F72" w:rsidRPr="00E558EF" w:rsidRDefault="009C6F72" w:rsidP="009C6F72">
      <w:pPr>
        <w:pStyle w:val="Prrafodelista"/>
        <w:numPr>
          <w:ilvl w:val="0"/>
          <w:numId w:val="16"/>
        </w:num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Patrimonio mínimo </w:t>
      </w:r>
    </w:p>
    <w:p w14:paraId="7599849B" w14:textId="77777777" w:rsidR="009C6F72" w:rsidRPr="00E558EF" w:rsidRDefault="009C6F72" w:rsidP="009C6F72">
      <w:pPr>
        <w:spacing w:after="0" w:line="240" w:lineRule="auto"/>
        <w:ind w:left="708" w:hanging="708"/>
        <w:jc w:val="both"/>
        <w:rPr>
          <w:rFonts w:eastAsia="Times New Roman" w:cstheme="minorHAnsi"/>
          <w:shd w:val="clear" w:color="auto" w:fill="FFFFFF"/>
        </w:rPr>
      </w:pPr>
    </w:p>
    <w:p w14:paraId="1D81266C" w14:textId="77777777" w:rsidR="009C6F72" w:rsidRPr="00E558EF" w:rsidRDefault="009C6F72" w:rsidP="009C6F72">
      <w:pPr>
        <w:pStyle w:val="Prrafodelista"/>
        <w:numPr>
          <w:ilvl w:val="0"/>
          <w:numId w:val="16"/>
        </w:numPr>
        <w:spacing w:after="0" w:line="240" w:lineRule="auto"/>
        <w:jc w:val="both"/>
        <w:rPr>
          <w:rFonts w:eastAsia="Times New Roman" w:cstheme="minorHAnsi"/>
          <w:lang w:eastAsia="es-EC"/>
        </w:rPr>
      </w:pPr>
      <w:r w:rsidRPr="00E558EF">
        <w:rPr>
          <w:rFonts w:eastAsia="Times New Roman" w:cstheme="minorHAnsi"/>
          <w:lang w:eastAsia="es-EC"/>
        </w:rPr>
        <w:t xml:space="preserve">Requisitos De Elegibilidad </w:t>
      </w:r>
    </w:p>
    <w:p w14:paraId="7EABB74D" w14:textId="77777777" w:rsidR="009C6F72" w:rsidRPr="00E558EF" w:rsidRDefault="009C6F72" w:rsidP="009C6F72">
      <w:pPr>
        <w:spacing w:after="0" w:line="240" w:lineRule="auto"/>
        <w:jc w:val="both"/>
        <w:rPr>
          <w:rFonts w:eastAsia="Times New Roman" w:cstheme="minorHAnsi"/>
          <w:shd w:val="clear" w:color="auto" w:fill="FFFFFF"/>
        </w:rPr>
      </w:pPr>
    </w:p>
    <w:p w14:paraId="1CA3FC69"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(Nota: Se deberá presentar la declaración de impuesto a la renta del ejercicio fiscal inmediato anterior que fue entregada.)</w:t>
      </w:r>
    </w:p>
    <w:p w14:paraId="5A17104D" w14:textId="77777777" w:rsidR="009C6F72" w:rsidRPr="00E558EF" w:rsidRDefault="009C6F72" w:rsidP="009C6F72">
      <w:pPr>
        <w:spacing w:after="0" w:line="240" w:lineRule="auto"/>
        <w:jc w:val="both"/>
        <w:rPr>
          <w:rFonts w:eastAsia="Times New Roman" w:cstheme="minorHAnsi"/>
          <w:shd w:val="clear" w:color="auto" w:fill="FFFFFF"/>
        </w:rPr>
      </w:pPr>
    </w:p>
    <w:p w14:paraId="41D930BD" w14:textId="77777777" w:rsidR="009C6F72" w:rsidRPr="00E558EF" w:rsidRDefault="009C6F72" w:rsidP="009C6F72">
      <w:pPr>
        <w:spacing w:after="0" w:line="240" w:lineRule="auto"/>
        <w:jc w:val="both"/>
        <w:rPr>
          <w:rFonts w:eastAsia="Times New Roman" w:cstheme="minorHAnsi"/>
          <w:shd w:val="clear" w:color="auto" w:fill="FFFFFF"/>
        </w:rPr>
      </w:pPr>
    </w:p>
    <w:p w14:paraId="442FA989" w14:textId="77777777" w:rsidR="009C6F72" w:rsidRPr="00E558EF" w:rsidRDefault="009C6F72" w:rsidP="009C6F72">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PERSONAL TÉCNICO</w:t>
      </w:r>
    </w:p>
    <w:p w14:paraId="7387D5AB" w14:textId="77777777" w:rsidR="009C6F72" w:rsidRPr="00E558EF" w:rsidRDefault="009C6F72" w:rsidP="009C6F72">
      <w:pPr>
        <w:spacing w:after="0" w:line="240" w:lineRule="auto"/>
        <w:jc w:val="both"/>
        <w:rPr>
          <w:rFonts w:eastAsia="Times New Roman" w:cstheme="minorHAnsi"/>
          <w:b/>
          <w:shd w:val="clear" w:color="auto" w:fill="FFFFFF"/>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1587"/>
        <w:gridCol w:w="2016"/>
        <w:gridCol w:w="4603"/>
      </w:tblGrid>
      <w:tr w:rsidR="009C6F72" w:rsidRPr="00E558EF" w14:paraId="7D883BD2" w14:textId="77777777" w:rsidTr="00D406C5">
        <w:trPr>
          <w:trHeight w:val="1140"/>
        </w:trPr>
        <w:tc>
          <w:tcPr>
            <w:tcW w:w="494" w:type="dxa"/>
            <w:shd w:val="clear" w:color="auto" w:fill="FFFFFF" w:themeFill="background1"/>
            <w:vAlign w:val="center"/>
            <w:hideMark/>
          </w:tcPr>
          <w:p w14:paraId="3D1CE65A"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No.</w:t>
            </w:r>
          </w:p>
        </w:tc>
        <w:tc>
          <w:tcPr>
            <w:tcW w:w="981" w:type="dxa"/>
            <w:shd w:val="clear" w:color="auto" w:fill="FFFFFF" w:themeFill="background1"/>
            <w:vAlign w:val="center"/>
            <w:hideMark/>
          </w:tcPr>
          <w:p w14:paraId="18BDCD76"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Cargo / Función</w:t>
            </w:r>
          </w:p>
        </w:tc>
        <w:tc>
          <w:tcPr>
            <w:tcW w:w="1246" w:type="dxa"/>
            <w:shd w:val="clear" w:color="auto" w:fill="FFFFFF" w:themeFill="background1"/>
            <w:vAlign w:val="center"/>
            <w:hideMark/>
          </w:tcPr>
          <w:p w14:paraId="447FD546"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Cantidad </w:t>
            </w:r>
          </w:p>
        </w:tc>
        <w:tc>
          <w:tcPr>
            <w:tcW w:w="2845" w:type="dxa"/>
            <w:shd w:val="clear" w:color="auto" w:fill="FFFFFF" w:themeFill="background1"/>
            <w:vAlign w:val="center"/>
            <w:hideMark/>
          </w:tcPr>
          <w:p w14:paraId="7725BB1D"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Medio de Comprobación </w:t>
            </w:r>
          </w:p>
        </w:tc>
      </w:tr>
      <w:tr w:rsidR="009C6F72" w:rsidRPr="00E558EF" w14:paraId="62BA56F2" w14:textId="77777777" w:rsidTr="00D406C5">
        <w:trPr>
          <w:trHeight w:val="1140"/>
        </w:trPr>
        <w:tc>
          <w:tcPr>
            <w:tcW w:w="494" w:type="dxa"/>
            <w:shd w:val="clear" w:color="000000" w:fill="FFFFFF"/>
            <w:vAlign w:val="center"/>
            <w:hideMark/>
          </w:tcPr>
          <w:p w14:paraId="6E6BE3E4"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981" w:type="dxa"/>
            <w:shd w:val="clear" w:color="000000" w:fill="FFFFFF"/>
            <w:vAlign w:val="center"/>
            <w:hideMark/>
          </w:tcPr>
          <w:p w14:paraId="3C12A4BA"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246" w:type="dxa"/>
            <w:shd w:val="clear" w:color="000000" w:fill="FFFFFF"/>
            <w:vAlign w:val="center"/>
            <w:hideMark/>
          </w:tcPr>
          <w:p w14:paraId="32465A00"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2845" w:type="dxa"/>
            <w:shd w:val="clear" w:color="000000" w:fill="FFFFFF"/>
            <w:vAlign w:val="center"/>
            <w:hideMark/>
          </w:tcPr>
          <w:p w14:paraId="4FF77117"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bl>
    <w:p w14:paraId="21A668B8" w14:textId="77777777" w:rsidR="009C6F72" w:rsidRPr="00E558EF" w:rsidRDefault="009C6F72" w:rsidP="009C6F72">
      <w:pPr>
        <w:spacing w:after="0" w:line="240" w:lineRule="auto"/>
        <w:jc w:val="both"/>
        <w:rPr>
          <w:rFonts w:eastAsia="Times New Roman" w:cstheme="minorHAnsi"/>
          <w:shd w:val="clear" w:color="auto" w:fill="FFFFFF"/>
        </w:rPr>
      </w:pPr>
    </w:p>
    <w:p w14:paraId="080C166A" w14:textId="77777777" w:rsidR="009C6F72" w:rsidRPr="00E558EF" w:rsidRDefault="009C6F72" w:rsidP="009C6F72">
      <w:pPr>
        <w:spacing w:after="0" w:line="240" w:lineRule="auto"/>
        <w:jc w:val="both"/>
        <w:rPr>
          <w:rFonts w:eastAsia="Times New Roman" w:cstheme="minorHAnsi"/>
          <w:shd w:val="clear" w:color="auto" w:fill="FFFFFF"/>
        </w:rPr>
      </w:pPr>
    </w:p>
    <w:p w14:paraId="52C4A37E" w14:textId="77777777" w:rsidR="009C6F72" w:rsidRPr="00E558EF" w:rsidRDefault="009C6F72" w:rsidP="009C6F72">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EXPERIENCIA PERSONAL TÉCNICO</w:t>
      </w:r>
    </w:p>
    <w:p w14:paraId="5CC10172" w14:textId="77777777" w:rsidR="009C6F72" w:rsidRPr="00E558EF" w:rsidRDefault="009C6F72" w:rsidP="009C6F72">
      <w:pPr>
        <w:shd w:val="clear" w:color="auto" w:fill="FFFFFF" w:themeFill="background1"/>
        <w:spacing w:after="0" w:line="240" w:lineRule="auto"/>
        <w:jc w:val="both"/>
        <w:rPr>
          <w:rFonts w:eastAsia="Times New Roman" w:cstheme="minorHAnsi"/>
          <w:b/>
          <w:shd w:val="clear" w:color="auto" w:fill="FFFFFF"/>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1587"/>
        <w:gridCol w:w="2016"/>
        <w:gridCol w:w="2212"/>
        <w:gridCol w:w="2391"/>
      </w:tblGrid>
      <w:tr w:rsidR="009C6F72" w:rsidRPr="00E558EF" w14:paraId="4AFAA267" w14:textId="77777777" w:rsidTr="00D406C5">
        <w:trPr>
          <w:trHeight w:val="785"/>
        </w:trPr>
        <w:tc>
          <w:tcPr>
            <w:tcW w:w="494" w:type="dxa"/>
            <w:shd w:val="clear" w:color="auto" w:fill="FFFFFF" w:themeFill="background1"/>
            <w:vAlign w:val="center"/>
            <w:hideMark/>
          </w:tcPr>
          <w:p w14:paraId="73616919"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No.</w:t>
            </w:r>
          </w:p>
        </w:tc>
        <w:tc>
          <w:tcPr>
            <w:tcW w:w="981" w:type="dxa"/>
            <w:shd w:val="clear" w:color="auto" w:fill="FFFFFF" w:themeFill="background1"/>
            <w:vAlign w:val="center"/>
            <w:hideMark/>
          </w:tcPr>
          <w:p w14:paraId="7B09D97E"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Cargo / Función</w:t>
            </w:r>
          </w:p>
        </w:tc>
        <w:tc>
          <w:tcPr>
            <w:tcW w:w="1246" w:type="dxa"/>
            <w:shd w:val="clear" w:color="auto" w:fill="FFFFFF" w:themeFill="background1"/>
            <w:vAlign w:val="center"/>
            <w:hideMark/>
          </w:tcPr>
          <w:p w14:paraId="43E9A8E4"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Cantidad </w:t>
            </w:r>
          </w:p>
        </w:tc>
        <w:tc>
          <w:tcPr>
            <w:tcW w:w="1367" w:type="dxa"/>
            <w:shd w:val="clear" w:color="auto" w:fill="FFFFFF" w:themeFill="background1"/>
            <w:vAlign w:val="center"/>
            <w:hideMark/>
          </w:tcPr>
          <w:p w14:paraId="7600FEE1"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Experiencia requerida </w:t>
            </w:r>
          </w:p>
        </w:tc>
        <w:tc>
          <w:tcPr>
            <w:tcW w:w="1478" w:type="dxa"/>
            <w:shd w:val="clear" w:color="auto" w:fill="FFFFFF" w:themeFill="background1"/>
            <w:vAlign w:val="center"/>
            <w:hideMark/>
          </w:tcPr>
          <w:p w14:paraId="1F3EE597"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Medio de Comprobación </w:t>
            </w:r>
          </w:p>
        </w:tc>
      </w:tr>
      <w:tr w:rsidR="009C6F72" w:rsidRPr="00E558EF" w14:paraId="173B59A1" w14:textId="77777777" w:rsidTr="00D406C5">
        <w:trPr>
          <w:trHeight w:val="1245"/>
        </w:trPr>
        <w:tc>
          <w:tcPr>
            <w:tcW w:w="494" w:type="dxa"/>
            <w:shd w:val="clear" w:color="auto" w:fill="FFFFFF" w:themeFill="background1"/>
            <w:vAlign w:val="center"/>
            <w:hideMark/>
          </w:tcPr>
          <w:p w14:paraId="0C352D60"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981" w:type="dxa"/>
            <w:shd w:val="clear" w:color="auto" w:fill="FFFFFF" w:themeFill="background1"/>
            <w:vAlign w:val="center"/>
            <w:hideMark/>
          </w:tcPr>
          <w:p w14:paraId="6F1A7B30"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246" w:type="dxa"/>
            <w:shd w:val="clear" w:color="auto" w:fill="FFFFFF" w:themeFill="background1"/>
            <w:vAlign w:val="center"/>
            <w:hideMark/>
          </w:tcPr>
          <w:p w14:paraId="65F4CCEF"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367" w:type="dxa"/>
            <w:shd w:val="clear" w:color="auto" w:fill="FFFFFF" w:themeFill="background1"/>
            <w:vAlign w:val="center"/>
            <w:hideMark/>
          </w:tcPr>
          <w:p w14:paraId="7B66C742"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78" w:type="dxa"/>
            <w:shd w:val="clear" w:color="000000" w:fill="FFFFFF"/>
            <w:vAlign w:val="center"/>
            <w:hideMark/>
          </w:tcPr>
          <w:p w14:paraId="30F73865"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bl>
    <w:p w14:paraId="5AEA2E48" w14:textId="77777777" w:rsidR="009C6F72" w:rsidRPr="00E558EF" w:rsidRDefault="009C6F72" w:rsidP="009C6F72">
      <w:pPr>
        <w:spacing w:after="0" w:line="240" w:lineRule="auto"/>
        <w:jc w:val="both"/>
        <w:rPr>
          <w:rFonts w:eastAsia="Times New Roman" w:cstheme="minorHAnsi"/>
          <w:shd w:val="clear" w:color="auto" w:fill="FFFFFF"/>
        </w:rPr>
      </w:pPr>
    </w:p>
    <w:p w14:paraId="64FE7438" w14:textId="77777777" w:rsidR="009C6F72" w:rsidRPr="00E558EF" w:rsidRDefault="009C6F72" w:rsidP="009C6F72">
      <w:pPr>
        <w:spacing w:after="0" w:line="240" w:lineRule="auto"/>
        <w:jc w:val="both"/>
        <w:rPr>
          <w:rFonts w:eastAsia="Times New Roman" w:cstheme="minorHAnsi"/>
          <w:shd w:val="clear" w:color="auto" w:fill="FFFFFF"/>
        </w:rPr>
      </w:pPr>
    </w:p>
    <w:p w14:paraId="10BD700C" w14:textId="77777777" w:rsidR="009C6F72" w:rsidRPr="00E558EF" w:rsidRDefault="009C6F72" w:rsidP="009C6F72">
      <w:pPr>
        <w:spacing w:after="0" w:line="240" w:lineRule="auto"/>
        <w:jc w:val="both"/>
        <w:rPr>
          <w:rFonts w:eastAsia="Times New Roman" w:cstheme="minorHAnsi"/>
          <w:shd w:val="clear" w:color="auto" w:fill="FFFFFF"/>
        </w:rPr>
      </w:pPr>
    </w:p>
    <w:p w14:paraId="4E803ED2" w14:textId="77777777" w:rsidR="009C6F72" w:rsidRPr="00E558EF" w:rsidRDefault="009C6F72" w:rsidP="009C6F72">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EXPERIENCIA GENERAL</w:t>
      </w:r>
    </w:p>
    <w:p w14:paraId="28F6DC8D" w14:textId="77777777" w:rsidR="009C6F72" w:rsidRPr="00E558EF" w:rsidRDefault="009C6F72" w:rsidP="009C6F72">
      <w:pPr>
        <w:shd w:val="clear" w:color="auto" w:fill="FFFFFF" w:themeFill="background1"/>
        <w:spacing w:after="0" w:line="240" w:lineRule="auto"/>
        <w:jc w:val="both"/>
        <w:rPr>
          <w:rFonts w:eastAsia="Times New Roman" w:cstheme="minorHAnsi"/>
          <w:b/>
          <w:shd w:val="clear" w:color="auto" w:fill="FFFFFF"/>
        </w:rPr>
      </w:pP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540"/>
        <w:gridCol w:w="1246"/>
        <w:gridCol w:w="927"/>
        <w:gridCol w:w="951"/>
        <w:gridCol w:w="2240"/>
      </w:tblGrid>
      <w:tr w:rsidR="009C6F72" w:rsidRPr="00E558EF" w14:paraId="658BC55B" w14:textId="77777777" w:rsidTr="00D406C5">
        <w:trPr>
          <w:trHeight w:val="1275"/>
        </w:trPr>
        <w:tc>
          <w:tcPr>
            <w:tcW w:w="462" w:type="dxa"/>
            <w:shd w:val="clear" w:color="auto" w:fill="FFFFFF" w:themeFill="background1"/>
            <w:vAlign w:val="center"/>
            <w:hideMark/>
          </w:tcPr>
          <w:p w14:paraId="2177D408"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No. </w:t>
            </w:r>
          </w:p>
        </w:tc>
        <w:tc>
          <w:tcPr>
            <w:tcW w:w="540" w:type="dxa"/>
            <w:shd w:val="clear" w:color="auto" w:fill="FFFFFF" w:themeFill="background1"/>
            <w:vAlign w:val="center"/>
            <w:hideMark/>
          </w:tcPr>
          <w:p w14:paraId="0D0E0356"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Tipo</w:t>
            </w:r>
          </w:p>
        </w:tc>
        <w:tc>
          <w:tcPr>
            <w:tcW w:w="1246" w:type="dxa"/>
            <w:shd w:val="clear" w:color="auto" w:fill="FFFFFF" w:themeFill="background1"/>
            <w:vAlign w:val="center"/>
            <w:hideMark/>
          </w:tcPr>
          <w:p w14:paraId="6DA2B835"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Contratante</w:t>
            </w:r>
          </w:p>
        </w:tc>
        <w:tc>
          <w:tcPr>
            <w:tcW w:w="1646" w:type="dxa"/>
            <w:shd w:val="clear" w:color="auto" w:fill="FFFFFF" w:themeFill="background1"/>
            <w:vAlign w:val="center"/>
            <w:hideMark/>
          </w:tcPr>
          <w:p w14:paraId="1681AB6A"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Objeto de contrato</w:t>
            </w:r>
          </w:p>
        </w:tc>
        <w:tc>
          <w:tcPr>
            <w:tcW w:w="232" w:type="dxa"/>
            <w:shd w:val="clear" w:color="auto" w:fill="FFFFFF" w:themeFill="background1"/>
            <w:vAlign w:val="center"/>
            <w:hideMark/>
          </w:tcPr>
          <w:p w14:paraId="0799B330"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Valor del Contrato</w:t>
            </w:r>
          </w:p>
        </w:tc>
        <w:tc>
          <w:tcPr>
            <w:tcW w:w="2240" w:type="dxa"/>
            <w:shd w:val="clear" w:color="auto" w:fill="FFFFFF" w:themeFill="background1"/>
            <w:noWrap/>
            <w:vAlign w:val="center"/>
            <w:hideMark/>
          </w:tcPr>
          <w:p w14:paraId="2E7BFC53" w14:textId="77777777" w:rsidR="009C6F72" w:rsidRPr="00E558EF" w:rsidRDefault="009C6F72" w:rsidP="00D406C5">
            <w:pPr>
              <w:shd w:val="clear" w:color="auto" w:fill="FFFFFF" w:themeFill="background1"/>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Fecha de recepción</w:t>
            </w:r>
          </w:p>
        </w:tc>
      </w:tr>
      <w:tr w:rsidR="009C6F72" w:rsidRPr="00E558EF" w14:paraId="59209234" w14:textId="77777777" w:rsidTr="00D406C5">
        <w:trPr>
          <w:trHeight w:val="1275"/>
        </w:trPr>
        <w:tc>
          <w:tcPr>
            <w:tcW w:w="462" w:type="dxa"/>
            <w:shd w:val="clear" w:color="000000" w:fill="FFFFFF"/>
            <w:vAlign w:val="center"/>
            <w:hideMark/>
          </w:tcPr>
          <w:p w14:paraId="3E1F1FA8"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540" w:type="dxa"/>
            <w:shd w:val="clear" w:color="000000" w:fill="FFFFFF"/>
            <w:vAlign w:val="center"/>
            <w:hideMark/>
          </w:tcPr>
          <w:p w14:paraId="4B0E4393"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246" w:type="dxa"/>
            <w:shd w:val="clear" w:color="000000" w:fill="FFFFFF"/>
            <w:vAlign w:val="center"/>
            <w:hideMark/>
          </w:tcPr>
          <w:p w14:paraId="7D434C8B"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646" w:type="dxa"/>
            <w:shd w:val="clear" w:color="000000" w:fill="FFFFFF"/>
            <w:vAlign w:val="center"/>
            <w:hideMark/>
          </w:tcPr>
          <w:p w14:paraId="19DC7127"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232" w:type="dxa"/>
            <w:shd w:val="clear" w:color="000000" w:fill="FFFFFF"/>
            <w:vAlign w:val="center"/>
            <w:hideMark/>
          </w:tcPr>
          <w:p w14:paraId="38ED9400"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2240" w:type="dxa"/>
            <w:shd w:val="clear" w:color="000000" w:fill="FFFFFF"/>
            <w:vAlign w:val="center"/>
            <w:hideMark/>
          </w:tcPr>
          <w:p w14:paraId="0D538BA3"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bl>
    <w:p w14:paraId="5195B240" w14:textId="77777777" w:rsidR="009C6F72" w:rsidRPr="00E558EF" w:rsidRDefault="009C6F72" w:rsidP="009C6F72">
      <w:pPr>
        <w:spacing w:after="0" w:line="240" w:lineRule="auto"/>
        <w:jc w:val="both"/>
        <w:rPr>
          <w:rFonts w:eastAsia="Times New Roman" w:cstheme="minorHAnsi"/>
          <w:shd w:val="clear" w:color="auto" w:fill="FFFFFF"/>
        </w:rPr>
      </w:pPr>
    </w:p>
    <w:p w14:paraId="76E42786" w14:textId="77777777" w:rsidR="009C6F72" w:rsidRPr="00E558EF" w:rsidRDefault="009C6F72" w:rsidP="009C6F72">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EXPERIENCIA ESPECIFICA</w:t>
      </w:r>
    </w:p>
    <w:p w14:paraId="29CD3D90" w14:textId="77777777" w:rsidR="009C6F72" w:rsidRPr="00E558EF" w:rsidRDefault="009C6F72" w:rsidP="009C6F72">
      <w:pPr>
        <w:spacing w:after="0" w:line="240" w:lineRule="auto"/>
        <w:jc w:val="both"/>
        <w:rPr>
          <w:rFonts w:eastAsia="Times New Roman" w:cstheme="minorHAnsi"/>
          <w:shd w:val="clear" w:color="auto" w:fill="FFFFFF"/>
        </w:rPr>
      </w:pP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540"/>
        <w:gridCol w:w="1246"/>
        <w:gridCol w:w="927"/>
        <w:gridCol w:w="951"/>
        <w:gridCol w:w="2240"/>
      </w:tblGrid>
      <w:tr w:rsidR="009C6F72" w:rsidRPr="00E558EF" w14:paraId="2A973855" w14:textId="77777777" w:rsidTr="00D406C5">
        <w:trPr>
          <w:trHeight w:val="1275"/>
        </w:trPr>
        <w:tc>
          <w:tcPr>
            <w:tcW w:w="462" w:type="dxa"/>
            <w:shd w:val="clear" w:color="auto" w:fill="FFFFFF" w:themeFill="background1"/>
            <w:vAlign w:val="center"/>
            <w:hideMark/>
          </w:tcPr>
          <w:p w14:paraId="41BF76C8"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No. </w:t>
            </w:r>
          </w:p>
        </w:tc>
        <w:tc>
          <w:tcPr>
            <w:tcW w:w="540" w:type="dxa"/>
            <w:shd w:val="clear" w:color="auto" w:fill="FFFFFF" w:themeFill="background1"/>
            <w:vAlign w:val="center"/>
            <w:hideMark/>
          </w:tcPr>
          <w:p w14:paraId="693CBCB5"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Tipo</w:t>
            </w:r>
          </w:p>
        </w:tc>
        <w:tc>
          <w:tcPr>
            <w:tcW w:w="1246" w:type="dxa"/>
            <w:shd w:val="clear" w:color="auto" w:fill="FFFFFF" w:themeFill="background1"/>
            <w:vAlign w:val="center"/>
            <w:hideMark/>
          </w:tcPr>
          <w:p w14:paraId="5A2054BA"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Contratante</w:t>
            </w:r>
          </w:p>
        </w:tc>
        <w:tc>
          <w:tcPr>
            <w:tcW w:w="1646" w:type="dxa"/>
            <w:shd w:val="clear" w:color="auto" w:fill="FFFFFF" w:themeFill="background1"/>
            <w:vAlign w:val="center"/>
            <w:hideMark/>
          </w:tcPr>
          <w:p w14:paraId="255F4FC5"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Objeto de contrato</w:t>
            </w:r>
          </w:p>
        </w:tc>
        <w:tc>
          <w:tcPr>
            <w:tcW w:w="232" w:type="dxa"/>
            <w:shd w:val="clear" w:color="auto" w:fill="FFFFFF" w:themeFill="background1"/>
            <w:vAlign w:val="center"/>
            <w:hideMark/>
          </w:tcPr>
          <w:p w14:paraId="5483F721"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Valor del Contrato</w:t>
            </w:r>
          </w:p>
        </w:tc>
        <w:tc>
          <w:tcPr>
            <w:tcW w:w="2240" w:type="dxa"/>
            <w:shd w:val="clear" w:color="auto" w:fill="FFFFFF" w:themeFill="background1"/>
            <w:noWrap/>
            <w:vAlign w:val="center"/>
            <w:hideMark/>
          </w:tcPr>
          <w:p w14:paraId="65ACA087"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Fecha de recepción</w:t>
            </w:r>
          </w:p>
        </w:tc>
      </w:tr>
      <w:tr w:rsidR="009C6F72" w:rsidRPr="00E558EF" w14:paraId="217A5469" w14:textId="77777777" w:rsidTr="00D406C5">
        <w:trPr>
          <w:trHeight w:val="1275"/>
        </w:trPr>
        <w:tc>
          <w:tcPr>
            <w:tcW w:w="462" w:type="dxa"/>
            <w:shd w:val="clear" w:color="000000" w:fill="FFFFFF"/>
            <w:vAlign w:val="center"/>
            <w:hideMark/>
          </w:tcPr>
          <w:p w14:paraId="0658CDD4"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540" w:type="dxa"/>
            <w:shd w:val="clear" w:color="000000" w:fill="FFFFFF"/>
            <w:vAlign w:val="center"/>
            <w:hideMark/>
          </w:tcPr>
          <w:p w14:paraId="17DCF34B"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246" w:type="dxa"/>
            <w:shd w:val="clear" w:color="000000" w:fill="FFFFFF"/>
            <w:vAlign w:val="center"/>
            <w:hideMark/>
          </w:tcPr>
          <w:p w14:paraId="126E3D58"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646" w:type="dxa"/>
            <w:shd w:val="clear" w:color="000000" w:fill="FFFFFF"/>
            <w:vAlign w:val="center"/>
            <w:hideMark/>
          </w:tcPr>
          <w:p w14:paraId="2A341C2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232" w:type="dxa"/>
            <w:shd w:val="clear" w:color="000000" w:fill="FFFFFF"/>
            <w:vAlign w:val="center"/>
            <w:hideMark/>
          </w:tcPr>
          <w:p w14:paraId="2C29E7E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2240" w:type="dxa"/>
            <w:shd w:val="clear" w:color="000000" w:fill="FFFFFF"/>
            <w:vAlign w:val="center"/>
            <w:hideMark/>
          </w:tcPr>
          <w:p w14:paraId="5EB3596B"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bl>
    <w:p w14:paraId="6D050141" w14:textId="77777777" w:rsidR="009C6F72" w:rsidRPr="00E558EF" w:rsidRDefault="009C6F72" w:rsidP="009C6F72">
      <w:pPr>
        <w:spacing w:after="0" w:line="240" w:lineRule="auto"/>
        <w:jc w:val="both"/>
        <w:rPr>
          <w:rFonts w:eastAsia="Times New Roman" w:cstheme="minorHAnsi"/>
          <w:shd w:val="clear" w:color="auto" w:fill="FFFFFF"/>
        </w:rPr>
      </w:pPr>
    </w:p>
    <w:p w14:paraId="740E14E5" w14:textId="77777777" w:rsidR="009C6F72" w:rsidRPr="00E558EF" w:rsidRDefault="009C6F72" w:rsidP="009C6F72">
      <w:pPr>
        <w:spacing w:after="0" w:line="240" w:lineRule="auto"/>
        <w:jc w:val="both"/>
        <w:rPr>
          <w:rFonts w:eastAsia="Times New Roman" w:cstheme="minorHAnsi"/>
          <w:shd w:val="clear" w:color="auto" w:fill="FFFFFF"/>
        </w:rPr>
      </w:pPr>
    </w:p>
    <w:p w14:paraId="5B447FD0" w14:textId="77777777" w:rsidR="009C6F72" w:rsidRPr="00E558EF" w:rsidRDefault="009C6F72" w:rsidP="009C6F72">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FIRMA DEL OFERENTE, SU REPRESENTANTE LEGAL, APODERADO O PROCURADOR COMÚN</w:t>
      </w:r>
    </w:p>
    <w:p w14:paraId="6DE83AAE" w14:textId="77777777" w:rsidR="009C6F72" w:rsidRPr="00E558EF" w:rsidRDefault="009C6F72" w:rsidP="009C6F72">
      <w:pPr>
        <w:spacing w:after="0" w:line="240" w:lineRule="auto"/>
        <w:rPr>
          <w:rFonts w:eastAsia="Times New Roman" w:cstheme="minorHAnsi"/>
          <w:b/>
          <w:shd w:val="clear" w:color="auto" w:fill="FFFFFF"/>
        </w:rPr>
      </w:pPr>
      <w:r w:rsidRPr="00E558EF">
        <w:rPr>
          <w:rFonts w:eastAsia="Times New Roman" w:cstheme="minorHAnsi"/>
          <w:b/>
          <w:shd w:val="clear" w:color="auto" w:fill="FFFFFF"/>
        </w:rPr>
        <w:br w:type="page"/>
      </w:r>
    </w:p>
    <w:p w14:paraId="0120298A" w14:textId="77777777" w:rsidR="009C6F72" w:rsidRPr="00E558EF" w:rsidRDefault="009C6F72" w:rsidP="009C6F72">
      <w:pPr>
        <w:spacing w:after="0" w:line="240" w:lineRule="auto"/>
        <w:jc w:val="both"/>
        <w:rPr>
          <w:rFonts w:eastAsia="Times New Roman" w:cstheme="minorHAnsi"/>
          <w:b/>
          <w:shd w:val="clear" w:color="auto" w:fill="FFFFFF"/>
        </w:rPr>
      </w:pPr>
    </w:p>
    <w:p w14:paraId="49E63E37"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FORMULARIO 3</w:t>
      </w:r>
    </w:p>
    <w:p w14:paraId="20EDAED5"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PROPUESTA TÉCNICA</w:t>
      </w:r>
    </w:p>
    <w:p w14:paraId="5958E111" w14:textId="77777777" w:rsidR="009C6F72" w:rsidRPr="00E558EF" w:rsidRDefault="009C6F72" w:rsidP="009C6F72">
      <w:pPr>
        <w:spacing w:after="0" w:line="240" w:lineRule="auto"/>
        <w:jc w:val="center"/>
        <w:rPr>
          <w:rFonts w:eastAsia="Times New Roman" w:cstheme="minorHAnsi"/>
          <w:b/>
          <w:shd w:val="clear" w:color="auto" w:fill="FFFFFF"/>
        </w:rPr>
      </w:pPr>
    </w:p>
    <w:p w14:paraId="41BF3227" w14:textId="77777777" w:rsidR="009C6F72" w:rsidRPr="00E558EF" w:rsidRDefault="009C6F72" w:rsidP="009C6F72">
      <w:pPr>
        <w:spacing w:after="0" w:line="240" w:lineRule="auto"/>
        <w:jc w:val="both"/>
        <w:rPr>
          <w:rFonts w:eastAsia="Times New Roman" w:cstheme="minorHAnsi"/>
          <w:b/>
          <w:shd w:val="clear" w:color="auto" w:fill="FFFFFF"/>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
        <w:gridCol w:w="3642"/>
        <w:gridCol w:w="2624"/>
        <w:gridCol w:w="3198"/>
      </w:tblGrid>
      <w:tr w:rsidR="009C6F72" w:rsidRPr="00E558EF" w14:paraId="0A6F1AD0" w14:textId="77777777" w:rsidTr="00D406C5">
        <w:trPr>
          <w:trHeight w:val="555"/>
        </w:trPr>
        <w:tc>
          <w:tcPr>
            <w:tcW w:w="361" w:type="dxa"/>
            <w:shd w:val="clear" w:color="auto" w:fill="auto"/>
            <w:noWrap/>
            <w:vAlign w:val="center"/>
            <w:hideMark/>
          </w:tcPr>
          <w:p w14:paraId="5EF3C800" w14:textId="77777777" w:rsidR="009C6F72" w:rsidRPr="00E558EF" w:rsidRDefault="009C6F72" w:rsidP="00D406C5">
            <w:pPr>
              <w:spacing w:after="0" w:line="240" w:lineRule="auto"/>
              <w:jc w:val="both"/>
              <w:rPr>
                <w:rFonts w:eastAsia="Times New Roman" w:cstheme="minorHAnsi"/>
                <w:b/>
                <w:shd w:val="clear" w:color="auto" w:fill="FFFFFF"/>
              </w:rPr>
            </w:pPr>
            <w:proofErr w:type="spellStart"/>
            <w:r w:rsidRPr="00E558EF">
              <w:rPr>
                <w:rFonts w:eastAsia="Times New Roman" w:cstheme="minorHAnsi"/>
                <w:b/>
                <w:shd w:val="clear" w:color="auto" w:fill="FFFFFF"/>
              </w:rPr>
              <w:t>N°</w:t>
            </w:r>
            <w:proofErr w:type="spellEnd"/>
          </w:p>
        </w:tc>
        <w:tc>
          <w:tcPr>
            <w:tcW w:w="3642" w:type="dxa"/>
            <w:shd w:val="clear" w:color="auto" w:fill="auto"/>
            <w:noWrap/>
            <w:vAlign w:val="center"/>
            <w:hideMark/>
          </w:tcPr>
          <w:p w14:paraId="494C8CEE"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PRODUCTO Y/ O SERVICIOS ESPERADOS </w:t>
            </w:r>
          </w:p>
        </w:tc>
        <w:tc>
          <w:tcPr>
            <w:tcW w:w="2624" w:type="dxa"/>
            <w:shd w:val="clear" w:color="auto" w:fill="auto"/>
            <w:noWrap/>
            <w:vAlign w:val="center"/>
            <w:hideMark/>
          </w:tcPr>
          <w:p w14:paraId="18C753A4"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DETALLE DEL SERVICIO</w:t>
            </w:r>
          </w:p>
        </w:tc>
        <w:tc>
          <w:tcPr>
            <w:tcW w:w="3198" w:type="dxa"/>
            <w:shd w:val="clear" w:color="auto" w:fill="auto"/>
            <w:noWrap/>
            <w:vAlign w:val="center"/>
            <w:hideMark/>
          </w:tcPr>
          <w:p w14:paraId="31E07180"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CANTIDAD REQUERIDA</w:t>
            </w:r>
          </w:p>
        </w:tc>
      </w:tr>
      <w:tr w:rsidR="009C6F72" w:rsidRPr="00E558EF" w14:paraId="5729AEB7" w14:textId="77777777" w:rsidTr="00D406C5">
        <w:trPr>
          <w:trHeight w:val="300"/>
        </w:trPr>
        <w:tc>
          <w:tcPr>
            <w:tcW w:w="361" w:type="dxa"/>
            <w:shd w:val="clear" w:color="auto" w:fill="auto"/>
            <w:noWrap/>
            <w:vAlign w:val="center"/>
          </w:tcPr>
          <w:p w14:paraId="636452D6" w14:textId="77777777" w:rsidR="009C6F72" w:rsidRPr="00E558EF" w:rsidRDefault="009C6F72" w:rsidP="00D406C5">
            <w:pPr>
              <w:spacing w:after="0" w:line="240" w:lineRule="auto"/>
              <w:jc w:val="both"/>
              <w:rPr>
                <w:rFonts w:eastAsia="Times New Roman" w:cstheme="minorHAnsi"/>
                <w:b/>
                <w:shd w:val="clear" w:color="auto" w:fill="FFFFFF"/>
              </w:rPr>
            </w:pPr>
          </w:p>
        </w:tc>
        <w:tc>
          <w:tcPr>
            <w:tcW w:w="3642" w:type="dxa"/>
            <w:shd w:val="clear" w:color="auto" w:fill="auto"/>
            <w:vAlign w:val="center"/>
          </w:tcPr>
          <w:p w14:paraId="1ACABB34" w14:textId="77777777" w:rsidR="009C6F72" w:rsidRPr="00E558EF" w:rsidRDefault="009C6F72" w:rsidP="00D406C5">
            <w:pPr>
              <w:spacing w:after="0" w:line="240" w:lineRule="auto"/>
              <w:jc w:val="both"/>
              <w:rPr>
                <w:rFonts w:eastAsia="Times New Roman" w:cstheme="minorHAnsi"/>
                <w:b/>
                <w:shd w:val="clear" w:color="auto" w:fill="FFFFFF"/>
              </w:rPr>
            </w:pPr>
          </w:p>
        </w:tc>
        <w:tc>
          <w:tcPr>
            <w:tcW w:w="2624" w:type="dxa"/>
            <w:shd w:val="clear" w:color="auto" w:fill="auto"/>
            <w:vAlign w:val="center"/>
          </w:tcPr>
          <w:p w14:paraId="6E7C7D19" w14:textId="77777777" w:rsidR="009C6F72" w:rsidRPr="00E558EF" w:rsidRDefault="009C6F72" w:rsidP="00D406C5">
            <w:pPr>
              <w:spacing w:after="0" w:line="240" w:lineRule="auto"/>
              <w:jc w:val="both"/>
              <w:rPr>
                <w:rFonts w:eastAsia="Times New Roman" w:cstheme="minorHAnsi"/>
                <w:b/>
                <w:shd w:val="clear" w:color="auto" w:fill="FFFFFF"/>
              </w:rPr>
            </w:pPr>
          </w:p>
        </w:tc>
        <w:tc>
          <w:tcPr>
            <w:tcW w:w="3198" w:type="dxa"/>
            <w:shd w:val="clear" w:color="auto" w:fill="auto"/>
            <w:vAlign w:val="center"/>
          </w:tcPr>
          <w:p w14:paraId="38D825AA" w14:textId="77777777" w:rsidR="009C6F72" w:rsidRPr="00E558EF" w:rsidRDefault="009C6F72" w:rsidP="00D406C5">
            <w:pPr>
              <w:spacing w:after="0" w:line="240" w:lineRule="auto"/>
              <w:jc w:val="both"/>
              <w:rPr>
                <w:rFonts w:eastAsia="Times New Roman" w:cstheme="minorHAnsi"/>
                <w:b/>
                <w:shd w:val="clear" w:color="auto" w:fill="FFFFFF"/>
              </w:rPr>
            </w:pPr>
          </w:p>
        </w:tc>
      </w:tr>
      <w:tr w:rsidR="009C6F72" w:rsidRPr="00E558EF" w14:paraId="0E0A4BBC" w14:textId="77777777" w:rsidTr="00D406C5">
        <w:trPr>
          <w:trHeight w:val="300"/>
        </w:trPr>
        <w:tc>
          <w:tcPr>
            <w:tcW w:w="361" w:type="dxa"/>
            <w:shd w:val="clear" w:color="auto" w:fill="auto"/>
            <w:noWrap/>
            <w:vAlign w:val="center"/>
          </w:tcPr>
          <w:p w14:paraId="75209904" w14:textId="77777777" w:rsidR="009C6F72" w:rsidRPr="00E558EF" w:rsidRDefault="009C6F72" w:rsidP="00D406C5">
            <w:pPr>
              <w:spacing w:after="0" w:line="240" w:lineRule="auto"/>
              <w:jc w:val="both"/>
              <w:rPr>
                <w:rFonts w:eastAsia="Times New Roman" w:cstheme="minorHAnsi"/>
                <w:shd w:val="clear" w:color="auto" w:fill="FFFFFF"/>
              </w:rPr>
            </w:pPr>
          </w:p>
        </w:tc>
        <w:tc>
          <w:tcPr>
            <w:tcW w:w="3642" w:type="dxa"/>
            <w:shd w:val="clear" w:color="auto" w:fill="auto"/>
            <w:vAlign w:val="center"/>
          </w:tcPr>
          <w:p w14:paraId="7E9B15ED" w14:textId="77777777" w:rsidR="009C6F72" w:rsidRPr="00E558EF" w:rsidRDefault="009C6F72" w:rsidP="00D406C5">
            <w:pPr>
              <w:spacing w:after="0" w:line="240" w:lineRule="auto"/>
              <w:jc w:val="both"/>
              <w:rPr>
                <w:rFonts w:eastAsia="Times New Roman" w:cstheme="minorHAnsi"/>
                <w:shd w:val="clear" w:color="auto" w:fill="FFFFFF"/>
              </w:rPr>
            </w:pPr>
          </w:p>
        </w:tc>
        <w:tc>
          <w:tcPr>
            <w:tcW w:w="2624" w:type="dxa"/>
            <w:shd w:val="clear" w:color="auto" w:fill="auto"/>
            <w:vAlign w:val="center"/>
          </w:tcPr>
          <w:p w14:paraId="1EA51F75" w14:textId="77777777" w:rsidR="009C6F72" w:rsidRPr="00E558EF" w:rsidRDefault="009C6F72" w:rsidP="00D406C5">
            <w:pPr>
              <w:spacing w:after="0" w:line="240" w:lineRule="auto"/>
              <w:jc w:val="both"/>
              <w:rPr>
                <w:rFonts w:eastAsia="Times New Roman" w:cstheme="minorHAnsi"/>
                <w:shd w:val="clear" w:color="auto" w:fill="FFFFFF"/>
              </w:rPr>
            </w:pPr>
          </w:p>
        </w:tc>
        <w:tc>
          <w:tcPr>
            <w:tcW w:w="3198" w:type="dxa"/>
            <w:shd w:val="clear" w:color="auto" w:fill="auto"/>
            <w:vAlign w:val="center"/>
          </w:tcPr>
          <w:p w14:paraId="3FB496CF" w14:textId="77777777" w:rsidR="009C6F72" w:rsidRPr="00E558EF" w:rsidRDefault="009C6F72" w:rsidP="00D406C5">
            <w:pPr>
              <w:spacing w:after="0" w:line="240" w:lineRule="auto"/>
              <w:jc w:val="both"/>
              <w:rPr>
                <w:rFonts w:eastAsia="Times New Roman" w:cstheme="minorHAnsi"/>
                <w:shd w:val="clear" w:color="auto" w:fill="FFFFFF"/>
              </w:rPr>
            </w:pPr>
          </w:p>
        </w:tc>
      </w:tr>
      <w:tr w:rsidR="009C6F72" w:rsidRPr="00E558EF" w14:paraId="6BCD0FDF" w14:textId="77777777" w:rsidTr="00D406C5">
        <w:trPr>
          <w:trHeight w:val="300"/>
        </w:trPr>
        <w:tc>
          <w:tcPr>
            <w:tcW w:w="361" w:type="dxa"/>
            <w:shd w:val="clear" w:color="auto" w:fill="auto"/>
            <w:noWrap/>
            <w:vAlign w:val="center"/>
          </w:tcPr>
          <w:p w14:paraId="3C08182E" w14:textId="77777777" w:rsidR="009C6F72" w:rsidRPr="00E558EF" w:rsidRDefault="009C6F72" w:rsidP="00D406C5">
            <w:pPr>
              <w:spacing w:after="0" w:line="240" w:lineRule="auto"/>
              <w:jc w:val="both"/>
              <w:rPr>
                <w:rFonts w:eastAsia="Times New Roman" w:cstheme="minorHAnsi"/>
                <w:shd w:val="clear" w:color="auto" w:fill="FFFFFF"/>
              </w:rPr>
            </w:pPr>
          </w:p>
        </w:tc>
        <w:tc>
          <w:tcPr>
            <w:tcW w:w="3642" w:type="dxa"/>
            <w:shd w:val="clear" w:color="auto" w:fill="auto"/>
            <w:vAlign w:val="center"/>
          </w:tcPr>
          <w:p w14:paraId="1D946EFC" w14:textId="77777777" w:rsidR="009C6F72" w:rsidRPr="00E558EF" w:rsidRDefault="009C6F72" w:rsidP="00D406C5">
            <w:pPr>
              <w:spacing w:after="0" w:line="240" w:lineRule="auto"/>
              <w:jc w:val="both"/>
              <w:rPr>
                <w:rFonts w:eastAsia="Times New Roman" w:cstheme="minorHAnsi"/>
                <w:shd w:val="clear" w:color="auto" w:fill="FFFFFF"/>
              </w:rPr>
            </w:pPr>
          </w:p>
        </w:tc>
        <w:tc>
          <w:tcPr>
            <w:tcW w:w="2624" w:type="dxa"/>
            <w:shd w:val="clear" w:color="auto" w:fill="auto"/>
            <w:vAlign w:val="center"/>
          </w:tcPr>
          <w:p w14:paraId="62727DF4" w14:textId="77777777" w:rsidR="009C6F72" w:rsidRPr="00E558EF" w:rsidRDefault="009C6F72" w:rsidP="00D406C5">
            <w:pPr>
              <w:spacing w:after="0" w:line="240" w:lineRule="auto"/>
              <w:jc w:val="both"/>
              <w:rPr>
                <w:rFonts w:eastAsia="Times New Roman" w:cstheme="minorHAnsi"/>
                <w:shd w:val="clear" w:color="auto" w:fill="FFFFFF"/>
              </w:rPr>
            </w:pPr>
          </w:p>
        </w:tc>
        <w:tc>
          <w:tcPr>
            <w:tcW w:w="3198" w:type="dxa"/>
            <w:shd w:val="clear" w:color="auto" w:fill="auto"/>
            <w:vAlign w:val="center"/>
          </w:tcPr>
          <w:p w14:paraId="5D56F39F" w14:textId="77777777" w:rsidR="009C6F72" w:rsidRPr="00E558EF" w:rsidRDefault="009C6F72" w:rsidP="00D406C5">
            <w:pPr>
              <w:spacing w:after="0" w:line="240" w:lineRule="auto"/>
              <w:jc w:val="both"/>
              <w:rPr>
                <w:rFonts w:eastAsia="Times New Roman" w:cstheme="minorHAnsi"/>
                <w:shd w:val="clear" w:color="auto" w:fill="FFFFFF"/>
              </w:rPr>
            </w:pPr>
          </w:p>
        </w:tc>
      </w:tr>
    </w:tbl>
    <w:p w14:paraId="34E6DA8B" w14:textId="77777777" w:rsidR="009C6F72" w:rsidRPr="00E558EF" w:rsidRDefault="009C6F72" w:rsidP="009C6F72">
      <w:pPr>
        <w:spacing w:after="0" w:line="240" w:lineRule="auto"/>
        <w:jc w:val="both"/>
        <w:rPr>
          <w:rFonts w:eastAsia="Times New Roman" w:cstheme="minorHAnsi"/>
          <w:shd w:val="clear" w:color="auto" w:fill="FFFFFF"/>
        </w:rPr>
      </w:pPr>
    </w:p>
    <w:p w14:paraId="175ADC24" w14:textId="77777777" w:rsidR="009C6F72" w:rsidRPr="00E558EF" w:rsidRDefault="009C6F72" w:rsidP="009C6F72">
      <w:pPr>
        <w:spacing w:after="0" w:line="240" w:lineRule="auto"/>
        <w:jc w:val="both"/>
        <w:rPr>
          <w:rFonts w:eastAsia="Times New Roman" w:cstheme="minorHAnsi"/>
          <w:shd w:val="clear" w:color="auto" w:fill="FFFFFF"/>
        </w:rPr>
      </w:pPr>
    </w:p>
    <w:p w14:paraId="13BC1C29" w14:textId="77777777" w:rsidR="009C6F72" w:rsidRPr="00E558EF" w:rsidRDefault="009C6F72" w:rsidP="009C6F72">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FIRMA DEL OFERENTE, SU REPRESENTANTE LEGAL, APODERADO O PROCURADOR COMÚN</w:t>
      </w:r>
    </w:p>
    <w:p w14:paraId="32910485" w14:textId="77777777" w:rsidR="009C6F72" w:rsidRPr="00E558EF" w:rsidRDefault="009C6F72" w:rsidP="009C6F72">
      <w:pPr>
        <w:spacing w:after="0" w:line="240" w:lineRule="auto"/>
        <w:jc w:val="both"/>
        <w:rPr>
          <w:rFonts w:eastAsia="Times New Roman" w:cstheme="minorHAnsi"/>
          <w:shd w:val="clear" w:color="auto" w:fill="FFFFFF"/>
        </w:rPr>
      </w:pPr>
    </w:p>
    <w:p w14:paraId="006741EE" w14:textId="77777777" w:rsidR="009C6F72" w:rsidRPr="00E558EF" w:rsidRDefault="009C6F72" w:rsidP="009C6F72">
      <w:pPr>
        <w:spacing w:after="0" w:line="240" w:lineRule="auto"/>
        <w:jc w:val="both"/>
        <w:rPr>
          <w:rFonts w:eastAsia="Times New Roman" w:cstheme="minorHAnsi"/>
          <w:shd w:val="clear" w:color="auto" w:fill="FFFFFF"/>
        </w:rPr>
      </w:pPr>
    </w:p>
    <w:p w14:paraId="1458F23F" w14:textId="77777777" w:rsidR="009C6F72" w:rsidRPr="00E558EF" w:rsidRDefault="009C6F72" w:rsidP="009C6F72">
      <w:pPr>
        <w:spacing w:after="0" w:line="240" w:lineRule="auto"/>
        <w:jc w:val="both"/>
        <w:rPr>
          <w:rFonts w:eastAsia="Times New Roman" w:cstheme="minorHAnsi"/>
          <w:shd w:val="clear" w:color="auto" w:fill="FFFFFF"/>
        </w:rPr>
      </w:pPr>
    </w:p>
    <w:p w14:paraId="335229DD"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 </w:t>
      </w:r>
    </w:p>
    <w:p w14:paraId="721CD65C"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FORMULARIO 4</w:t>
      </w:r>
    </w:p>
    <w:p w14:paraId="575879FC"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t>PROPUESTA ECONÓMICA</w:t>
      </w: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
        <w:gridCol w:w="1907"/>
        <w:gridCol w:w="3119"/>
        <w:gridCol w:w="1134"/>
        <w:gridCol w:w="1417"/>
        <w:gridCol w:w="1717"/>
      </w:tblGrid>
      <w:tr w:rsidR="009C6F72" w:rsidRPr="00E558EF" w14:paraId="63FD7DAE" w14:textId="77777777" w:rsidTr="00D406C5">
        <w:trPr>
          <w:trHeight w:val="555"/>
        </w:trPr>
        <w:tc>
          <w:tcPr>
            <w:tcW w:w="361" w:type="dxa"/>
            <w:shd w:val="clear" w:color="auto" w:fill="auto"/>
            <w:noWrap/>
            <w:vAlign w:val="center"/>
            <w:hideMark/>
          </w:tcPr>
          <w:p w14:paraId="784CAE68" w14:textId="77777777" w:rsidR="009C6F72" w:rsidRPr="00E558EF" w:rsidRDefault="009C6F72" w:rsidP="00D406C5">
            <w:pPr>
              <w:spacing w:after="0" w:line="240" w:lineRule="auto"/>
              <w:jc w:val="both"/>
              <w:rPr>
                <w:rFonts w:eastAsia="Times New Roman" w:cstheme="minorHAnsi"/>
                <w:b/>
                <w:shd w:val="clear" w:color="auto" w:fill="FFFFFF"/>
              </w:rPr>
            </w:pPr>
            <w:proofErr w:type="spellStart"/>
            <w:r w:rsidRPr="00E558EF">
              <w:rPr>
                <w:rFonts w:eastAsia="Times New Roman" w:cstheme="minorHAnsi"/>
                <w:b/>
                <w:shd w:val="clear" w:color="auto" w:fill="FFFFFF"/>
              </w:rPr>
              <w:t>N°</w:t>
            </w:r>
            <w:proofErr w:type="spellEnd"/>
          </w:p>
        </w:tc>
        <w:tc>
          <w:tcPr>
            <w:tcW w:w="1907" w:type="dxa"/>
            <w:shd w:val="clear" w:color="auto" w:fill="auto"/>
            <w:noWrap/>
            <w:vAlign w:val="center"/>
            <w:hideMark/>
          </w:tcPr>
          <w:p w14:paraId="30CBC145"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PRODUCTO Y/ O SERVICIOS ESPERADOS </w:t>
            </w:r>
          </w:p>
        </w:tc>
        <w:tc>
          <w:tcPr>
            <w:tcW w:w="3119" w:type="dxa"/>
            <w:shd w:val="clear" w:color="auto" w:fill="auto"/>
            <w:noWrap/>
            <w:vAlign w:val="center"/>
            <w:hideMark/>
          </w:tcPr>
          <w:p w14:paraId="13C246B7"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DETALLE DEL PRODUCTO, SERVICIO Y ACTIVIDADES</w:t>
            </w:r>
          </w:p>
        </w:tc>
        <w:tc>
          <w:tcPr>
            <w:tcW w:w="1134" w:type="dxa"/>
            <w:shd w:val="clear" w:color="auto" w:fill="auto"/>
            <w:vAlign w:val="center"/>
            <w:hideMark/>
          </w:tcPr>
          <w:p w14:paraId="1F1F9B5F"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CANTIDAD </w:t>
            </w:r>
          </w:p>
        </w:tc>
        <w:tc>
          <w:tcPr>
            <w:tcW w:w="1417" w:type="dxa"/>
            <w:shd w:val="clear" w:color="auto" w:fill="auto"/>
            <w:vAlign w:val="center"/>
            <w:hideMark/>
          </w:tcPr>
          <w:p w14:paraId="1A984A87"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PRECIO UNITARIO </w:t>
            </w:r>
          </w:p>
        </w:tc>
        <w:tc>
          <w:tcPr>
            <w:tcW w:w="1717" w:type="dxa"/>
            <w:shd w:val="clear" w:color="auto" w:fill="auto"/>
            <w:vAlign w:val="center"/>
            <w:hideMark/>
          </w:tcPr>
          <w:p w14:paraId="5F6FEDAA" w14:textId="77777777" w:rsidR="009C6F72" w:rsidRPr="00E558EF" w:rsidRDefault="009C6F72" w:rsidP="00D406C5">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 xml:space="preserve">VALOR TOTAL </w:t>
            </w:r>
          </w:p>
        </w:tc>
      </w:tr>
      <w:tr w:rsidR="009C6F72" w:rsidRPr="00E558EF" w14:paraId="69B34F6C" w14:textId="77777777" w:rsidTr="00D406C5">
        <w:trPr>
          <w:trHeight w:val="555"/>
        </w:trPr>
        <w:tc>
          <w:tcPr>
            <w:tcW w:w="361" w:type="dxa"/>
            <w:shd w:val="clear" w:color="auto" w:fill="auto"/>
            <w:noWrap/>
            <w:vAlign w:val="center"/>
            <w:hideMark/>
          </w:tcPr>
          <w:p w14:paraId="0ECB5DC5"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907" w:type="dxa"/>
            <w:shd w:val="clear" w:color="auto" w:fill="auto"/>
            <w:noWrap/>
            <w:vAlign w:val="center"/>
            <w:hideMark/>
          </w:tcPr>
          <w:p w14:paraId="2AD91513"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3119" w:type="dxa"/>
            <w:shd w:val="clear" w:color="auto" w:fill="auto"/>
            <w:noWrap/>
            <w:vAlign w:val="center"/>
            <w:hideMark/>
          </w:tcPr>
          <w:p w14:paraId="650A50D1"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134" w:type="dxa"/>
            <w:shd w:val="clear" w:color="auto" w:fill="auto"/>
            <w:vAlign w:val="center"/>
            <w:hideMark/>
          </w:tcPr>
          <w:p w14:paraId="57CB56BD"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17" w:type="dxa"/>
            <w:shd w:val="clear" w:color="auto" w:fill="auto"/>
            <w:vAlign w:val="center"/>
            <w:hideMark/>
          </w:tcPr>
          <w:p w14:paraId="2ECB7152"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717" w:type="dxa"/>
            <w:shd w:val="clear" w:color="auto" w:fill="auto"/>
            <w:vAlign w:val="center"/>
            <w:hideMark/>
          </w:tcPr>
          <w:p w14:paraId="4DC71667"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r w:rsidR="009C6F72" w:rsidRPr="00E558EF" w14:paraId="014F0471" w14:textId="77777777" w:rsidTr="00D406C5">
        <w:trPr>
          <w:trHeight w:val="555"/>
        </w:trPr>
        <w:tc>
          <w:tcPr>
            <w:tcW w:w="361" w:type="dxa"/>
            <w:shd w:val="clear" w:color="auto" w:fill="auto"/>
            <w:noWrap/>
            <w:vAlign w:val="center"/>
            <w:hideMark/>
          </w:tcPr>
          <w:p w14:paraId="1EFAD28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907" w:type="dxa"/>
            <w:shd w:val="clear" w:color="auto" w:fill="auto"/>
            <w:noWrap/>
            <w:vAlign w:val="center"/>
            <w:hideMark/>
          </w:tcPr>
          <w:p w14:paraId="176C4FC7"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3119" w:type="dxa"/>
            <w:shd w:val="clear" w:color="auto" w:fill="auto"/>
            <w:noWrap/>
            <w:vAlign w:val="center"/>
            <w:hideMark/>
          </w:tcPr>
          <w:p w14:paraId="313D55F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134" w:type="dxa"/>
            <w:shd w:val="clear" w:color="auto" w:fill="auto"/>
            <w:vAlign w:val="center"/>
            <w:hideMark/>
          </w:tcPr>
          <w:p w14:paraId="1918BCC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17" w:type="dxa"/>
            <w:shd w:val="clear" w:color="auto" w:fill="auto"/>
            <w:vAlign w:val="center"/>
            <w:hideMark/>
          </w:tcPr>
          <w:p w14:paraId="650FE1E8"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717" w:type="dxa"/>
            <w:shd w:val="clear" w:color="auto" w:fill="auto"/>
            <w:vAlign w:val="center"/>
            <w:hideMark/>
          </w:tcPr>
          <w:p w14:paraId="2D5A6E87"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r w:rsidR="009C6F72" w:rsidRPr="00E558EF" w14:paraId="3BA47004" w14:textId="77777777" w:rsidTr="00D406C5">
        <w:trPr>
          <w:trHeight w:val="555"/>
        </w:trPr>
        <w:tc>
          <w:tcPr>
            <w:tcW w:w="361" w:type="dxa"/>
            <w:shd w:val="clear" w:color="auto" w:fill="auto"/>
            <w:noWrap/>
            <w:vAlign w:val="center"/>
            <w:hideMark/>
          </w:tcPr>
          <w:p w14:paraId="4F6A1CE5"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907" w:type="dxa"/>
            <w:shd w:val="clear" w:color="auto" w:fill="auto"/>
            <w:noWrap/>
            <w:vAlign w:val="center"/>
            <w:hideMark/>
          </w:tcPr>
          <w:p w14:paraId="34E35FB9"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3119" w:type="dxa"/>
            <w:shd w:val="clear" w:color="auto" w:fill="auto"/>
            <w:noWrap/>
            <w:vAlign w:val="center"/>
            <w:hideMark/>
          </w:tcPr>
          <w:p w14:paraId="11DC1C0B"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134" w:type="dxa"/>
            <w:shd w:val="clear" w:color="auto" w:fill="auto"/>
            <w:vAlign w:val="center"/>
            <w:hideMark/>
          </w:tcPr>
          <w:p w14:paraId="442C91AF"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17" w:type="dxa"/>
            <w:shd w:val="clear" w:color="auto" w:fill="auto"/>
            <w:vAlign w:val="center"/>
            <w:hideMark/>
          </w:tcPr>
          <w:p w14:paraId="7CDDCF8C"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717" w:type="dxa"/>
            <w:shd w:val="clear" w:color="auto" w:fill="auto"/>
            <w:vAlign w:val="center"/>
            <w:hideMark/>
          </w:tcPr>
          <w:p w14:paraId="64701A0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r w:rsidR="009C6F72" w:rsidRPr="00E558EF" w14:paraId="4A21908B" w14:textId="77777777" w:rsidTr="00D406C5">
        <w:trPr>
          <w:trHeight w:val="555"/>
        </w:trPr>
        <w:tc>
          <w:tcPr>
            <w:tcW w:w="361" w:type="dxa"/>
            <w:shd w:val="clear" w:color="auto" w:fill="auto"/>
            <w:noWrap/>
            <w:vAlign w:val="center"/>
            <w:hideMark/>
          </w:tcPr>
          <w:p w14:paraId="2E6A16A1"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907" w:type="dxa"/>
            <w:shd w:val="clear" w:color="auto" w:fill="auto"/>
            <w:noWrap/>
            <w:vAlign w:val="center"/>
            <w:hideMark/>
          </w:tcPr>
          <w:p w14:paraId="36F2FBC6"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3119" w:type="dxa"/>
            <w:shd w:val="clear" w:color="auto" w:fill="auto"/>
            <w:noWrap/>
            <w:vAlign w:val="center"/>
            <w:hideMark/>
          </w:tcPr>
          <w:p w14:paraId="22B1BA3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134" w:type="dxa"/>
            <w:shd w:val="clear" w:color="auto" w:fill="auto"/>
            <w:vAlign w:val="center"/>
            <w:hideMark/>
          </w:tcPr>
          <w:p w14:paraId="174291CD"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17" w:type="dxa"/>
            <w:shd w:val="clear" w:color="auto" w:fill="auto"/>
            <w:vAlign w:val="center"/>
            <w:hideMark/>
          </w:tcPr>
          <w:p w14:paraId="6FE01E91"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717" w:type="dxa"/>
            <w:shd w:val="clear" w:color="auto" w:fill="auto"/>
            <w:vAlign w:val="center"/>
            <w:hideMark/>
          </w:tcPr>
          <w:p w14:paraId="04018A41"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r w:rsidR="009C6F72" w:rsidRPr="00E558EF" w14:paraId="0D805FE9" w14:textId="77777777" w:rsidTr="00D406C5">
        <w:trPr>
          <w:trHeight w:val="600"/>
        </w:trPr>
        <w:tc>
          <w:tcPr>
            <w:tcW w:w="361" w:type="dxa"/>
            <w:shd w:val="clear" w:color="auto" w:fill="auto"/>
            <w:noWrap/>
            <w:vAlign w:val="center"/>
            <w:hideMark/>
          </w:tcPr>
          <w:p w14:paraId="04B2EF6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907" w:type="dxa"/>
            <w:shd w:val="clear" w:color="auto" w:fill="auto"/>
            <w:vAlign w:val="center"/>
            <w:hideMark/>
          </w:tcPr>
          <w:p w14:paraId="5F97F4A6"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3119" w:type="dxa"/>
            <w:shd w:val="clear" w:color="auto" w:fill="auto"/>
            <w:vAlign w:val="center"/>
            <w:hideMark/>
          </w:tcPr>
          <w:p w14:paraId="63916C27"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134" w:type="dxa"/>
            <w:shd w:val="clear" w:color="auto" w:fill="auto"/>
            <w:noWrap/>
            <w:vAlign w:val="center"/>
            <w:hideMark/>
          </w:tcPr>
          <w:p w14:paraId="5CEF0AE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17" w:type="dxa"/>
            <w:shd w:val="clear" w:color="auto" w:fill="auto"/>
            <w:noWrap/>
            <w:vAlign w:val="center"/>
            <w:hideMark/>
          </w:tcPr>
          <w:p w14:paraId="5983227A"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717" w:type="dxa"/>
            <w:shd w:val="clear" w:color="auto" w:fill="auto"/>
            <w:noWrap/>
            <w:vAlign w:val="center"/>
            <w:hideMark/>
          </w:tcPr>
          <w:p w14:paraId="16CE903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r w:rsidR="009C6F72" w:rsidRPr="00E558EF" w14:paraId="212B0408" w14:textId="77777777" w:rsidTr="00D406C5">
        <w:trPr>
          <w:trHeight w:val="615"/>
        </w:trPr>
        <w:tc>
          <w:tcPr>
            <w:tcW w:w="361" w:type="dxa"/>
            <w:shd w:val="clear" w:color="auto" w:fill="auto"/>
            <w:noWrap/>
            <w:vAlign w:val="center"/>
            <w:hideMark/>
          </w:tcPr>
          <w:p w14:paraId="10EC28C4"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907" w:type="dxa"/>
            <w:shd w:val="clear" w:color="auto" w:fill="auto"/>
            <w:vAlign w:val="center"/>
            <w:hideMark/>
          </w:tcPr>
          <w:p w14:paraId="4EE4A6BE"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 TOTAL </w:t>
            </w:r>
          </w:p>
        </w:tc>
        <w:tc>
          <w:tcPr>
            <w:tcW w:w="3119" w:type="dxa"/>
            <w:shd w:val="clear" w:color="auto" w:fill="auto"/>
            <w:vAlign w:val="center"/>
            <w:hideMark/>
          </w:tcPr>
          <w:p w14:paraId="34DDA210"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134" w:type="dxa"/>
            <w:shd w:val="clear" w:color="auto" w:fill="auto"/>
            <w:noWrap/>
            <w:vAlign w:val="center"/>
            <w:hideMark/>
          </w:tcPr>
          <w:p w14:paraId="359F0DE4"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417" w:type="dxa"/>
            <w:shd w:val="clear" w:color="auto" w:fill="auto"/>
            <w:noWrap/>
            <w:vAlign w:val="center"/>
            <w:hideMark/>
          </w:tcPr>
          <w:p w14:paraId="31E4A1A5"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c>
          <w:tcPr>
            <w:tcW w:w="1717" w:type="dxa"/>
            <w:shd w:val="clear" w:color="auto" w:fill="auto"/>
            <w:noWrap/>
            <w:vAlign w:val="center"/>
            <w:hideMark/>
          </w:tcPr>
          <w:p w14:paraId="2B1A0B2A" w14:textId="77777777" w:rsidR="009C6F72" w:rsidRPr="00E558EF" w:rsidRDefault="009C6F72" w:rsidP="00D406C5">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w:t>
            </w:r>
          </w:p>
        </w:tc>
      </w:tr>
    </w:tbl>
    <w:p w14:paraId="0A465C1C" w14:textId="77777777" w:rsidR="009C6F72" w:rsidRPr="00E558EF" w:rsidRDefault="009C6F72" w:rsidP="009C6F72">
      <w:pPr>
        <w:spacing w:after="0" w:line="240" w:lineRule="auto"/>
        <w:jc w:val="both"/>
        <w:rPr>
          <w:rFonts w:eastAsia="Times New Roman" w:cstheme="minorHAnsi"/>
          <w:shd w:val="clear" w:color="auto" w:fill="FFFFFF"/>
        </w:rPr>
      </w:pPr>
    </w:p>
    <w:p w14:paraId="4848504C" w14:textId="77777777" w:rsidR="009C6F72" w:rsidRPr="00E558EF" w:rsidRDefault="009C6F72" w:rsidP="009C6F72">
      <w:pPr>
        <w:spacing w:after="0" w:line="240" w:lineRule="auto"/>
        <w:jc w:val="both"/>
        <w:rPr>
          <w:rFonts w:eastAsia="Times New Roman" w:cstheme="minorHAnsi"/>
          <w:b/>
          <w:shd w:val="clear" w:color="auto" w:fill="FFFFFF"/>
        </w:rPr>
      </w:pPr>
      <w:r w:rsidRPr="00E558EF">
        <w:rPr>
          <w:rFonts w:eastAsia="Times New Roman" w:cstheme="minorHAnsi"/>
          <w:b/>
          <w:shd w:val="clear" w:color="auto" w:fill="FFFFFF"/>
        </w:rPr>
        <w:t>FIRMA DEL OFERENTE, SU REPRESENTANTE LEGAL, APODERADO O PROCURADOR COMÚN</w:t>
      </w:r>
    </w:p>
    <w:p w14:paraId="193D614F" w14:textId="77777777" w:rsidR="009C6F72" w:rsidRPr="00E558EF" w:rsidRDefault="009C6F72" w:rsidP="009C6F72">
      <w:pPr>
        <w:spacing w:after="0" w:line="240" w:lineRule="auto"/>
        <w:jc w:val="both"/>
        <w:rPr>
          <w:rFonts w:eastAsia="Times New Roman" w:cstheme="minorHAnsi"/>
          <w:b/>
          <w:shd w:val="clear" w:color="auto" w:fill="FFFFFF"/>
        </w:rPr>
      </w:pPr>
    </w:p>
    <w:p w14:paraId="62CAC42D" w14:textId="77777777" w:rsidR="009C6F72" w:rsidRPr="00E558EF" w:rsidRDefault="009C6F72" w:rsidP="009C6F72">
      <w:pPr>
        <w:spacing w:after="0" w:line="240" w:lineRule="auto"/>
        <w:rPr>
          <w:rFonts w:eastAsia="Times New Roman" w:cstheme="minorHAnsi"/>
          <w:b/>
          <w:shd w:val="clear" w:color="auto" w:fill="FFFFFF"/>
        </w:rPr>
      </w:pPr>
      <w:r w:rsidRPr="00E558EF">
        <w:rPr>
          <w:rFonts w:eastAsia="Times New Roman" w:cstheme="minorHAnsi"/>
          <w:b/>
          <w:shd w:val="clear" w:color="auto" w:fill="FFFFFF"/>
        </w:rPr>
        <w:br w:type="page"/>
      </w:r>
    </w:p>
    <w:p w14:paraId="17D4E032" w14:textId="77777777" w:rsidR="009C6F72" w:rsidRPr="00E558EF" w:rsidRDefault="009C6F72" w:rsidP="009C6F72">
      <w:pPr>
        <w:spacing w:after="0" w:line="240" w:lineRule="auto"/>
        <w:jc w:val="center"/>
        <w:rPr>
          <w:rFonts w:eastAsia="Times New Roman" w:cstheme="minorHAnsi"/>
          <w:b/>
          <w:shd w:val="clear" w:color="auto" w:fill="FFFFFF"/>
        </w:rPr>
      </w:pPr>
      <w:r w:rsidRPr="00E558EF">
        <w:rPr>
          <w:rFonts w:eastAsia="Times New Roman" w:cstheme="minorHAnsi"/>
          <w:b/>
          <w:shd w:val="clear" w:color="auto" w:fill="FFFFFF"/>
        </w:rPr>
        <w:lastRenderedPageBreak/>
        <w:t>FORMULARIO 5</w:t>
      </w:r>
    </w:p>
    <w:p w14:paraId="5CA99C94" w14:textId="77777777" w:rsidR="009C6F72" w:rsidRPr="00E558EF" w:rsidRDefault="009C6F72" w:rsidP="009C6F72">
      <w:pPr>
        <w:spacing w:after="0" w:line="240" w:lineRule="auto"/>
        <w:jc w:val="center"/>
        <w:rPr>
          <w:rFonts w:eastAsia="Times New Roman" w:cstheme="minorHAnsi"/>
          <w:b/>
          <w:shd w:val="clear" w:color="auto" w:fill="FFFFFF"/>
        </w:rPr>
      </w:pPr>
    </w:p>
    <w:p w14:paraId="71E8BF5E" w14:textId="77777777" w:rsidR="009C6F72" w:rsidRPr="00E558EF" w:rsidRDefault="009C6F72" w:rsidP="009C6F72">
      <w:pPr>
        <w:spacing w:after="0" w:line="240" w:lineRule="auto"/>
        <w:jc w:val="center"/>
        <w:rPr>
          <w:rFonts w:eastAsia="Times New Roman" w:cstheme="minorHAnsi"/>
          <w:shd w:val="clear" w:color="auto" w:fill="FFFFFF"/>
        </w:rPr>
      </w:pPr>
      <w:r w:rsidRPr="00E558EF">
        <w:rPr>
          <w:rFonts w:eastAsia="Times New Roman" w:cstheme="minorHAnsi"/>
          <w:b/>
          <w:shd w:val="clear" w:color="auto" w:fill="FFFFFF"/>
        </w:rPr>
        <w:t>Formulario Municipal</w:t>
      </w:r>
    </w:p>
    <w:p w14:paraId="09025EAE" w14:textId="77777777" w:rsidR="009C6F72" w:rsidRPr="00E558EF" w:rsidRDefault="009C6F72" w:rsidP="009C6F72">
      <w:pPr>
        <w:spacing w:after="0" w:line="240" w:lineRule="auto"/>
        <w:jc w:val="center"/>
        <w:rPr>
          <w:rFonts w:eastAsia="Times New Roman" w:cstheme="minorHAnsi"/>
          <w:shd w:val="clear" w:color="auto" w:fill="FFFFFF"/>
        </w:rPr>
      </w:pPr>
    </w:p>
    <w:p w14:paraId="3AF6F17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Aplicación de la Resolución No. A-044 de 6 de junio del 2020 </w:t>
      </w:r>
    </w:p>
    <w:p w14:paraId="2E9AE555" w14:textId="77777777" w:rsidR="009C6F72" w:rsidRPr="00E558EF" w:rsidRDefault="009C6F72" w:rsidP="009C6F72">
      <w:pPr>
        <w:spacing w:after="0" w:line="240" w:lineRule="auto"/>
        <w:jc w:val="both"/>
        <w:rPr>
          <w:rFonts w:eastAsia="Times New Roman" w:cstheme="minorHAnsi"/>
          <w:shd w:val="clear" w:color="auto" w:fill="FFFFFF"/>
        </w:rPr>
      </w:pPr>
    </w:p>
    <w:p w14:paraId="075CCC11"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oferente______________________________________________________________ </w:t>
      </w:r>
    </w:p>
    <w:p w14:paraId="0E0D6805" w14:textId="77777777" w:rsidR="009C6F72" w:rsidRPr="00E558EF" w:rsidRDefault="009C6F72" w:rsidP="009C6F72">
      <w:pPr>
        <w:spacing w:after="0" w:line="240" w:lineRule="auto"/>
        <w:jc w:val="both"/>
        <w:rPr>
          <w:rFonts w:eastAsia="Times New Roman" w:cstheme="minorHAnsi"/>
          <w:shd w:val="clear" w:color="auto" w:fill="FFFFFF"/>
        </w:rPr>
      </w:pPr>
    </w:p>
    <w:p w14:paraId="335C3201"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NOMBRE (persona natural/jurídica) / REPRESENTANTE LEGAL (en caso de sociedades) </w:t>
      </w:r>
    </w:p>
    <w:p w14:paraId="72F70DF4"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con RUC/: ____________________; en representación de sus accionistas, socios, administradores, directores, dependientes, empleados; y/o, sus trabajadores: </w:t>
      </w:r>
    </w:p>
    <w:p w14:paraId="0ADF2F52" w14:textId="77777777" w:rsidR="009C6F72" w:rsidRPr="00E558EF" w:rsidRDefault="009C6F72" w:rsidP="009C6F72">
      <w:pPr>
        <w:spacing w:after="0" w:line="240" w:lineRule="auto"/>
        <w:jc w:val="both"/>
        <w:rPr>
          <w:rFonts w:eastAsia="Times New Roman" w:cstheme="minorHAnsi"/>
          <w:shd w:val="clear" w:color="auto" w:fill="FFFFFF"/>
        </w:rPr>
      </w:pPr>
    </w:p>
    <w:p w14:paraId="2F272300"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1. DECLARA: </w:t>
      </w:r>
    </w:p>
    <w:p w14:paraId="0B76720C" w14:textId="77777777" w:rsidR="009C6F72" w:rsidRPr="00E558EF" w:rsidRDefault="009C6F72" w:rsidP="009C6F72">
      <w:pPr>
        <w:spacing w:after="0" w:line="240" w:lineRule="auto"/>
        <w:jc w:val="both"/>
        <w:rPr>
          <w:rFonts w:eastAsia="Times New Roman" w:cstheme="minorHAnsi"/>
          <w:shd w:val="clear" w:color="auto" w:fill="FFFFFF"/>
        </w:rPr>
      </w:pPr>
    </w:p>
    <w:p w14:paraId="5A01EEEE"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a) Que conoce la prohibición legal y las consecuencias administrativas, civiles y penales de realizar pagos, entregar obsequios o garantizar dádivas presentes o futuras a favor de servidores, funcionarios o trabajadores públicos del Gobierno Autónomo Descentralizado del Distrito Metropolitano de Quito, de sus familiares o de interpuestas personas, con el objeto de beneficiarse de alguna forma en el presente procedimiento de contratación pública; </w:t>
      </w:r>
    </w:p>
    <w:p w14:paraId="1737FF9F" w14:textId="77777777" w:rsidR="009C6F72" w:rsidRPr="00E558EF" w:rsidRDefault="009C6F72" w:rsidP="009C6F72">
      <w:pPr>
        <w:spacing w:after="0" w:line="240" w:lineRule="auto"/>
        <w:jc w:val="both"/>
        <w:rPr>
          <w:rFonts w:eastAsia="Times New Roman" w:cstheme="minorHAnsi"/>
          <w:shd w:val="clear" w:color="auto" w:fill="FFFFFF"/>
        </w:rPr>
      </w:pPr>
    </w:p>
    <w:p w14:paraId="5A564476"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b) Que no ofreció, ofrece u ofrecerá a favor de servidores, funcionarios o trabajadores públicos del Gobierno Autónomo Descentralizado del Distrito Metropolitano de Quito, de sus familiares o de terceras personas vinculadas, ningún tipo de pago, préstamo, servicio ilegítimo o prohibido por la ley con el objetivo de beneficiarse en la calificación, selección o adjudicación del presente procedimiento de contratación. Esto incluye, pero no se limita a: la preparación del pliego, bases, aprobación de documentos, calificación de ofertas, selección de contratistas, adjudicación o declaratoria de desierto, recepción de producto o servicios, administración o supervisión de contratos o cualquiera otra intervención o decisión en la fase preparatoria, precontractual, contractual o de ejecución; </w:t>
      </w:r>
    </w:p>
    <w:p w14:paraId="3A8D4A92" w14:textId="77777777" w:rsidR="009C6F72" w:rsidRPr="00E558EF" w:rsidRDefault="009C6F72" w:rsidP="009C6F72">
      <w:pPr>
        <w:spacing w:after="0" w:line="240" w:lineRule="auto"/>
        <w:jc w:val="both"/>
        <w:rPr>
          <w:rFonts w:eastAsia="Times New Roman" w:cstheme="minorHAnsi"/>
          <w:shd w:val="clear" w:color="auto" w:fill="FFFFFF"/>
        </w:rPr>
      </w:pPr>
    </w:p>
    <w:p w14:paraId="59728580"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c) Que no ofreció, ofrece u ofrecerá ningún tipo de entretenimiento, viajes, obsequios o dádivas de ningún tipo, a ningún funcionario, servidor o trabajador de la entidad contratante, sus familiares o terceras personas relacionadas, que hubiera tenido o tenga injerencia, relación y/o que haya elaborado, revisado u aprobado informes o documentos para el procedimiento de contratación, en sus fases preparatoria, precontractual, contractual o de ejecución. Esto incluye, pero no se limita, a la preparación del pliego, bases, aprobación de documentos, calificación de ofertas, selección de contratistas, adjudicación o declaratoria de desierto, recepción de producto o servicios, administración o supervisión de contratos o cualquiera otra intervención o decisión en la fase preparatoria, precontractual, contractual o de ejecución; </w:t>
      </w:r>
    </w:p>
    <w:p w14:paraId="19785DC3" w14:textId="77777777" w:rsidR="009C6F72" w:rsidRPr="00E558EF" w:rsidRDefault="009C6F72" w:rsidP="009C6F72">
      <w:pPr>
        <w:spacing w:after="0" w:line="240" w:lineRule="auto"/>
        <w:jc w:val="both"/>
        <w:rPr>
          <w:rFonts w:eastAsia="Times New Roman" w:cstheme="minorHAnsi"/>
          <w:shd w:val="clear" w:color="auto" w:fill="FFFFFF"/>
        </w:rPr>
      </w:pPr>
    </w:p>
    <w:p w14:paraId="39B1C8A6"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d) Que no efectuó, efectúa o efectuará ningún pago, préstamo o servicio ilegítimo o prohibido por la ley; entretenimiento, viajes u obsequios, a ningún funcionario, servidor o trabajador de la entidad contratante, sus familiares o terceros involucrados, que hubiera tenido o tenga que ver con el presente procedimiento de contratación, en sus etapas de planificación, programación, selección, contratación o ejecución, incluyéndose, pero no limitándose, a la preparación del pliego, aprobación de documentos, calificación de ofertas, selección de contratistas, adjudicación o declaratoria de desierto, recepción de producto o servicios, administración o supervisión de contratos o cualquiera otra intervención o decisión en la fase preparatoria, precontractual, contractual o de ejecución; </w:t>
      </w:r>
    </w:p>
    <w:p w14:paraId="746B54BB" w14:textId="77777777" w:rsidR="009C6F72" w:rsidRPr="00E558EF" w:rsidRDefault="009C6F72" w:rsidP="009C6F72">
      <w:pPr>
        <w:spacing w:after="0" w:line="240" w:lineRule="auto"/>
        <w:jc w:val="both"/>
        <w:rPr>
          <w:rFonts w:eastAsia="Times New Roman" w:cstheme="minorHAnsi"/>
          <w:shd w:val="clear" w:color="auto" w:fill="FFFFFF"/>
        </w:rPr>
      </w:pPr>
    </w:p>
    <w:p w14:paraId="549E6E43"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 Que adoptó, adopta o adoptará medidas razonables para evitar que incurran en los literales anteriores, sus subcontratistas, agentes, familiares o cualquier otro tercero; </w:t>
      </w:r>
    </w:p>
    <w:p w14:paraId="5CF8E292" w14:textId="77777777" w:rsidR="009C6F72" w:rsidRPr="00E558EF" w:rsidRDefault="009C6F72" w:rsidP="009C6F72">
      <w:pPr>
        <w:spacing w:after="0" w:line="240" w:lineRule="auto"/>
        <w:jc w:val="both"/>
        <w:rPr>
          <w:rFonts w:eastAsia="Times New Roman" w:cstheme="minorHAnsi"/>
          <w:shd w:val="clear" w:color="auto" w:fill="FFFFFF"/>
        </w:rPr>
      </w:pPr>
    </w:p>
    <w:p w14:paraId="5318D9E6"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f) Que, de ser adjudicado dentro del procedimiento de contratación, durante la vigencia del contrato, su ejecución y liquidación, tanto el oferente como sus accionistas, administradores, directores, funcionarios, subcontratistas, empleados, agentes, familiares o terceros relacionados, no realizaron, realizan o realizarán, ni permitieron, permiten o permitirán que se cometan actos de corrupción; </w:t>
      </w:r>
    </w:p>
    <w:p w14:paraId="7B6C24BE" w14:textId="77777777" w:rsidR="009C6F72" w:rsidRPr="00E558EF" w:rsidRDefault="009C6F72" w:rsidP="009C6F72">
      <w:pPr>
        <w:spacing w:after="0" w:line="240" w:lineRule="auto"/>
        <w:jc w:val="both"/>
        <w:rPr>
          <w:rFonts w:eastAsia="Times New Roman" w:cstheme="minorHAnsi"/>
          <w:shd w:val="clear" w:color="auto" w:fill="FFFFFF"/>
        </w:rPr>
      </w:pPr>
    </w:p>
    <w:p w14:paraId="7ECA8534"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g) Que evito, evita o evitará, especialmente, producto del procedimiento contractual, incluyendo la fase precontractual, contractual y de ejecución, que se incurra en peculado, enriquecimiento ilícito, cohecho, concusión, </w:t>
      </w:r>
      <w:proofErr w:type="spellStart"/>
      <w:r w:rsidRPr="00E558EF">
        <w:rPr>
          <w:rFonts w:eastAsia="Times New Roman" w:cstheme="minorHAnsi"/>
          <w:shd w:val="clear" w:color="auto" w:fill="FFFFFF"/>
        </w:rPr>
        <w:t>testaferrismo</w:t>
      </w:r>
      <w:proofErr w:type="spellEnd"/>
      <w:r w:rsidRPr="00E558EF">
        <w:rPr>
          <w:rFonts w:eastAsia="Times New Roman" w:cstheme="minorHAnsi"/>
          <w:shd w:val="clear" w:color="auto" w:fill="FFFFFF"/>
        </w:rPr>
        <w:t xml:space="preserve">, oferta de tráfico de influencias, tráfico de influencias, lavado de activos, crimen organizado, asociación ilícita, financiamiento ilegal de campañas electorales y todos los delitos que contempla el Código Orgánico Integral Penal; </w:t>
      </w:r>
    </w:p>
    <w:p w14:paraId="3A652995" w14:textId="77777777" w:rsidR="009C6F72" w:rsidRPr="00E558EF" w:rsidRDefault="009C6F72" w:rsidP="009C6F72">
      <w:pPr>
        <w:spacing w:after="0" w:line="240" w:lineRule="auto"/>
        <w:jc w:val="both"/>
        <w:rPr>
          <w:rFonts w:eastAsia="Times New Roman" w:cstheme="minorHAnsi"/>
          <w:shd w:val="clear" w:color="auto" w:fill="FFFFFF"/>
        </w:rPr>
      </w:pPr>
    </w:p>
    <w:p w14:paraId="55F8FF30"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h) Que instruyó, instruye o instruirá a terceros vinculados, o sujetos a influencia determinante del oferente, incluyendo, pero sin limitarse a agentes, consultores, representantes de ventas, agentes, revendedores, subcontratistas, franquiciatarios, abogados, contadores o intermediarios, familiares, proveedores similares o terceros relacionados, para que no se involucren ni toleren ningún acto de corrupción; </w:t>
      </w:r>
    </w:p>
    <w:p w14:paraId="4C62A7E8" w14:textId="77777777" w:rsidR="009C6F72" w:rsidRPr="00E558EF" w:rsidRDefault="009C6F72" w:rsidP="009C6F72">
      <w:pPr>
        <w:spacing w:after="0" w:line="240" w:lineRule="auto"/>
        <w:jc w:val="both"/>
        <w:rPr>
          <w:rFonts w:eastAsia="Times New Roman" w:cstheme="minorHAnsi"/>
          <w:shd w:val="clear" w:color="auto" w:fill="FFFFFF"/>
        </w:rPr>
      </w:pPr>
    </w:p>
    <w:p w14:paraId="7FD05674"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El oferente se compromete a contratarlos solo en la medida necesaria para el desarrollo normal del negocio del oferente y a no pagar a esos terceros una remuneración mayor a la apropiada, según criterio de mercado, por los servicios que legítimamente le presten; </w:t>
      </w:r>
    </w:p>
    <w:p w14:paraId="7691A4E9" w14:textId="77777777" w:rsidR="009C6F72" w:rsidRPr="00E558EF" w:rsidRDefault="009C6F72" w:rsidP="009C6F72">
      <w:pPr>
        <w:spacing w:after="0" w:line="240" w:lineRule="auto"/>
        <w:jc w:val="both"/>
        <w:rPr>
          <w:rFonts w:eastAsia="Times New Roman" w:cstheme="minorHAnsi"/>
          <w:shd w:val="clear" w:color="auto" w:fill="FFFFFF"/>
        </w:rPr>
      </w:pPr>
    </w:p>
    <w:p w14:paraId="4C7079C0"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i) Que se compromete durante el procedimiento precontractual, contractual; y, durante toda la ejecución y liquidación del contrato en caso de resultar adjudicatario, a no reunirse con ningún servidor público de la Entidad Contratante en espacios distintos a aquellos previstos en el procedimiento precontractual; </w:t>
      </w:r>
    </w:p>
    <w:p w14:paraId="11FBA560" w14:textId="77777777" w:rsidR="009C6F72" w:rsidRPr="00E558EF" w:rsidRDefault="009C6F72" w:rsidP="009C6F72">
      <w:pPr>
        <w:spacing w:after="0" w:line="240" w:lineRule="auto"/>
        <w:jc w:val="both"/>
        <w:rPr>
          <w:rFonts w:eastAsia="Times New Roman" w:cstheme="minorHAnsi"/>
          <w:shd w:val="clear" w:color="auto" w:fill="FFFFFF"/>
        </w:rPr>
      </w:pPr>
    </w:p>
    <w:p w14:paraId="7E04198E"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j) Que se compromete a que las reuniones que se mantengan con los funcionarios, servidores o trabajadores de la Entidad Contratante serán grabados y se incorporarán al expediente del procedimiento contractual; </w:t>
      </w:r>
    </w:p>
    <w:p w14:paraId="7E5559F0" w14:textId="77777777" w:rsidR="009C6F72" w:rsidRPr="00E558EF" w:rsidRDefault="009C6F72" w:rsidP="009C6F72">
      <w:pPr>
        <w:spacing w:after="0" w:line="240" w:lineRule="auto"/>
        <w:jc w:val="both"/>
        <w:rPr>
          <w:rFonts w:eastAsia="Times New Roman" w:cstheme="minorHAnsi"/>
          <w:shd w:val="clear" w:color="auto" w:fill="FFFFFF"/>
        </w:rPr>
      </w:pPr>
    </w:p>
    <w:p w14:paraId="2B68480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k) Que no incurrió, incurre o incurrirá en la práctica de </w:t>
      </w:r>
      <w:proofErr w:type="spellStart"/>
      <w:r w:rsidRPr="00E558EF">
        <w:rPr>
          <w:rFonts w:eastAsia="Times New Roman" w:cstheme="minorHAnsi"/>
          <w:shd w:val="clear" w:color="auto" w:fill="FFFFFF"/>
        </w:rPr>
        <w:t>testaferrismo</w:t>
      </w:r>
      <w:proofErr w:type="spellEnd"/>
      <w:r w:rsidRPr="00E558EF">
        <w:rPr>
          <w:rFonts w:eastAsia="Times New Roman" w:cstheme="minorHAnsi"/>
          <w:shd w:val="clear" w:color="auto" w:fill="FFFFFF"/>
        </w:rPr>
        <w:t xml:space="preserve">, para favorecer a los funcionarios, servidores y trabajadores de la entidad contratante o sus familiares; y, </w:t>
      </w:r>
    </w:p>
    <w:p w14:paraId="5AA0B193" w14:textId="77777777" w:rsidR="009C6F72" w:rsidRPr="00E558EF" w:rsidRDefault="009C6F72" w:rsidP="009C6F72">
      <w:pPr>
        <w:spacing w:after="0" w:line="240" w:lineRule="auto"/>
        <w:jc w:val="both"/>
        <w:rPr>
          <w:rFonts w:eastAsia="Times New Roman" w:cstheme="minorHAnsi"/>
          <w:shd w:val="clear" w:color="auto" w:fill="FFFFFF"/>
        </w:rPr>
      </w:pPr>
    </w:p>
    <w:p w14:paraId="61C93D9A"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l) Que comunicará en el lapso de 24 horas a las entidades correspondientes, incluyendo, pero no limitándose, a la </w:t>
      </w:r>
      <w:proofErr w:type="gramStart"/>
      <w:r w:rsidRPr="00E558EF">
        <w:rPr>
          <w:rFonts w:eastAsia="Times New Roman" w:cstheme="minorHAnsi"/>
          <w:shd w:val="clear" w:color="auto" w:fill="FFFFFF"/>
        </w:rPr>
        <w:t>Fiscalía General</w:t>
      </w:r>
      <w:proofErr w:type="gramEnd"/>
      <w:r w:rsidRPr="00E558EF">
        <w:rPr>
          <w:rFonts w:eastAsia="Times New Roman" w:cstheme="minorHAnsi"/>
          <w:shd w:val="clear" w:color="auto" w:fill="FFFFFF"/>
        </w:rPr>
        <w:t xml:space="preserve"> del Estado, Policía Nacional, máximas autoridades municipales, de posibles delitos en los que incurran los funcionarios, servidores y trabajadores de la entidad contratante, en especial, pero no limitándose, de la oferta o del tráfico de influencias. </w:t>
      </w:r>
    </w:p>
    <w:p w14:paraId="004D17B0" w14:textId="77777777" w:rsidR="009C6F72" w:rsidRPr="00E558EF" w:rsidRDefault="009C6F72" w:rsidP="009C6F72">
      <w:pPr>
        <w:spacing w:after="0" w:line="240" w:lineRule="auto"/>
        <w:jc w:val="both"/>
        <w:rPr>
          <w:rFonts w:eastAsia="Times New Roman" w:cstheme="minorHAnsi"/>
          <w:shd w:val="clear" w:color="auto" w:fill="FFFFFF"/>
        </w:rPr>
      </w:pPr>
    </w:p>
    <w:p w14:paraId="28926D24"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2. ACEPTA Y AUTORIZA.- </w:t>
      </w:r>
    </w:p>
    <w:p w14:paraId="1471CC62" w14:textId="77777777" w:rsidR="009C6F72" w:rsidRPr="00E558EF" w:rsidRDefault="009C6F72" w:rsidP="009C6F72">
      <w:pPr>
        <w:spacing w:after="0" w:line="240" w:lineRule="auto"/>
        <w:jc w:val="both"/>
        <w:rPr>
          <w:rFonts w:eastAsia="Times New Roman" w:cstheme="minorHAnsi"/>
          <w:shd w:val="clear" w:color="auto" w:fill="FFFFFF"/>
        </w:rPr>
      </w:pPr>
    </w:p>
    <w:p w14:paraId="6CBA8658"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a) Que en calidad de oferente, incluyendo a mis accionistas, socios, administradores, familiares y trabajadores, acepto que en el caso de que se comprobare una violación al presente Formulario, particularmente, pero sin limitarse a las declaraciones aquí realizadas, la Entidad Contratante queda en libertad de descalificarme como oferente, terminar en forma inmediata el contrato, observando el debido proceso, para lo cual me allano a responder por los daños y perjuicios que tales violaciones hayan ocasionado; </w:t>
      </w:r>
    </w:p>
    <w:p w14:paraId="4AC0C764" w14:textId="77777777" w:rsidR="009C6F72" w:rsidRPr="00E558EF" w:rsidRDefault="009C6F72" w:rsidP="009C6F72">
      <w:pPr>
        <w:spacing w:after="0" w:line="240" w:lineRule="auto"/>
        <w:jc w:val="both"/>
        <w:rPr>
          <w:rFonts w:eastAsia="Times New Roman" w:cstheme="minorHAnsi"/>
          <w:shd w:val="clear" w:color="auto" w:fill="FFFFFF"/>
        </w:rPr>
      </w:pPr>
    </w:p>
    <w:p w14:paraId="60AE370B"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lastRenderedPageBreak/>
        <w:t xml:space="preserve">b) Que todas las actuaciones del oferente, incluyendo a mis accionistas, socios, administradores, familiares, trabajadores y terceros implicados, se someten a la normativa vigente, y no buscan, corromper el procedimiento contractual del que participo; </w:t>
      </w:r>
    </w:p>
    <w:p w14:paraId="16829A88" w14:textId="77777777" w:rsidR="009C6F72" w:rsidRPr="00E558EF" w:rsidRDefault="009C6F72" w:rsidP="009C6F72">
      <w:pPr>
        <w:spacing w:after="0" w:line="240" w:lineRule="auto"/>
        <w:jc w:val="both"/>
        <w:rPr>
          <w:rFonts w:eastAsia="Times New Roman" w:cstheme="minorHAnsi"/>
          <w:shd w:val="clear" w:color="auto" w:fill="FFFFFF"/>
        </w:rPr>
      </w:pPr>
    </w:p>
    <w:p w14:paraId="2B6F1EB6"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c) Que el presente formulario no reemplaza a la Ley; </w:t>
      </w:r>
    </w:p>
    <w:p w14:paraId="60F9F4A5" w14:textId="77777777" w:rsidR="009C6F72" w:rsidRPr="00E558EF" w:rsidRDefault="009C6F72" w:rsidP="009C6F72">
      <w:pPr>
        <w:spacing w:after="0" w:line="240" w:lineRule="auto"/>
        <w:jc w:val="both"/>
        <w:rPr>
          <w:rFonts w:eastAsia="Times New Roman" w:cstheme="minorHAnsi"/>
          <w:shd w:val="clear" w:color="auto" w:fill="FFFFFF"/>
        </w:rPr>
      </w:pPr>
    </w:p>
    <w:p w14:paraId="702B578C"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d) Que autoriza, autorizará, permite y permitirá a la Contratante la potestad de auditar, en cualquier momento, los libros de contabilidad y los registros financieros del oferente en relación con los ingresos y gastos que se relacionen con el objeto de contratación. </w:t>
      </w:r>
    </w:p>
    <w:p w14:paraId="49CA8E7E" w14:textId="77777777" w:rsidR="009C6F72" w:rsidRPr="00E558EF" w:rsidRDefault="009C6F72" w:rsidP="009C6F72">
      <w:pPr>
        <w:spacing w:after="0" w:line="240" w:lineRule="auto"/>
        <w:jc w:val="both"/>
        <w:rPr>
          <w:rFonts w:eastAsia="Times New Roman" w:cstheme="minorHAnsi"/>
          <w:shd w:val="clear" w:color="auto" w:fill="FFFFFF"/>
        </w:rPr>
      </w:pPr>
    </w:p>
    <w:p w14:paraId="7AC962B1"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Si de aquella revisión se determina que el oferente, por sí o por intermedio de sus funcionarios, directivos, empleados, familiares o terceros relacionados que actúen a nombre del oferente pueden haber cometido uno o varios actos de corrupción, incluyendo delitos, actos subrepticios y obrepticios, el Contratante tendrá la obligación de denunciar tales actos ante las autoridades de control competentes, sin perjuicio de los efectos previsto en la normativa vigente, el contrato, pliego, bases y documentos que formen parte del contrato; </w:t>
      </w:r>
    </w:p>
    <w:p w14:paraId="1ADC2839" w14:textId="77777777" w:rsidR="009C6F72" w:rsidRPr="00E558EF" w:rsidRDefault="009C6F72" w:rsidP="009C6F72">
      <w:pPr>
        <w:spacing w:after="0" w:line="240" w:lineRule="auto"/>
        <w:jc w:val="both"/>
        <w:rPr>
          <w:rFonts w:eastAsia="Times New Roman" w:cstheme="minorHAnsi"/>
          <w:shd w:val="clear" w:color="auto" w:fill="FFFFFF"/>
        </w:rPr>
      </w:pPr>
    </w:p>
    <w:p w14:paraId="0AFFD95E"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e) Que el presente formulario no supone modificación de Ley, reglamento o resolución alguna. La jerarquía normativa es la que se establece en la Constitución de la República del Ecuador; y, </w:t>
      </w:r>
    </w:p>
    <w:p w14:paraId="1442A9A4" w14:textId="77777777" w:rsidR="009C6F72" w:rsidRPr="00E558EF" w:rsidRDefault="009C6F72" w:rsidP="009C6F72">
      <w:pPr>
        <w:spacing w:after="0" w:line="240" w:lineRule="auto"/>
        <w:jc w:val="both"/>
        <w:rPr>
          <w:rFonts w:eastAsia="Times New Roman" w:cstheme="minorHAnsi"/>
          <w:shd w:val="clear" w:color="auto" w:fill="FFFFFF"/>
        </w:rPr>
      </w:pPr>
    </w:p>
    <w:p w14:paraId="5C72BEC9"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f) Que el presente formulario no implica autorización expresa para subcontrataciones. </w:t>
      </w:r>
    </w:p>
    <w:p w14:paraId="390E066D" w14:textId="77777777" w:rsidR="009C6F72" w:rsidRPr="00E558EF" w:rsidRDefault="009C6F72" w:rsidP="009C6F72">
      <w:pPr>
        <w:spacing w:after="0" w:line="240" w:lineRule="auto"/>
        <w:jc w:val="both"/>
        <w:rPr>
          <w:rFonts w:eastAsia="Times New Roman" w:cstheme="minorHAnsi"/>
          <w:shd w:val="clear" w:color="auto" w:fill="FFFFFF"/>
        </w:rPr>
      </w:pPr>
    </w:p>
    <w:p w14:paraId="6A196288"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3. ACUERDA: </w:t>
      </w:r>
    </w:p>
    <w:p w14:paraId="6AE5DA90" w14:textId="77777777" w:rsidR="009C6F72" w:rsidRPr="00E558EF" w:rsidRDefault="009C6F72" w:rsidP="009C6F72">
      <w:pPr>
        <w:spacing w:after="0" w:line="240" w:lineRule="auto"/>
        <w:jc w:val="both"/>
        <w:rPr>
          <w:rFonts w:eastAsia="Times New Roman" w:cstheme="minorHAnsi"/>
          <w:shd w:val="clear" w:color="auto" w:fill="FFFFFF"/>
        </w:rPr>
      </w:pPr>
    </w:p>
    <w:p w14:paraId="0EFEBA61"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Que lo aquí expuesto, no se superpone a lo dispuesto en la normativa nacional vigente; en especial a la Ley Orgánica del Sistema Nacional de Contratación Pública, su Reglamento General y las Resoluciones del Servicio Nacional de Contratación Pública, por lo que no iniciaré ningún procedimiento administrativo o judicial en contra de la institución, </w:t>
      </w:r>
      <w:proofErr w:type="gramStart"/>
      <w:r w:rsidRPr="00E558EF">
        <w:rPr>
          <w:rFonts w:eastAsia="Times New Roman" w:cstheme="minorHAnsi"/>
          <w:shd w:val="clear" w:color="auto" w:fill="FFFFFF"/>
        </w:rPr>
        <w:t>en razón del</w:t>
      </w:r>
      <w:proofErr w:type="gramEnd"/>
      <w:r w:rsidRPr="00E558EF">
        <w:rPr>
          <w:rFonts w:eastAsia="Times New Roman" w:cstheme="minorHAnsi"/>
          <w:shd w:val="clear" w:color="auto" w:fill="FFFFFF"/>
        </w:rPr>
        <w:t xml:space="preserve"> presente formulario. </w:t>
      </w:r>
    </w:p>
    <w:p w14:paraId="5D40DCA6" w14:textId="77777777" w:rsidR="009C6F72" w:rsidRPr="00E558EF" w:rsidRDefault="009C6F72" w:rsidP="009C6F72">
      <w:pPr>
        <w:spacing w:after="0" w:line="240" w:lineRule="auto"/>
        <w:jc w:val="both"/>
        <w:rPr>
          <w:rFonts w:eastAsia="Times New Roman" w:cstheme="minorHAnsi"/>
          <w:shd w:val="clear" w:color="auto" w:fill="FFFFFF"/>
        </w:rPr>
      </w:pPr>
    </w:p>
    <w:p w14:paraId="1C5DBC1A"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Conocer que el presente documento responde a la política de transparencia dispuesta por el </w:t>
      </w:r>
      <w:proofErr w:type="gramStart"/>
      <w:r w:rsidRPr="00E558EF">
        <w:rPr>
          <w:rFonts w:eastAsia="Times New Roman" w:cstheme="minorHAnsi"/>
          <w:shd w:val="clear" w:color="auto" w:fill="FFFFFF"/>
        </w:rPr>
        <w:t>Alcalde</w:t>
      </w:r>
      <w:proofErr w:type="gramEnd"/>
      <w:r w:rsidRPr="00E558EF">
        <w:rPr>
          <w:rFonts w:eastAsia="Times New Roman" w:cstheme="minorHAnsi"/>
          <w:shd w:val="clear" w:color="auto" w:fill="FFFFFF"/>
        </w:rPr>
        <w:t xml:space="preserve"> Metropolitano del Gobierno Autónomo Descentralizado del Distrito Metropolitano de Quito. </w:t>
      </w:r>
    </w:p>
    <w:p w14:paraId="5305E538" w14:textId="77777777" w:rsidR="009C6F72" w:rsidRPr="00E558EF" w:rsidRDefault="009C6F72" w:rsidP="009C6F72">
      <w:pPr>
        <w:spacing w:after="0" w:line="240" w:lineRule="auto"/>
        <w:jc w:val="both"/>
        <w:rPr>
          <w:rFonts w:eastAsia="Times New Roman" w:cstheme="minorHAnsi"/>
          <w:shd w:val="clear" w:color="auto" w:fill="FFFFFF"/>
        </w:rPr>
      </w:pPr>
    </w:p>
    <w:p w14:paraId="243782E4" w14:textId="77777777" w:rsidR="009C6F72" w:rsidRPr="00E558EF" w:rsidRDefault="009C6F72" w:rsidP="009C6F72">
      <w:pPr>
        <w:spacing w:after="0" w:line="240" w:lineRule="auto"/>
        <w:jc w:val="both"/>
        <w:rPr>
          <w:rFonts w:eastAsia="Times New Roman" w:cstheme="minorHAnsi"/>
          <w:shd w:val="clear" w:color="auto" w:fill="FFFFFF"/>
        </w:rPr>
      </w:pPr>
    </w:p>
    <w:p w14:paraId="00A52DBD"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 xml:space="preserve">______________________________________ </w:t>
      </w:r>
    </w:p>
    <w:p w14:paraId="5BD85505" w14:textId="77777777" w:rsidR="009C6F72" w:rsidRPr="00E558EF" w:rsidRDefault="009C6F72" w:rsidP="009C6F72">
      <w:pPr>
        <w:spacing w:after="0" w:line="240" w:lineRule="auto"/>
        <w:jc w:val="both"/>
        <w:rPr>
          <w:rFonts w:eastAsia="Times New Roman" w:cstheme="minorHAnsi"/>
          <w:shd w:val="clear" w:color="auto" w:fill="FFFFFF"/>
        </w:rPr>
      </w:pPr>
      <w:r w:rsidRPr="00E558EF">
        <w:rPr>
          <w:rFonts w:eastAsia="Times New Roman" w:cstheme="minorHAnsi"/>
          <w:shd w:val="clear" w:color="auto" w:fill="FFFFFF"/>
        </w:rPr>
        <w:t>FIRMA DEL OFERENTE, SU REPRESENTANTE LEGAL, APODERADO O PROCURADOR COMÚN</w:t>
      </w:r>
    </w:p>
    <w:p w14:paraId="154284DA" w14:textId="77777777" w:rsidR="009C6F72" w:rsidRPr="00E558EF" w:rsidRDefault="009C6F72" w:rsidP="009C6F72">
      <w:pPr>
        <w:spacing w:after="0" w:line="240" w:lineRule="auto"/>
        <w:rPr>
          <w:rFonts w:eastAsia="Times New Roman" w:cstheme="minorHAnsi"/>
          <w:shd w:val="clear" w:color="auto" w:fill="FFFFFF"/>
        </w:rPr>
      </w:pPr>
      <w:r w:rsidRPr="00E558EF">
        <w:rPr>
          <w:rFonts w:eastAsia="Times New Roman" w:cstheme="minorHAnsi"/>
          <w:shd w:val="clear" w:color="auto" w:fill="FFFFFF"/>
        </w:rPr>
        <w:br w:type="page"/>
      </w:r>
    </w:p>
    <w:p w14:paraId="33EF4A94" w14:textId="77777777" w:rsidR="009C6F72" w:rsidRPr="00E558EF" w:rsidRDefault="009C6F72" w:rsidP="009C6F72">
      <w:pPr>
        <w:tabs>
          <w:tab w:val="left" w:pos="8505"/>
        </w:tabs>
        <w:spacing w:after="0" w:line="240" w:lineRule="auto"/>
        <w:ind w:right="333"/>
        <w:jc w:val="both"/>
        <w:rPr>
          <w:rFonts w:eastAsia="Times New Roman" w:cstheme="minorHAnsi"/>
          <w:shd w:val="clear" w:color="auto" w:fill="FFFFFF"/>
        </w:rPr>
      </w:pPr>
    </w:p>
    <w:p w14:paraId="7E0CF01F" w14:textId="77777777" w:rsidR="009C6F72" w:rsidRPr="00E558EF" w:rsidRDefault="009C6F72" w:rsidP="009C6F72">
      <w:pPr>
        <w:spacing w:after="0" w:line="240" w:lineRule="auto"/>
        <w:jc w:val="both"/>
        <w:rPr>
          <w:rFonts w:cstheme="minorHAnsi"/>
          <w:lang w:val="es-ES"/>
        </w:rPr>
      </w:pPr>
    </w:p>
    <w:p w14:paraId="5164C5BA" w14:textId="77777777" w:rsidR="009C6F72" w:rsidRPr="00E558EF" w:rsidRDefault="009C6F72" w:rsidP="009C6F72">
      <w:pPr>
        <w:shd w:val="clear" w:color="auto" w:fill="FFFFFF" w:themeFill="background1"/>
        <w:spacing w:after="0" w:line="240" w:lineRule="auto"/>
        <w:jc w:val="center"/>
        <w:rPr>
          <w:rFonts w:cstheme="minorHAnsi"/>
          <w:b/>
        </w:rPr>
      </w:pPr>
      <w:r w:rsidRPr="00E558EF">
        <w:rPr>
          <w:rFonts w:cstheme="minorHAnsi"/>
          <w:b/>
        </w:rPr>
        <w:t>CONDICIONES GENERALES Y ESPECÍFICAS DEL CONTRATO INTERNACIONAL</w:t>
      </w:r>
    </w:p>
    <w:p w14:paraId="22026323" w14:textId="77777777" w:rsidR="009C6F72" w:rsidRPr="00E558EF" w:rsidRDefault="009C6F72" w:rsidP="009C6F72">
      <w:pPr>
        <w:spacing w:after="0" w:line="240" w:lineRule="auto"/>
        <w:ind w:left="284"/>
        <w:jc w:val="center"/>
        <w:rPr>
          <w:rFonts w:cstheme="minorHAnsi"/>
          <w:b/>
        </w:rPr>
      </w:pPr>
    </w:p>
    <w:p w14:paraId="72ABFE3B" w14:textId="62E82423" w:rsidR="009C6F72" w:rsidRDefault="009C6F72" w:rsidP="009C6F72">
      <w:pPr>
        <w:tabs>
          <w:tab w:val="left" w:pos="284"/>
        </w:tabs>
        <w:spacing w:after="0" w:line="240" w:lineRule="auto"/>
        <w:ind w:right="-285"/>
        <w:jc w:val="center"/>
        <w:rPr>
          <w:rFonts w:cstheme="minorHAnsi"/>
          <w:b/>
        </w:rPr>
      </w:pPr>
      <w:r w:rsidRPr="00E558EF">
        <w:rPr>
          <w:rFonts w:cstheme="minorHAnsi"/>
          <w:b/>
        </w:rPr>
        <w:t xml:space="preserve">CONTRATO </w:t>
      </w:r>
      <w:proofErr w:type="spellStart"/>
      <w:r w:rsidRPr="00E558EF">
        <w:rPr>
          <w:rFonts w:cstheme="minorHAnsi"/>
          <w:b/>
        </w:rPr>
        <w:t>N°</w:t>
      </w:r>
      <w:proofErr w:type="spellEnd"/>
      <w:r w:rsidRPr="00E558EF">
        <w:rPr>
          <w:rFonts w:cstheme="minorHAnsi"/>
          <w:b/>
        </w:rPr>
        <w:t xml:space="preserve"> EPMGDT</w:t>
      </w:r>
    </w:p>
    <w:p w14:paraId="4232CD78" w14:textId="77777777" w:rsidR="0078587A" w:rsidRDefault="0078587A" w:rsidP="009C6F72">
      <w:pPr>
        <w:tabs>
          <w:tab w:val="left" w:pos="284"/>
        </w:tabs>
        <w:spacing w:after="0" w:line="240" w:lineRule="auto"/>
        <w:ind w:right="-285"/>
        <w:jc w:val="center"/>
        <w:rPr>
          <w:rFonts w:cstheme="minorHAnsi"/>
          <w:b/>
        </w:rPr>
      </w:pPr>
    </w:p>
    <w:p w14:paraId="77DFE1D8" w14:textId="77777777" w:rsidR="0078587A" w:rsidRPr="00E558EF" w:rsidRDefault="0078587A" w:rsidP="009C6F72">
      <w:pPr>
        <w:tabs>
          <w:tab w:val="left" w:pos="284"/>
        </w:tabs>
        <w:spacing w:after="0" w:line="240" w:lineRule="auto"/>
        <w:ind w:right="-285"/>
        <w:jc w:val="center"/>
        <w:rPr>
          <w:rFonts w:cstheme="minorHAnsi"/>
          <w:b/>
        </w:rPr>
      </w:pPr>
    </w:p>
    <w:p w14:paraId="4B451A90" w14:textId="7EBF388A" w:rsidR="009C6F72" w:rsidRPr="00E558EF" w:rsidRDefault="009C6F72" w:rsidP="009C6F72">
      <w:pPr>
        <w:tabs>
          <w:tab w:val="left" w:pos="284"/>
          <w:tab w:val="left" w:pos="1440"/>
        </w:tabs>
        <w:spacing w:after="0" w:line="240" w:lineRule="auto"/>
        <w:ind w:right="-285"/>
        <w:jc w:val="center"/>
        <w:rPr>
          <w:rFonts w:cstheme="minorHAnsi"/>
          <w:b/>
        </w:rPr>
      </w:pPr>
      <w:r w:rsidRPr="00E558EF">
        <w:rPr>
          <w:rFonts w:cstheme="minorHAnsi"/>
          <w:b/>
        </w:rPr>
        <w:t xml:space="preserve">CONTRATACIÓN INTERNACIONAL, CÓDIGO </w:t>
      </w:r>
    </w:p>
    <w:p w14:paraId="3518ED57" w14:textId="77777777" w:rsidR="009C6F72" w:rsidRPr="00E558EF" w:rsidRDefault="009C6F72" w:rsidP="009C6F72">
      <w:pPr>
        <w:tabs>
          <w:tab w:val="left" w:pos="284"/>
        </w:tabs>
        <w:spacing w:after="0" w:line="240" w:lineRule="auto"/>
        <w:ind w:right="-285"/>
        <w:jc w:val="center"/>
        <w:rPr>
          <w:rFonts w:cstheme="minorHAnsi"/>
          <w:b/>
        </w:rPr>
      </w:pPr>
    </w:p>
    <w:p w14:paraId="1855F315" w14:textId="4DA75933" w:rsidR="009C6F72" w:rsidRPr="0078587A" w:rsidRDefault="009C6F72" w:rsidP="0078587A">
      <w:pPr>
        <w:spacing w:after="0" w:line="240" w:lineRule="auto"/>
        <w:jc w:val="center"/>
        <w:rPr>
          <w:rFonts w:eastAsia="Times New Roman" w:cstheme="minorHAnsi"/>
          <w:b/>
          <w:lang w:eastAsia="es-EC"/>
        </w:rPr>
      </w:pPr>
      <w:r w:rsidRPr="00E558EF">
        <w:rPr>
          <w:rFonts w:cstheme="minorHAnsi"/>
          <w:b/>
        </w:rPr>
        <w:t>“</w:t>
      </w:r>
      <w:r w:rsidR="0078587A" w:rsidRPr="00E558EF">
        <w:rPr>
          <w:rFonts w:eastAsia="Times New Roman" w:cstheme="minorHAnsi"/>
          <w:b/>
          <w:lang w:eastAsia="es-EC"/>
        </w:rPr>
        <w:t>SERVICIO DE RELACIONES PÚBLICAS Y REPRESENTACIÓN EN EL EXTERIOR PARA LA PROMOCIÓN DEL DESTINO QUITO PARA LOS MERCADOS DE EUROPA Y RESTO DEL MUNDO PARA LOS AÑOS 2024 Y 2025</w:t>
      </w:r>
      <w:r w:rsidRPr="00E558EF">
        <w:rPr>
          <w:rFonts w:cstheme="minorHAnsi"/>
          <w:b/>
        </w:rPr>
        <w:t>”</w:t>
      </w:r>
    </w:p>
    <w:p w14:paraId="345B2341" w14:textId="77777777" w:rsidR="009C6F72" w:rsidRPr="00E558EF" w:rsidRDefault="009C6F72" w:rsidP="009C6F72">
      <w:pPr>
        <w:spacing w:after="0" w:line="240" w:lineRule="auto"/>
        <w:jc w:val="center"/>
        <w:rPr>
          <w:rFonts w:cstheme="minorHAnsi"/>
          <w:b/>
        </w:rPr>
      </w:pPr>
    </w:p>
    <w:p w14:paraId="2764380D" w14:textId="77777777" w:rsidR="009C6F72" w:rsidRPr="00E558EF" w:rsidRDefault="009C6F72" w:rsidP="009C6F72">
      <w:pPr>
        <w:tabs>
          <w:tab w:val="left" w:pos="284"/>
          <w:tab w:val="left" w:pos="1440"/>
        </w:tabs>
        <w:spacing w:after="0" w:line="240" w:lineRule="auto"/>
        <w:ind w:right="-1"/>
        <w:jc w:val="both"/>
        <w:rPr>
          <w:rFonts w:cstheme="minorHAnsi"/>
          <w:b/>
          <w:bCs/>
          <w:spacing w:val="-2"/>
        </w:rPr>
      </w:pPr>
      <w:r w:rsidRPr="00E558EF">
        <w:rPr>
          <w:rFonts w:cstheme="minorHAnsi"/>
          <w:b/>
          <w:bCs/>
          <w:spacing w:val="-2"/>
        </w:rPr>
        <w:t>COMPARECIENTES:</w:t>
      </w:r>
    </w:p>
    <w:p w14:paraId="4AC7107B" w14:textId="77777777" w:rsidR="009C6F72" w:rsidRPr="00E558EF" w:rsidRDefault="009C6F72" w:rsidP="009C6F72">
      <w:pPr>
        <w:tabs>
          <w:tab w:val="left" w:pos="284"/>
          <w:tab w:val="left" w:pos="1440"/>
        </w:tabs>
        <w:spacing w:after="0" w:line="240" w:lineRule="auto"/>
        <w:ind w:right="-1"/>
        <w:jc w:val="both"/>
        <w:rPr>
          <w:rFonts w:cstheme="minorHAnsi"/>
          <w:b/>
          <w:bCs/>
          <w:spacing w:val="-2"/>
        </w:rPr>
      </w:pPr>
    </w:p>
    <w:p w14:paraId="51D01CA5" w14:textId="66576A50" w:rsidR="009C6F72" w:rsidRPr="00E558EF" w:rsidRDefault="009C6F72" w:rsidP="009C6F72">
      <w:pPr>
        <w:tabs>
          <w:tab w:val="left" w:pos="284"/>
        </w:tabs>
        <w:spacing w:after="0" w:line="240" w:lineRule="auto"/>
        <w:ind w:right="-1"/>
        <w:jc w:val="both"/>
        <w:rPr>
          <w:rFonts w:cstheme="minorHAnsi"/>
          <w:lang w:eastAsia="es-EC"/>
        </w:rPr>
      </w:pPr>
      <w:r w:rsidRPr="00E558EF">
        <w:rPr>
          <w:rFonts w:cstheme="minorHAnsi"/>
          <w:lang w:eastAsia="es-EC"/>
        </w:rPr>
        <w:t xml:space="preserve">Comparecen a la celebración del presente contrato, por una parte la Empresa Pública Metropolitana de Gestión de Destino Turístico, a quien para efectos del mismo, se le denominará “QUITO TURISMO” o simplemente “LA CONTRATANTE”, legalmente representada por </w:t>
      </w:r>
      <w:r w:rsidR="0078587A">
        <w:rPr>
          <w:rFonts w:cstheme="minorHAnsi"/>
          <w:lang w:eastAsia="es-EC"/>
        </w:rPr>
        <w:t xml:space="preserve"> Oscar López </w:t>
      </w:r>
      <w:r w:rsidRPr="00E558EF">
        <w:rPr>
          <w:rFonts w:cstheme="minorHAnsi"/>
          <w:lang w:val="es-ES"/>
        </w:rPr>
        <w:t xml:space="preserve">en su calidad de Gerente General, </w:t>
      </w:r>
      <w:r w:rsidRPr="00E558EF">
        <w:rPr>
          <w:rFonts w:cstheme="minorHAnsi"/>
        </w:rPr>
        <w:t>según se desprende de la acción de personal No</w:t>
      </w:r>
      <w:r w:rsidR="0078587A">
        <w:rPr>
          <w:rFonts w:cstheme="minorHAnsi"/>
        </w:rPr>
        <w:t>…</w:t>
      </w:r>
      <w:r w:rsidRPr="00E558EF">
        <w:rPr>
          <w:rFonts w:cstheme="minorHAnsi"/>
          <w:lang w:eastAsia="es-EC"/>
        </w:rPr>
        <w:t xml:space="preserve"> y, por otra parte</w:t>
      </w:r>
      <w:r w:rsidRPr="00E558EF">
        <w:rPr>
          <w:rFonts w:eastAsia="Times New Roman" w:cstheme="minorHAnsi"/>
        </w:rPr>
        <w:t xml:space="preserve"> el señor</w:t>
      </w:r>
      <w:r w:rsidRPr="00E558EF">
        <w:rPr>
          <w:rFonts w:cstheme="minorHAnsi"/>
        </w:rPr>
        <w:t xml:space="preserve"> </w:t>
      </w:r>
      <w:r w:rsidR="0078587A">
        <w:rPr>
          <w:rFonts w:cstheme="minorHAnsi"/>
          <w:bCs/>
        </w:rPr>
        <w:t>…..</w:t>
      </w:r>
      <w:r w:rsidRPr="00E558EF">
        <w:rPr>
          <w:rFonts w:cstheme="minorHAnsi"/>
        </w:rPr>
        <w:t xml:space="preserve">, en su calidad de Apoderado Especial de </w:t>
      </w:r>
      <w:r w:rsidR="0078587A">
        <w:rPr>
          <w:rFonts w:cstheme="minorHAnsi"/>
        </w:rPr>
        <w:t>……..</w:t>
      </w:r>
      <w:r w:rsidRPr="00E558EF">
        <w:rPr>
          <w:rFonts w:cstheme="minorHAnsi"/>
          <w:bCs/>
        </w:rPr>
        <w:t>.</w:t>
      </w:r>
      <w:r w:rsidRPr="00E558EF">
        <w:rPr>
          <w:rFonts w:cstheme="minorHAnsi"/>
          <w:lang w:val="es-ES"/>
        </w:rPr>
        <w:t xml:space="preserve">, según se desprende del Poder General Mercantil </w:t>
      </w:r>
      <w:r w:rsidRPr="00E558EF">
        <w:rPr>
          <w:rFonts w:cstheme="minorHAnsi"/>
          <w:lang w:eastAsia="es-EC"/>
        </w:rPr>
        <w:t>a quien en adelante y para efectos de este contrato se denominará simplemente “LA CONTRATISTA”, al tenor de las siguientes cláusulas:</w:t>
      </w:r>
    </w:p>
    <w:p w14:paraId="37E7B73D" w14:textId="77777777" w:rsidR="009C6F72" w:rsidRPr="00E558EF" w:rsidRDefault="009C6F72" w:rsidP="009C6F72">
      <w:pPr>
        <w:spacing w:after="0" w:line="240" w:lineRule="auto"/>
        <w:ind w:right="-1"/>
        <w:jc w:val="center"/>
        <w:rPr>
          <w:rFonts w:cstheme="minorHAnsi"/>
        </w:rPr>
      </w:pPr>
    </w:p>
    <w:p w14:paraId="4F6D7C12" w14:textId="77777777" w:rsidR="009C6F72" w:rsidRPr="00E558EF" w:rsidRDefault="009C6F72" w:rsidP="009C6F72">
      <w:pPr>
        <w:tabs>
          <w:tab w:val="left" w:pos="284"/>
          <w:tab w:val="left" w:pos="1440"/>
        </w:tabs>
        <w:spacing w:after="0" w:line="240" w:lineRule="auto"/>
        <w:ind w:right="-1"/>
        <w:jc w:val="both"/>
        <w:rPr>
          <w:rFonts w:cstheme="minorHAnsi"/>
          <w:b/>
          <w:bCs/>
          <w:spacing w:val="-2"/>
        </w:rPr>
      </w:pPr>
      <w:r w:rsidRPr="00E558EF">
        <w:rPr>
          <w:rFonts w:cstheme="minorHAnsi"/>
          <w:b/>
          <w:bCs/>
          <w:spacing w:val="-2"/>
        </w:rPr>
        <w:t>Cláusula Primera. - ANTECEDENTES Y BASE LEGAL:</w:t>
      </w:r>
    </w:p>
    <w:p w14:paraId="363DA15F" w14:textId="77777777" w:rsidR="009C6F72" w:rsidRPr="00E558EF" w:rsidRDefault="009C6F72" w:rsidP="009C6F72">
      <w:pPr>
        <w:tabs>
          <w:tab w:val="left" w:pos="284"/>
          <w:tab w:val="left" w:pos="1440"/>
        </w:tabs>
        <w:spacing w:after="0" w:line="240" w:lineRule="auto"/>
        <w:ind w:right="-1"/>
        <w:jc w:val="both"/>
        <w:rPr>
          <w:rFonts w:cstheme="minorHAnsi"/>
          <w:b/>
          <w:bCs/>
          <w:spacing w:val="-2"/>
        </w:rPr>
      </w:pPr>
    </w:p>
    <w:p w14:paraId="75648363" w14:textId="77777777" w:rsidR="009C6F72" w:rsidRPr="00E558EF" w:rsidRDefault="009C6F72" w:rsidP="009C6F72">
      <w:pPr>
        <w:pStyle w:val="Prrafodelista"/>
        <w:numPr>
          <w:ilvl w:val="0"/>
          <w:numId w:val="21"/>
        </w:numPr>
        <w:tabs>
          <w:tab w:val="left" w:pos="284"/>
          <w:tab w:val="left" w:pos="1440"/>
        </w:tabs>
        <w:spacing w:after="0" w:line="240" w:lineRule="auto"/>
        <w:ind w:left="0" w:right="-1" w:firstLine="0"/>
        <w:jc w:val="center"/>
        <w:rPr>
          <w:rFonts w:cstheme="minorHAnsi"/>
          <w:b/>
          <w:bCs/>
          <w:spacing w:val="-2"/>
        </w:rPr>
      </w:pPr>
      <w:r w:rsidRPr="00E558EF">
        <w:rPr>
          <w:rFonts w:cstheme="minorHAnsi"/>
          <w:b/>
          <w:bCs/>
          <w:spacing w:val="-2"/>
        </w:rPr>
        <w:t>Antecedentes</w:t>
      </w:r>
    </w:p>
    <w:p w14:paraId="2C1170EA" w14:textId="77777777" w:rsidR="009C6F72" w:rsidRPr="00E558EF" w:rsidRDefault="009C6F72" w:rsidP="009C6F72">
      <w:pPr>
        <w:pStyle w:val="Prrafodelista"/>
        <w:tabs>
          <w:tab w:val="left" w:pos="284"/>
          <w:tab w:val="left" w:pos="1440"/>
        </w:tabs>
        <w:spacing w:after="0" w:line="240" w:lineRule="auto"/>
        <w:ind w:left="0" w:right="-1"/>
        <w:rPr>
          <w:rFonts w:cstheme="minorHAnsi"/>
          <w:b/>
          <w:bCs/>
          <w:spacing w:val="-2"/>
        </w:rPr>
      </w:pPr>
    </w:p>
    <w:p w14:paraId="342595E7" w14:textId="77777777" w:rsidR="009C6F72" w:rsidRPr="00E558EF" w:rsidRDefault="009C6F72" w:rsidP="009C6F72">
      <w:pPr>
        <w:pStyle w:val="Prrafodelista"/>
        <w:numPr>
          <w:ilvl w:val="0"/>
          <w:numId w:val="21"/>
        </w:numPr>
        <w:tabs>
          <w:tab w:val="left" w:pos="284"/>
        </w:tabs>
        <w:spacing w:after="0" w:line="240" w:lineRule="auto"/>
        <w:ind w:left="0" w:right="-1" w:firstLine="0"/>
        <w:jc w:val="center"/>
        <w:rPr>
          <w:rFonts w:cstheme="minorHAnsi"/>
          <w:b/>
        </w:rPr>
      </w:pPr>
      <w:r w:rsidRPr="00E558EF">
        <w:rPr>
          <w:rFonts w:cstheme="minorHAnsi"/>
          <w:b/>
        </w:rPr>
        <w:t>Base Legal</w:t>
      </w:r>
    </w:p>
    <w:p w14:paraId="20F4910B"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bCs/>
        </w:rPr>
        <w:t xml:space="preserve">El artículo 226 de la Constitución de la República del Ecuador prescribe: </w:t>
      </w:r>
      <w:r w:rsidRPr="00E558EF">
        <w:rPr>
          <w:rFonts w:cstheme="minorHAnsi"/>
          <w:bCs/>
          <w:i/>
        </w:rPr>
        <w:t>“Las instituciones del Estado, sus organismos, dependencias, las servidoras o servidores públicos y las personas que actúen en virtud de una potestad estatal ejercerán solamente las competencias y facultades que le sean atribuidas en la Constitución y la ley. Tendrán el deber de coordinar acciones para el cumplimiento de sus fines y hacer efectivo el goce y ejercicio de los derechos reconocidos en la Constitución”.</w:t>
      </w:r>
    </w:p>
    <w:p w14:paraId="616D0978"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iCs/>
          <w:lang w:eastAsia="es-EC"/>
        </w:rPr>
        <w:t>El artículo 288 de la Constitución de la República del Ecuador, prescribe:</w:t>
      </w:r>
      <w:r w:rsidRPr="00E558EF">
        <w:rPr>
          <w:rFonts w:cstheme="minorHAnsi"/>
          <w:i/>
          <w:iCs/>
          <w:lang w:eastAsia="es-EC"/>
        </w:rPr>
        <w:t xml:space="preserve"> “Las compras públicas</w:t>
      </w:r>
      <w:r w:rsidRPr="00E558EF">
        <w:rPr>
          <w:rFonts w:cstheme="minorHAnsi"/>
          <w:i/>
        </w:rPr>
        <w:t xml:space="preserve"> cumplirán criterios de eficiencia, transparencia, calidad, responsabilidad ambiental y social. Se prioriza los productos y servicios nacionales, en particular los provenientes de la economía popular y solidaria y de las micro, pequeñas y medianas unidades productivas”.</w:t>
      </w:r>
    </w:p>
    <w:p w14:paraId="2F111C75"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rPr>
        <w:t xml:space="preserve">El artículo 315 de la Constitución de la República del Ecuador, prescribe: </w:t>
      </w:r>
      <w:r w:rsidRPr="00E558EF">
        <w:rPr>
          <w:rFonts w:cstheme="minorHAnsi"/>
          <w:i/>
        </w:rPr>
        <w:t>“El Estado constituirá empresas públicas para la gestión de sectores estratégicos, la prestación de servicios públicos, el aprovechamiento sustentable de recursos naturales o de bienes públicos y el desarrollo de otras actividades económicas.”</w:t>
      </w:r>
    </w:p>
    <w:p w14:paraId="3E7D8281"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rPr>
        <w:t>El artículo 3 del Reglamento General de la Ley Orgánica del Sistema Nacional de Contratación Pública prescribe el procedimiento a seguir para la adquisición de bienes y prestación de servicios que se requieran fuera del territorio nacional, y determina que los mismos se regirán por las normas establecidas en el país en el que dichos bienes o servicios se contratarán.</w:t>
      </w:r>
    </w:p>
    <w:p w14:paraId="70046C12"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rPr>
        <w:t xml:space="preserve">El artículo 3 del Reglamento General de la Ley Orgánica del Sistema Nacional de Contratación Pública, prescribe “[…] </w:t>
      </w:r>
      <w:r w:rsidRPr="00E558EF">
        <w:rPr>
          <w:rFonts w:cstheme="minorHAnsi"/>
          <w:i/>
        </w:rPr>
        <w:t xml:space="preserve">No se regirán por dichas normas </w:t>
      </w:r>
      <w:r w:rsidRPr="00E558EF">
        <w:rPr>
          <w:rFonts w:cstheme="minorHAnsi"/>
        </w:rPr>
        <w:t xml:space="preserve">[…] </w:t>
      </w:r>
      <w:r w:rsidRPr="00E558EF">
        <w:rPr>
          <w:rFonts w:cstheme="minorHAnsi"/>
          <w:i/>
        </w:rPr>
        <w:t xml:space="preserve">o los servicios que se provean en otros países, procesos que se someterán a las normas legales del país </w:t>
      </w:r>
      <w:r w:rsidRPr="00E558EF">
        <w:rPr>
          <w:rFonts w:cstheme="minorHAnsi"/>
          <w:i/>
        </w:rPr>
        <w:lastRenderedPageBreak/>
        <w:t>en que se contraten o a las prácticas comerciales o modelos de negocios de aplicación internacional</w:t>
      </w:r>
      <w:r w:rsidRPr="00E558EF">
        <w:rPr>
          <w:rFonts w:cstheme="minorHAnsi"/>
        </w:rPr>
        <w:t xml:space="preserve"> […]”</w:t>
      </w:r>
    </w:p>
    <w:p w14:paraId="74B2ED3D"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rPr>
        <w:t xml:space="preserve">La Gerencia General </w:t>
      </w:r>
      <w:r w:rsidRPr="00E558EF">
        <w:rPr>
          <w:rFonts w:eastAsia="Times New Roman" w:cstheme="minorHAnsi"/>
          <w:bCs/>
        </w:rPr>
        <w:t>mediante Resolución Administrativa EPMGDT-</w:t>
      </w:r>
      <w:proofErr w:type="spellStart"/>
      <w:r w:rsidRPr="00E558EF">
        <w:rPr>
          <w:rFonts w:eastAsia="Times New Roman" w:cstheme="minorHAnsi"/>
          <w:bCs/>
        </w:rPr>
        <w:t>GG</w:t>
      </w:r>
      <w:proofErr w:type="spellEnd"/>
      <w:r w:rsidRPr="00E558EF">
        <w:rPr>
          <w:rFonts w:eastAsia="Times New Roman" w:cstheme="minorHAnsi"/>
          <w:bCs/>
        </w:rPr>
        <w:t>-CC-2019-027, de 04 de octubre de 2019, expidió el Reglamento Interno para Normar los Procedimientos de Contratación Pública de la Empresa Púbica Metropolitana de Gestión de Destino Turístico.</w:t>
      </w:r>
    </w:p>
    <w:p w14:paraId="0F44435C"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rPr>
        <w:t xml:space="preserve">Mediante Ordenanza Metropolitana 1 se expidió el Código Municipal para el Distrito Metropolitano de Quito, vigente desde el 29 de marzo de 2019, que en su Libro </w:t>
      </w:r>
      <w:proofErr w:type="spellStart"/>
      <w:r w:rsidRPr="00E558EF">
        <w:rPr>
          <w:rFonts w:cstheme="minorHAnsi"/>
        </w:rPr>
        <w:t>I.2</w:t>
      </w:r>
      <w:proofErr w:type="spellEnd"/>
      <w:r w:rsidRPr="00E558EF">
        <w:rPr>
          <w:rFonts w:cstheme="minorHAnsi"/>
        </w:rPr>
        <w:t xml:space="preserve">, Título V de las Empresas Metropolitanas, Capítulo I del Régimen Común de las Empresas Públicas Metropolitanas, Sección III de la Administración de Empresas Públicas Metropolitanas, prescribe en su artículo 151: “[…] </w:t>
      </w:r>
      <w:r w:rsidRPr="00E558EF">
        <w:rPr>
          <w:rFonts w:cstheme="minorHAnsi"/>
          <w:i/>
        </w:rPr>
        <w:t>El (la) Gerente(a) General ejerce la representación legal, judicial y extrajudicial, de su respectiva empresa y es responsable ante el Directorio por su gestión administrativa, técnica y financiera. El (la) Gerente(a) General está facultado para realizar todos los actos y contratos necesarios para el cumplimiento de los fines de la empresa a su cargo”</w:t>
      </w:r>
      <w:r w:rsidRPr="00E558EF">
        <w:rPr>
          <w:rFonts w:cstheme="minorHAnsi"/>
        </w:rPr>
        <w:t>; y, en el artículo 198 del Capítulo VI de la Empresa Pública Metropolitana de Gestión de Destino Turístico, se registra la creación de la Empresa Pública Metropolitana de Gestión de Destino Turístico.</w:t>
      </w:r>
    </w:p>
    <w:p w14:paraId="48D8E030" w14:textId="77777777" w:rsidR="009C6F72" w:rsidRPr="00E558EF" w:rsidRDefault="009C6F72" w:rsidP="009C6F72">
      <w:pPr>
        <w:pStyle w:val="Encabezado"/>
        <w:numPr>
          <w:ilvl w:val="0"/>
          <w:numId w:val="48"/>
        </w:numPr>
        <w:tabs>
          <w:tab w:val="clear" w:pos="4252"/>
          <w:tab w:val="clear" w:pos="8504"/>
          <w:tab w:val="left" w:pos="284"/>
        </w:tabs>
        <w:suppressAutoHyphens/>
        <w:ind w:right="-1"/>
        <w:jc w:val="both"/>
        <w:rPr>
          <w:rFonts w:cstheme="minorHAnsi"/>
          <w:i/>
        </w:rPr>
      </w:pPr>
      <w:r w:rsidRPr="00E558EF">
        <w:rPr>
          <w:rFonts w:cstheme="minorHAnsi"/>
          <w:i/>
        </w:rPr>
        <w:t>….</w:t>
      </w:r>
    </w:p>
    <w:p w14:paraId="431D5B04" w14:textId="77777777" w:rsidR="009C6F72" w:rsidRPr="00E558EF" w:rsidRDefault="009C6F72" w:rsidP="009C6F72">
      <w:pPr>
        <w:tabs>
          <w:tab w:val="left" w:pos="284"/>
          <w:tab w:val="left" w:pos="1440"/>
        </w:tabs>
        <w:spacing w:after="0" w:line="240" w:lineRule="auto"/>
        <w:ind w:right="-1"/>
        <w:jc w:val="both"/>
        <w:rPr>
          <w:rFonts w:cstheme="minorHAnsi"/>
          <w:spacing w:val="-2"/>
        </w:rPr>
      </w:pPr>
      <w:r w:rsidRPr="00E558EF">
        <w:rPr>
          <w:rFonts w:cstheme="minorHAnsi"/>
          <w:b/>
          <w:bCs/>
          <w:spacing w:val="-2"/>
        </w:rPr>
        <w:t>Cláusula Segunda. - DOCUMENTOS DEL CONTRATO:</w:t>
      </w:r>
    </w:p>
    <w:p w14:paraId="58399087" w14:textId="77777777" w:rsidR="009C6F72" w:rsidRPr="00E558EF" w:rsidRDefault="009C6F72" w:rsidP="009C6F72">
      <w:pPr>
        <w:tabs>
          <w:tab w:val="left" w:pos="284"/>
          <w:tab w:val="left" w:pos="1440"/>
        </w:tabs>
        <w:spacing w:after="0" w:line="240" w:lineRule="auto"/>
        <w:ind w:right="-1"/>
        <w:jc w:val="both"/>
        <w:rPr>
          <w:rFonts w:cstheme="minorHAnsi"/>
          <w:spacing w:val="-2"/>
        </w:rPr>
      </w:pPr>
    </w:p>
    <w:p w14:paraId="336A7059" w14:textId="77777777" w:rsidR="009C6F72" w:rsidRPr="00E558EF" w:rsidRDefault="009C6F72" w:rsidP="009C6F72">
      <w:pPr>
        <w:tabs>
          <w:tab w:val="left" w:pos="284"/>
          <w:tab w:val="left" w:pos="1440"/>
        </w:tabs>
        <w:spacing w:after="0" w:line="240" w:lineRule="auto"/>
        <w:ind w:right="-1"/>
        <w:jc w:val="both"/>
        <w:rPr>
          <w:rFonts w:cstheme="minorHAnsi"/>
          <w:spacing w:val="-2"/>
        </w:rPr>
      </w:pPr>
      <w:r w:rsidRPr="00E558EF">
        <w:rPr>
          <w:rFonts w:cstheme="minorHAnsi"/>
          <w:b/>
          <w:bCs/>
          <w:spacing w:val="-2"/>
        </w:rPr>
        <w:t xml:space="preserve">2.01.- </w:t>
      </w:r>
      <w:r w:rsidRPr="00E558EF">
        <w:rPr>
          <w:rFonts w:cstheme="minorHAnsi"/>
          <w:spacing w:val="-2"/>
        </w:rPr>
        <w:t xml:space="preserve">Forman parte integrante del Contrato los siguientes documentos: </w:t>
      </w:r>
    </w:p>
    <w:p w14:paraId="1564CFFD" w14:textId="77777777" w:rsidR="009C6F72" w:rsidRPr="00E558EF" w:rsidRDefault="009C6F72" w:rsidP="009C6F72">
      <w:pPr>
        <w:tabs>
          <w:tab w:val="left" w:pos="284"/>
          <w:tab w:val="left" w:pos="1440"/>
        </w:tabs>
        <w:spacing w:after="0" w:line="240" w:lineRule="auto"/>
        <w:ind w:right="-1"/>
        <w:jc w:val="both"/>
        <w:rPr>
          <w:rFonts w:cstheme="minorHAnsi"/>
          <w:spacing w:val="-2"/>
        </w:rPr>
      </w:pPr>
    </w:p>
    <w:p w14:paraId="578BE597" w14:textId="42965CDF"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Términos de Referencia.</w:t>
      </w:r>
    </w:p>
    <w:p w14:paraId="2CF3B30A" w14:textId="496FD173"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rPr>
        <w:t xml:space="preserve">Certificación Presupuestaria </w:t>
      </w:r>
    </w:p>
    <w:p w14:paraId="1C2850AA" w14:textId="61C30ADB"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Certificación Presupuestaria Futura </w:t>
      </w:r>
    </w:p>
    <w:p w14:paraId="51AB4EEA" w14:textId="12846AD9"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Resolución Administrativa</w:t>
      </w:r>
    </w:p>
    <w:p w14:paraId="33FF59F3" w14:textId="7D03C0E6"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Base de Contratación Internacional </w:t>
      </w:r>
    </w:p>
    <w:p w14:paraId="662A8B2D" w14:textId="77777777"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Oferta Económica.</w:t>
      </w:r>
    </w:p>
    <w:p w14:paraId="092A3DA1" w14:textId="77777777"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Acta </w:t>
      </w:r>
      <w:proofErr w:type="spellStart"/>
      <w:r w:rsidRPr="00E558EF">
        <w:rPr>
          <w:rFonts w:cstheme="minorHAnsi"/>
          <w:bCs/>
        </w:rPr>
        <w:t>N°</w:t>
      </w:r>
      <w:proofErr w:type="spellEnd"/>
      <w:r w:rsidRPr="00E558EF">
        <w:rPr>
          <w:rFonts w:cstheme="minorHAnsi"/>
          <w:bCs/>
        </w:rPr>
        <w:t xml:space="preserve"> 1 Audiencia de Preguntas y Aclaraciones.</w:t>
      </w:r>
    </w:p>
    <w:p w14:paraId="348AFBC4" w14:textId="77777777"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Acta </w:t>
      </w:r>
      <w:proofErr w:type="spellStart"/>
      <w:r w:rsidRPr="00E558EF">
        <w:rPr>
          <w:rFonts w:cstheme="minorHAnsi"/>
          <w:bCs/>
        </w:rPr>
        <w:t>N°</w:t>
      </w:r>
      <w:proofErr w:type="spellEnd"/>
      <w:r w:rsidRPr="00E558EF">
        <w:rPr>
          <w:rFonts w:cstheme="minorHAnsi"/>
          <w:bCs/>
        </w:rPr>
        <w:t xml:space="preserve"> 2 Apertura de Ofertas.</w:t>
      </w:r>
    </w:p>
    <w:p w14:paraId="52E96378" w14:textId="77777777"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Acta </w:t>
      </w:r>
      <w:proofErr w:type="spellStart"/>
      <w:r w:rsidRPr="00E558EF">
        <w:rPr>
          <w:rFonts w:cstheme="minorHAnsi"/>
          <w:bCs/>
        </w:rPr>
        <w:t>N°</w:t>
      </w:r>
      <w:proofErr w:type="spellEnd"/>
      <w:r w:rsidRPr="00E558EF">
        <w:rPr>
          <w:rFonts w:cstheme="minorHAnsi"/>
          <w:bCs/>
        </w:rPr>
        <w:t xml:space="preserve"> 3 Acta de Calificación.</w:t>
      </w:r>
    </w:p>
    <w:p w14:paraId="5E99E78E" w14:textId="140C2EFE"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Memorando</w:t>
      </w:r>
    </w:p>
    <w:p w14:paraId="5155212E" w14:textId="32738E6E"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Memorando </w:t>
      </w:r>
    </w:p>
    <w:p w14:paraId="49E6BF72" w14:textId="162BE8BB"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 xml:space="preserve">Resolución Administrativa </w:t>
      </w:r>
    </w:p>
    <w:p w14:paraId="344B5B2C" w14:textId="77777777"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Garantía de Fiel Cumplimiento del Contrato.</w:t>
      </w:r>
    </w:p>
    <w:p w14:paraId="49F569E5" w14:textId="77777777" w:rsidR="009C6F72" w:rsidRPr="00E558EF" w:rsidRDefault="009C6F72" w:rsidP="009C6F72">
      <w:pPr>
        <w:pStyle w:val="Prrafodelista"/>
        <w:numPr>
          <w:ilvl w:val="0"/>
          <w:numId w:val="49"/>
        </w:numPr>
        <w:tabs>
          <w:tab w:val="left" w:pos="284"/>
          <w:tab w:val="left" w:pos="1440"/>
        </w:tabs>
        <w:spacing w:after="0" w:line="240" w:lineRule="auto"/>
        <w:ind w:right="-1"/>
        <w:jc w:val="both"/>
        <w:rPr>
          <w:rFonts w:cstheme="minorHAnsi"/>
          <w:spacing w:val="-2"/>
        </w:rPr>
      </w:pPr>
      <w:r w:rsidRPr="00E558EF">
        <w:rPr>
          <w:rFonts w:cstheme="minorHAnsi"/>
          <w:bCs/>
        </w:rPr>
        <w:t>Los documentos que acreditan la capacidad de las partes para suscribir el contrato.</w:t>
      </w:r>
    </w:p>
    <w:p w14:paraId="66EC57E5"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p>
    <w:p w14:paraId="13F4E700"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r w:rsidRPr="00E558EF">
        <w:rPr>
          <w:rFonts w:cstheme="minorHAnsi"/>
          <w:b/>
          <w:bCs/>
          <w:spacing w:val="-2"/>
        </w:rPr>
        <w:t>Cláusula Tercera. - INTERPRETACIÓN DEL CONTRATO Y DEFINICIÓN DE TÉRMINOS:</w:t>
      </w:r>
    </w:p>
    <w:p w14:paraId="354EB9AD"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p>
    <w:p w14:paraId="2835F10C" w14:textId="77777777" w:rsidR="009C6F72" w:rsidRPr="00E558EF" w:rsidRDefault="009C6F72" w:rsidP="009C6F72">
      <w:pPr>
        <w:pStyle w:val="NormalWeb"/>
        <w:widowControl w:val="0"/>
        <w:numPr>
          <w:ilvl w:val="1"/>
          <w:numId w:val="22"/>
        </w:numPr>
        <w:tabs>
          <w:tab w:val="left" w:pos="284"/>
        </w:tabs>
        <w:suppressAutoHyphens/>
        <w:spacing w:before="0" w:beforeAutospacing="0" w:after="0" w:afterAutospacing="0"/>
        <w:ind w:left="0" w:right="-1" w:firstLine="0"/>
        <w:jc w:val="both"/>
        <w:rPr>
          <w:rFonts w:asciiTheme="minorHAnsi" w:hAnsiTheme="minorHAnsi" w:cstheme="minorHAnsi"/>
          <w:sz w:val="22"/>
          <w:szCs w:val="22"/>
        </w:rPr>
      </w:pPr>
      <w:r w:rsidRPr="00E558EF">
        <w:rPr>
          <w:rFonts w:asciiTheme="minorHAnsi" w:hAnsiTheme="minorHAnsi" w:cstheme="minorHAnsi"/>
          <w:sz w:val="22"/>
          <w:szCs w:val="22"/>
        </w:rPr>
        <w:t xml:space="preserve">Los términos del contrato se interpretarán en su sentido literal, a fin de revelar claramente la intención de los contratantes. En todo caso su interpretación sigue las siguientes normas: </w:t>
      </w:r>
    </w:p>
    <w:p w14:paraId="386D32F9"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50495D96" w14:textId="77777777" w:rsidR="009C6F72" w:rsidRPr="00E558EF" w:rsidRDefault="009C6F72" w:rsidP="009C6F72">
      <w:pPr>
        <w:pStyle w:val="NormalWeb"/>
        <w:widowControl w:val="0"/>
        <w:numPr>
          <w:ilvl w:val="0"/>
          <w:numId w:val="23"/>
        </w:numPr>
        <w:tabs>
          <w:tab w:val="left" w:pos="284"/>
        </w:tabs>
        <w:suppressAutoHyphens/>
        <w:spacing w:before="0" w:beforeAutospacing="0" w:after="0" w:afterAutospacing="0"/>
        <w:ind w:left="0" w:right="-1" w:firstLine="0"/>
        <w:jc w:val="both"/>
        <w:rPr>
          <w:rFonts w:asciiTheme="minorHAnsi" w:hAnsiTheme="minorHAnsi" w:cstheme="minorHAnsi"/>
          <w:sz w:val="22"/>
          <w:szCs w:val="22"/>
        </w:rPr>
      </w:pPr>
      <w:r w:rsidRPr="00E558EF">
        <w:rPr>
          <w:rFonts w:asciiTheme="minorHAnsi" w:hAnsiTheme="minorHAnsi" w:cstheme="minorHAnsi"/>
          <w:sz w:val="22"/>
          <w:szCs w:val="22"/>
        </w:rPr>
        <w:t>Cuando los términos están definidos en la normativa del Sistema Nacional de Contratación Pública o en este contrato, se atenderá su tenor literal.</w:t>
      </w:r>
    </w:p>
    <w:p w14:paraId="2998293F" w14:textId="77777777" w:rsidR="009C6F72" w:rsidRPr="00E558EF" w:rsidRDefault="009C6F72" w:rsidP="009C6F72">
      <w:pPr>
        <w:pStyle w:val="NormalWeb"/>
        <w:widowControl w:val="0"/>
        <w:numPr>
          <w:ilvl w:val="0"/>
          <w:numId w:val="23"/>
        </w:numPr>
        <w:tabs>
          <w:tab w:val="left" w:pos="284"/>
        </w:tabs>
        <w:suppressAutoHyphens/>
        <w:spacing w:before="0" w:beforeAutospacing="0" w:after="0" w:afterAutospacing="0"/>
        <w:ind w:left="0" w:right="-1" w:firstLine="0"/>
        <w:jc w:val="both"/>
        <w:rPr>
          <w:rFonts w:asciiTheme="minorHAnsi" w:hAnsiTheme="minorHAnsi" w:cstheme="minorHAnsi"/>
          <w:sz w:val="22"/>
          <w:szCs w:val="22"/>
        </w:rPr>
      </w:pPr>
      <w:r w:rsidRPr="00E558EF">
        <w:rPr>
          <w:rFonts w:asciiTheme="minorHAnsi" w:hAnsiTheme="minorHAnsi" w:cstheme="minorHAnsi"/>
          <w:sz w:val="22"/>
          <w:szCs w:val="22"/>
        </w:rPr>
        <w:t xml:space="preserve">Si no están definidos se estará a lo dispuesto en el contrato en su sentido natural y obvio, de conformidad con el objeto contractual y la intención de los contratantes. De existir contradicciones entre el contrato y los documentos </w:t>
      </w:r>
      <w:proofErr w:type="gramStart"/>
      <w:r w:rsidRPr="00E558EF">
        <w:rPr>
          <w:rFonts w:asciiTheme="minorHAnsi" w:hAnsiTheme="minorHAnsi" w:cstheme="minorHAnsi"/>
          <w:sz w:val="22"/>
          <w:szCs w:val="22"/>
        </w:rPr>
        <w:t>del mismo</w:t>
      </w:r>
      <w:proofErr w:type="gramEnd"/>
      <w:r w:rsidRPr="00E558EF">
        <w:rPr>
          <w:rFonts w:asciiTheme="minorHAnsi" w:hAnsiTheme="minorHAnsi" w:cstheme="minorHAnsi"/>
          <w:sz w:val="22"/>
          <w:szCs w:val="22"/>
        </w:rPr>
        <w:t xml:space="preserve">, prevalecerán las normas del contrato.  </w:t>
      </w:r>
    </w:p>
    <w:p w14:paraId="4D7322FD" w14:textId="77777777" w:rsidR="009C6F72" w:rsidRPr="00E558EF" w:rsidRDefault="009C6F72" w:rsidP="009C6F72">
      <w:pPr>
        <w:pStyle w:val="NormalWeb"/>
        <w:widowControl w:val="0"/>
        <w:numPr>
          <w:ilvl w:val="0"/>
          <w:numId w:val="23"/>
        </w:numPr>
        <w:tabs>
          <w:tab w:val="left" w:pos="284"/>
        </w:tabs>
        <w:suppressAutoHyphens/>
        <w:spacing w:before="0" w:beforeAutospacing="0" w:after="0" w:afterAutospacing="0"/>
        <w:ind w:left="0" w:right="-1" w:firstLine="0"/>
        <w:jc w:val="both"/>
        <w:rPr>
          <w:rFonts w:asciiTheme="minorHAnsi" w:hAnsiTheme="minorHAnsi" w:cstheme="minorHAnsi"/>
          <w:sz w:val="22"/>
          <w:szCs w:val="22"/>
        </w:rPr>
      </w:pPr>
      <w:r w:rsidRPr="00E558EF">
        <w:rPr>
          <w:rFonts w:asciiTheme="minorHAnsi" w:hAnsiTheme="minorHAnsi" w:cstheme="minorHAnsi"/>
          <w:sz w:val="22"/>
          <w:szCs w:val="22"/>
        </w:rPr>
        <w:t>El contexto servirá para ilustrar el sentido de cada una de sus partes, de manera que haya entre todas ellas la debida correspondencia y armonía.</w:t>
      </w:r>
    </w:p>
    <w:p w14:paraId="55121A3A" w14:textId="77777777" w:rsidR="009C6F72" w:rsidRPr="00E558EF" w:rsidRDefault="009C6F72" w:rsidP="009C6F72">
      <w:pPr>
        <w:pStyle w:val="NormalWeb"/>
        <w:widowControl w:val="0"/>
        <w:numPr>
          <w:ilvl w:val="0"/>
          <w:numId w:val="23"/>
        </w:numPr>
        <w:tabs>
          <w:tab w:val="left" w:pos="284"/>
        </w:tabs>
        <w:suppressAutoHyphens/>
        <w:spacing w:before="0" w:beforeAutospacing="0" w:after="0" w:afterAutospacing="0"/>
        <w:ind w:left="0" w:right="-1" w:firstLine="0"/>
        <w:jc w:val="both"/>
        <w:rPr>
          <w:rFonts w:asciiTheme="minorHAnsi" w:hAnsiTheme="minorHAnsi" w:cstheme="minorHAnsi"/>
          <w:sz w:val="22"/>
          <w:szCs w:val="22"/>
        </w:rPr>
      </w:pPr>
      <w:r w:rsidRPr="00E558EF">
        <w:rPr>
          <w:rFonts w:asciiTheme="minorHAnsi" w:hAnsiTheme="minorHAnsi" w:cstheme="minorHAnsi"/>
          <w:sz w:val="22"/>
          <w:szCs w:val="22"/>
        </w:rPr>
        <w:t xml:space="preserve">En su falta o insuficiencia se aplicarán las normas contenidas en el Título XIII del Libro IV de </w:t>
      </w:r>
      <w:r w:rsidRPr="00E558EF">
        <w:rPr>
          <w:rFonts w:asciiTheme="minorHAnsi" w:hAnsiTheme="minorHAnsi" w:cstheme="minorHAnsi"/>
          <w:sz w:val="22"/>
          <w:szCs w:val="22"/>
        </w:rPr>
        <w:lastRenderedPageBreak/>
        <w:t>la Codificación del Código Civil, “De la Interpretación de los Contratos”.</w:t>
      </w:r>
    </w:p>
    <w:p w14:paraId="32850680" w14:textId="77777777" w:rsidR="009C6F72" w:rsidRPr="00E558EF" w:rsidRDefault="009C6F72" w:rsidP="009C6F72">
      <w:pPr>
        <w:pStyle w:val="Encabezado"/>
        <w:tabs>
          <w:tab w:val="left" w:pos="284"/>
        </w:tabs>
        <w:suppressAutoHyphens/>
        <w:ind w:left="720" w:right="-1"/>
        <w:jc w:val="both"/>
        <w:rPr>
          <w:rFonts w:cstheme="minorHAnsi"/>
          <w:i/>
        </w:rPr>
      </w:pPr>
    </w:p>
    <w:p w14:paraId="345737C4"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r w:rsidRPr="00E558EF">
        <w:rPr>
          <w:rFonts w:cstheme="minorHAnsi"/>
          <w:b/>
          <w:bCs/>
          <w:spacing w:val="-2"/>
        </w:rPr>
        <w:t xml:space="preserve">Cláusula Cuarta. - OBJETO DEL CONTRATO: </w:t>
      </w:r>
    </w:p>
    <w:p w14:paraId="110316D3" w14:textId="77777777" w:rsidR="009C6F72" w:rsidRPr="00E558EF" w:rsidRDefault="009C6F72" w:rsidP="009C6F72">
      <w:pPr>
        <w:tabs>
          <w:tab w:val="left" w:pos="284"/>
        </w:tabs>
        <w:spacing w:after="0" w:line="240" w:lineRule="auto"/>
        <w:ind w:right="-1"/>
        <w:rPr>
          <w:rFonts w:cstheme="minorHAnsi"/>
          <w:i/>
        </w:rPr>
      </w:pPr>
    </w:p>
    <w:p w14:paraId="3E8F4E1B" w14:textId="77777777" w:rsidR="009C6F72" w:rsidRPr="00E558EF" w:rsidRDefault="009C6F72" w:rsidP="009C6F72">
      <w:pPr>
        <w:spacing w:after="0" w:line="240" w:lineRule="auto"/>
        <w:ind w:right="-1"/>
        <w:jc w:val="both"/>
        <w:rPr>
          <w:rFonts w:eastAsia="Times New Roman" w:cstheme="minorHAnsi"/>
          <w:bCs/>
          <w:spacing w:val="-2"/>
          <w:kern w:val="1"/>
          <w:lang w:val="es-MX" w:eastAsia="zh-CN"/>
        </w:rPr>
      </w:pPr>
      <w:r w:rsidRPr="00E558EF">
        <w:rPr>
          <w:rFonts w:eastAsia="Times New Roman" w:cstheme="minorHAnsi"/>
          <w:bCs/>
          <w:spacing w:val="-2"/>
          <w:kern w:val="1"/>
          <w:lang w:val="es-MX" w:eastAsia="zh-CN"/>
        </w:rPr>
        <w:t>Servicio de relaciones públicas y representación ………………….</w:t>
      </w:r>
    </w:p>
    <w:p w14:paraId="1AB43728" w14:textId="77777777" w:rsidR="009C6F72" w:rsidRPr="00E558EF" w:rsidRDefault="009C6F72" w:rsidP="009C6F72">
      <w:pPr>
        <w:tabs>
          <w:tab w:val="left" w:pos="284"/>
        </w:tabs>
        <w:spacing w:after="0" w:line="240" w:lineRule="auto"/>
        <w:ind w:right="-1"/>
        <w:jc w:val="both"/>
        <w:rPr>
          <w:rFonts w:cstheme="minorHAnsi"/>
          <w:b/>
          <w:bCs/>
          <w:iCs/>
        </w:rPr>
      </w:pPr>
    </w:p>
    <w:p w14:paraId="0EB4A8BD" w14:textId="77777777" w:rsidR="009C6F72" w:rsidRPr="00E558EF" w:rsidRDefault="009C6F72" w:rsidP="009C6F72">
      <w:pPr>
        <w:tabs>
          <w:tab w:val="left" w:pos="284"/>
        </w:tabs>
        <w:spacing w:after="0" w:line="240" w:lineRule="auto"/>
        <w:ind w:right="-1"/>
        <w:jc w:val="both"/>
        <w:rPr>
          <w:rFonts w:cstheme="minorHAnsi"/>
          <w:b/>
          <w:bCs/>
          <w:iCs/>
        </w:rPr>
      </w:pPr>
      <w:r w:rsidRPr="00E558EF">
        <w:rPr>
          <w:rFonts w:cstheme="minorHAnsi"/>
          <w:b/>
          <w:bCs/>
          <w:iCs/>
        </w:rPr>
        <w:t>Cláusula Quinta. –</w:t>
      </w:r>
      <w:r w:rsidRPr="00E558EF">
        <w:rPr>
          <w:rFonts w:cstheme="minorHAnsi"/>
          <w:b/>
          <w:bCs/>
        </w:rPr>
        <w:t xml:space="preserve"> </w:t>
      </w:r>
      <w:r w:rsidRPr="00E558EF">
        <w:rPr>
          <w:rFonts w:cstheme="minorHAnsi"/>
          <w:b/>
          <w:bCs/>
          <w:iCs/>
        </w:rPr>
        <w:t>OBJETIVOS GENERALES:</w:t>
      </w:r>
    </w:p>
    <w:p w14:paraId="43BA1EC5" w14:textId="77777777" w:rsidR="009C6F72" w:rsidRPr="00E558EF" w:rsidRDefault="009C6F72" w:rsidP="009C6F72">
      <w:pPr>
        <w:tabs>
          <w:tab w:val="left" w:pos="284"/>
        </w:tabs>
        <w:spacing w:after="0" w:line="240" w:lineRule="auto"/>
        <w:ind w:right="-1"/>
        <w:jc w:val="both"/>
        <w:rPr>
          <w:rFonts w:cstheme="minorHAnsi"/>
          <w:b/>
          <w:bCs/>
          <w:iCs/>
        </w:rPr>
      </w:pPr>
    </w:p>
    <w:p w14:paraId="563B49AD" w14:textId="77777777" w:rsidR="009C6F72" w:rsidRPr="00E558EF" w:rsidRDefault="009C6F72" w:rsidP="009C6F72">
      <w:pPr>
        <w:pStyle w:val="Prrafodelista"/>
        <w:spacing w:after="0" w:line="240" w:lineRule="auto"/>
        <w:ind w:left="0" w:right="-1"/>
        <w:jc w:val="both"/>
        <w:rPr>
          <w:rFonts w:cstheme="minorHAnsi"/>
        </w:rPr>
      </w:pPr>
      <w:r w:rsidRPr="00E558EF">
        <w:rPr>
          <w:rFonts w:cstheme="minorHAnsi"/>
        </w:rPr>
        <w:t>Promocionar el destino Quito y sus atractivos turísticos frente a los mercados internacionales con acciones dirigidas a la industria turística, prensa especializada y consumidor final.</w:t>
      </w:r>
    </w:p>
    <w:p w14:paraId="3B865115" w14:textId="77777777" w:rsidR="009C6F72" w:rsidRPr="00E558EF" w:rsidRDefault="009C6F72" w:rsidP="009C6F72">
      <w:pPr>
        <w:tabs>
          <w:tab w:val="left" w:pos="284"/>
        </w:tabs>
        <w:spacing w:after="0" w:line="240" w:lineRule="auto"/>
        <w:ind w:right="-1"/>
        <w:jc w:val="both"/>
        <w:rPr>
          <w:rFonts w:cstheme="minorHAnsi"/>
          <w:b/>
          <w:bCs/>
          <w:iCs/>
        </w:rPr>
      </w:pPr>
    </w:p>
    <w:p w14:paraId="2AE1674D" w14:textId="77777777" w:rsidR="009C6F72" w:rsidRPr="00E558EF" w:rsidRDefault="009C6F72" w:rsidP="009C6F72">
      <w:pPr>
        <w:tabs>
          <w:tab w:val="left" w:pos="-720"/>
          <w:tab w:val="left" w:pos="284"/>
        </w:tabs>
        <w:spacing w:after="0" w:line="240" w:lineRule="auto"/>
        <w:ind w:right="-1"/>
        <w:jc w:val="both"/>
        <w:rPr>
          <w:rFonts w:cstheme="minorHAnsi"/>
          <w:b/>
          <w:iCs/>
        </w:rPr>
      </w:pPr>
      <w:r w:rsidRPr="00E558EF">
        <w:rPr>
          <w:rFonts w:cstheme="minorHAnsi"/>
          <w:b/>
          <w:iCs/>
        </w:rPr>
        <w:t>Cláusula Sexta. - ALCANCE:</w:t>
      </w:r>
    </w:p>
    <w:p w14:paraId="2444B231" w14:textId="77777777" w:rsidR="009C6F72" w:rsidRPr="00E558EF" w:rsidRDefault="009C6F72" w:rsidP="009C6F72">
      <w:pPr>
        <w:spacing w:after="0" w:line="240" w:lineRule="auto"/>
        <w:ind w:right="-1"/>
        <w:jc w:val="both"/>
        <w:rPr>
          <w:rFonts w:cstheme="minorHAnsi"/>
          <w:lang w:eastAsia="es-EC" w:bidi="hi-IN"/>
        </w:rPr>
      </w:pPr>
    </w:p>
    <w:p w14:paraId="7A74C4A2" w14:textId="77777777" w:rsidR="009C6F72" w:rsidRPr="00E558EF" w:rsidRDefault="009C6F72" w:rsidP="009C6F72">
      <w:pPr>
        <w:spacing w:after="0" w:line="240" w:lineRule="auto"/>
        <w:ind w:right="-1"/>
        <w:jc w:val="both"/>
        <w:rPr>
          <w:rFonts w:cstheme="minorHAnsi"/>
          <w:lang w:eastAsia="es-EC" w:bidi="hi-IN"/>
        </w:rPr>
      </w:pPr>
      <w:r w:rsidRPr="00E558EF">
        <w:rPr>
          <w:rFonts w:cstheme="minorHAnsi"/>
          <w:lang w:eastAsia="es-EC" w:bidi="hi-IN"/>
        </w:rPr>
        <w:t>El servicio de relaciones públicas y representación para la promoción del destino Quito para los años 2024 y 2025, se realizará en mercados internacionales considerados prioritarios para la ciudad, en Europa (España, Francia, Alemania, Países Bajos, Reino Unido, Bélgica, Italia) como resto del mundo, según las necesidades del destino y las oportunidades de promoción que surjan con relación a las nuevas tendencias del turismo, marcadas después de la pandemia por COVID-19.</w:t>
      </w:r>
    </w:p>
    <w:p w14:paraId="6CA87BF3" w14:textId="77777777" w:rsidR="009C6F72" w:rsidRPr="00E558EF" w:rsidRDefault="009C6F72" w:rsidP="009C6F72">
      <w:pPr>
        <w:spacing w:after="0" w:line="240" w:lineRule="auto"/>
        <w:ind w:right="-1"/>
        <w:jc w:val="both"/>
        <w:rPr>
          <w:rFonts w:cstheme="minorHAnsi"/>
          <w:lang w:eastAsia="es-EC" w:bidi="hi-IN"/>
        </w:rPr>
      </w:pPr>
    </w:p>
    <w:p w14:paraId="16A81849" w14:textId="77777777" w:rsidR="009C6F72" w:rsidRPr="00E558EF" w:rsidRDefault="009C6F72" w:rsidP="009C6F72">
      <w:pPr>
        <w:spacing w:after="0" w:line="240" w:lineRule="auto"/>
        <w:ind w:right="-1"/>
        <w:jc w:val="both"/>
        <w:rPr>
          <w:rFonts w:eastAsia="Times New Roman" w:cstheme="minorHAnsi"/>
          <w:lang w:val="es-ES" w:eastAsia="es-EC"/>
        </w:rPr>
      </w:pPr>
      <w:r w:rsidRPr="00E558EF">
        <w:rPr>
          <w:rFonts w:cstheme="minorHAnsi"/>
          <w:lang w:eastAsia="es-EC" w:bidi="hi-IN"/>
        </w:rPr>
        <w:t xml:space="preserve">Dentro del servicio requerido para promocionar </w:t>
      </w:r>
      <w:r w:rsidRPr="00E558EF">
        <w:rPr>
          <w:rFonts w:eastAsia="Times New Roman" w:cstheme="minorHAnsi"/>
          <w:lang w:val="es-ES" w:eastAsia="es-EC"/>
        </w:rPr>
        <w:t xml:space="preserve">Quito, se ha planificado la realización de acciones como viajes de prensa y familiarización, campañas de promoción digitales y tradicionales con la industria turística internacional y aerolíneas, eventos de activación </w:t>
      </w:r>
      <w:proofErr w:type="spellStart"/>
      <w:r w:rsidRPr="00E558EF">
        <w:rPr>
          <w:rFonts w:eastAsia="Times New Roman" w:cstheme="minorHAnsi"/>
          <w:lang w:val="es-ES" w:eastAsia="es-EC"/>
        </w:rPr>
        <w:t>BTL</w:t>
      </w:r>
      <w:proofErr w:type="spellEnd"/>
      <w:r w:rsidRPr="00E558EF">
        <w:rPr>
          <w:rFonts w:eastAsia="Times New Roman" w:cstheme="minorHAnsi"/>
          <w:lang w:val="es-ES" w:eastAsia="es-EC"/>
        </w:rPr>
        <w:t xml:space="preserve"> y ATL, participación en ferias y eventos internacionales, monitoreo constante de las noticias que se publican acerca de Quito, que permite medir el impacto que las acciones planificadas generan en la gente. </w:t>
      </w:r>
    </w:p>
    <w:p w14:paraId="49B85780" w14:textId="77777777" w:rsidR="009C6F72" w:rsidRPr="00E558EF" w:rsidRDefault="009C6F72" w:rsidP="009C6F72">
      <w:pPr>
        <w:spacing w:after="0" w:line="240" w:lineRule="auto"/>
        <w:ind w:left="360" w:right="-1"/>
        <w:jc w:val="both"/>
        <w:rPr>
          <w:rFonts w:eastAsia="Times New Roman" w:cstheme="minorHAnsi"/>
          <w:lang w:val="es-ES" w:eastAsia="es-EC"/>
        </w:rPr>
      </w:pPr>
    </w:p>
    <w:p w14:paraId="40019F12" w14:textId="77777777" w:rsidR="009C6F72" w:rsidRPr="00E558EF" w:rsidRDefault="009C6F72" w:rsidP="009C6F72">
      <w:pPr>
        <w:spacing w:after="0" w:line="240" w:lineRule="auto"/>
        <w:ind w:right="-1"/>
        <w:jc w:val="both"/>
        <w:rPr>
          <w:rFonts w:eastAsia="Times New Roman" w:cstheme="minorHAnsi"/>
          <w:lang w:val="es-ES" w:eastAsia="es-EC"/>
        </w:rPr>
      </w:pPr>
      <w:r w:rsidRPr="00E558EF">
        <w:rPr>
          <w:rFonts w:eastAsia="Times New Roman" w:cstheme="minorHAnsi"/>
          <w:lang w:val="es-ES" w:eastAsia="es-EC"/>
        </w:rPr>
        <w:t xml:space="preserve">Además, como parte de las acciones promocionales importantes que se realizarán de la mano con la industria local, están un </w:t>
      </w:r>
      <w:proofErr w:type="spellStart"/>
      <w:r w:rsidRPr="00E558EF">
        <w:rPr>
          <w:rFonts w:eastAsia="Times New Roman" w:cstheme="minorHAnsi"/>
          <w:lang w:val="es-ES" w:eastAsia="es-EC"/>
        </w:rPr>
        <w:t>Roadshow</w:t>
      </w:r>
      <w:proofErr w:type="spellEnd"/>
      <w:r w:rsidRPr="00E558EF">
        <w:rPr>
          <w:rFonts w:eastAsia="Times New Roman" w:cstheme="minorHAnsi"/>
          <w:lang w:val="es-ES" w:eastAsia="es-EC"/>
        </w:rPr>
        <w:t xml:space="preserve"> en Europa, junto con presentaciones de destino y capacitaciones para la industria internacional.</w:t>
      </w:r>
    </w:p>
    <w:p w14:paraId="194039A7" w14:textId="77777777" w:rsidR="009C6F72" w:rsidRPr="00E558EF" w:rsidRDefault="009C6F72" w:rsidP="009C6F72">
      <w:pPr>
        <w:spacing w:after="0" w:line="240" w:lineRule="auto"/>
        <w:ind w:left="360" w:right="-1"/>
        <w:jc w:val="both"/>
        <w:rPr>
          <w:rFonts w:eastAsia="Times New Roman" w:cstheme="minorHAnsi"/>
          <w:lang w:val="es-ES" w:eastAsia="es-EC"/>
        </w:rPr>
      </w:pPr>
    </w:p>
    <w:p w14:paraId="4FF0736A" w14:textId="77777777" w:rsidR="009C6F72" w:rsidRPr="00E558EF" w:rsidRDefault="009C6F72" w:rsidP="009C6F72">
      <w:pPr>
        <w:spacing w:after="0" w:line="240" w:lineRule="auto"/>
        <w:ind w:right="-1"/>
        <w:jc w:val="both"/>
        <w:rPr>
          <w:rFonts w:eastAsia="Times New Roman" w:cstheme="minorHAnsi"/>
          <w:lang w:val="es-ES" w:eastAsia="es-EC"/>
        </w:rPr>
      </w:pPr>
      <w:r w:rsidRPr="00E558EF">
        <w:rPr>
          <w:rFonts w:eastAsia="Times New Roman" w:cstheme="minorHAnsi"/>
          <w:lang w:val="es-ES" w:eastAsia="es-EC"/>
        </w:rPr>
        <w:t xml:space="preserve">Adicionalmente, con la finalidad de potenciar las acciones de promoción y posicionamiento de Quito, es importante realizar alianzas estratégicas con gremios y asociaciones internacionales tales como la Organización Mundial de Turismo (OMT), </w:t>
      </w:r>
      <w:proofErr w:type="spellStart"/>
      <w:r w:rsidRPr="00E558EF">
        <w:rPr>
          <w:rFonts w:eastAsia="Times New Roman" w:cstheme="minorHAnsi"/>
          <w:lang w:val="es-ES" w:eastAsia="es-EC"/>
        </w:rPr>
        <w:t>Latin</w:t>
      </w:r>
      <w:proofErr w:type="spellEnd"/>
      <w:r w:rsidRPr="00E558EF">
        <w:rPr>
          <w:rFonts w:eastAsia="Times New Roman" w:cstheme="minorHAnsi"/>
          <w:lang w:val="es-ES" w:eastAsia="es-EC"/>
        </w:rPr>
        <w:t xml:space="preserve"> American </w:t>
      </w:r>
      <w:proofErr w:type="spellStart"/>
      <w:r w:rsidRPr="00E558EF">
        <w:rPr>
          <w:rFonts w:eastAsia="Times New Roman" w:cstheme="minorHAnsi"/>
          <w:lang w:val="es-ES" w:eastAsia="es-EC"/>
        </w:rPr>
        <w:t>Travel</w:t>
      </w:r>
      <w:proofErr w:type="spellEnd"/>
      <w:r w:rsidRPr="00E558EF">
        <w:rPr>
          <w:rFonts w:eastAsia="Times New Roman" w:cstheme="minorHAnsi"/>
          <w:lang w:val="es-ES" w:eastAsia="es-EC"/>
        </w:rPr>
        <w:t xml:space="preserve"> </w:t>
      </w:r>
      <w:proofErr w:type="spellStart"/>
      <w:r w:rsidRPr="00E558EF">
        <w:rPr>
          <w:rFonts w:eastAsia="Times New Roman" w:cstheme="minorHAnsi"/>
          <w:lang w:val="es-ES" w:eastAsia="es-EC"/>
        </w:rPr>
        <w:t>Association</w:t>
      </w:r>
      <w:proofErr w:type="spellEnd"/>
      <w:r w:rsidRPr="00E558EF">
        <w:rPr>
          <w:rFonts w:eastAsia="Times New Roman" w:cstheme="minorHAnsi"/>
          <w:lang w:val="es-ES" w:eastAsia="es-EC"/>
        </w:rPr>
        <w:t xml:space="preserve"> (LATA), entre otras que aportarán significativamente con el objetivo de Quito Turismo.</w:t>
      </w:r>
    </w:p>
    <w:p w14:paraId="568888BE" w14:textId="77777777" w:rsidR="009C6F72" w:rsidRPr="00E558EF" w:rsidRDefault="009C6F72" w:rsidP="009C6F72">
      <w:pPr>
        <w:spacing w:after="0" w:line="240" w:lineRule="auto"/>
        <w:ind w:left="360" w:right="-1"/>
        <w:jc w:val="both"/>
        <w:rPr>
          <w:rFonts w:eastAsia="Times New Roman" w:cstheme="minorHAnsi"/>
          <w:lang w:val="es-ES" w:eastAsia="es-EC"/>
        </w:rPr>
      </w:pPr>
    </w:p>
    <w:p w14:paraId="4EF2B5B1" w14:textId="77777777" w:rsidR="009C6F72" w:rsidRPr="00E558EF" w:rsidRDefault="009C6F72" w:rsidP="009C6F72">
      <w:pPr>
        <w:spacing w:after="0" w:line="240" w:lineRule="auto"/>
        <w:ind w:right="-1"/>
        <w:jc w:val="both"/>
        <w:rPr>
          <w:rFonts w:eastAsia="Times New Roman" w:cstheme="minorHAnsi"/>
          <w:lang w:val="es-ES" w:eastAsia="es-EC"/>
        </w:rPr>
      </w:pPr>
      <w:r w:rsidRPr="00E558EF">
        <w:rPr>
          <w:rFonts w:eastAsia="Times New Roman" w:cstheme="minorHAnsi"/>
          <w:lang w:val="es-ES" w:eastAsia="es-EC"/>
        </w:rPr>
        <w:t>El servicio, que es objeto de este proceso de contratación, ayudará a dar continuidad a la labor realizada en el año 2023 y potenciar el objetivo de incrementar la cantidad de turistas a la ciudad de Quito y la estancia y gasto promedio de los turistas que llegan a la ciudad. Se considera estratégico que el trabajo a través del servicio de relaciones públicas y representación en el exterior potencializará acciones y resultados en relación con la Industria de Reuniones, en donde el Distrito Metropolitano de Quito es netamente beneficiado, aportando con la reactivación del sector turístico y la economía del país.</w:t>
      </w:r>
    </w:p>
    <w:p w14:paraId="50312AE1" w14:textId="77777777" w:rsidR="009C6F72" w:rsidRPr="00E558EF" w:rsidRDefault="009C6F72" w:rsidP="009C6F72">
      <w:pPr>
        <w:spacing w:after="0" w:line="240" w:lineRule="auto"/>
        <w:ind w:right="-1"/>
        <w:jc w:val="both"/>
        <w:rPr>
          <w:rFonts w:cstheme="minorHAnsi"/>
          <w:lang w:val="es-ES"/>
        </w:rPr>
      </w:pPr>
    </w:p>
    <w:p w14:paraId="0946E2F1" w14:textId="77777777" w:rsidR="009C6F72" w:rsidRPr="00E558EF" w:rsidRDefault="009C6F72" w:rsidP="009C6F72">
      <w:pPr>
        <w:tabs>
          <w:tab w:val="left" w:pos="-720"/>
          <w:tab w:val="left" w:pos="284"/>
        </w:tabs>
        <w:spacing w:after="0" w:line="240" w:lineRule="auto"/>
        <w:ind w:right="-1"/>
        <w:jc w:val="both"/>
        <w:rPr>
          <w:rFonts w:cstheme="minorHAnsi"/>
          <w:b/>
        </w:rPr>
      </w:pPr>
      <w:r w:rsidRPr="00E558EF">
        <w:rPr>
          <w:rFonts w:cstheme="minorHAnsi"/>
          <w:b/>
        </w:rPr>
        <w:t>Cláusula Séptima. – METODOLOGÍA DE TRABAJO:</w:t>
      </w:r>
    </w:p>
    <w:p w14:paraId="7F7CEBEC" w14:textId="77777777" w:rsidR="009C6F72" w:rsidRPr="00E558EF" w:rsidRDefault="009C6F72" w:rsidP="009C6F72">
      <w:pPr>
        <w:spacing w:after="0" w:line="240" w:lineRule="auto"/>
        <w:ind w:right="-1"/>
        <w:jc w:val="both"/>
        <w:rPr>
          <w:rFonts w:cstheme="minorHAnsi"/>
        </w:rPr>
      </w:pPr>
    </w:p>
    <w:p w14:paraId="7673BBA9" w14:textId="77777777" w:rsidR="009C6F72" w:rsidRPr="00E558EF" w:rsidRDefault="009C6F72" w:rsidP="009C6F72">
      <w:pPr>
        <w:spacing w:after="0" w:line="240" w:lineRule="auto"/>
        <w:ind w:right="-1"/>
        <w:jc w:val="both"/>
        <w:rPr>
          <w:rFonts w:eastAsia="Times New Roman" w:cstheme="minorHAnsi"/>
          <w:lang w:eastAsia="es-EC"/>
        </w:rPr>
      </w:pPr>
      <w:r w:rsidRPr="00E558EF">
        <w:rPr>
          <w:rFonts w:eastAsia="Times New Roman" w:cstheme="minorHAnsi"/>
          <w:lang w:eastAsia="es-EC"/>
        </w:rPr>
        <w:t>Para dar cumplimiento al servicio de relaciones públicas y representación en el exterior para la promoción del destino Quito para los mercados de Europa y resto del mundo para los años 2024 y 2025, se establece la siguiente metodología para un trabajo ordenado:</w:t>
      </w:r>
    </w:p>
    <w:p w14:paraId="50F33735" w14:textId="77777777" w:rsidR="009C6F72" w:rsidRPr="00E558EF" w:rsidRDefault="009C6F72" w:rsidP="009C6F72">
      <w:pPr>
        <w:spacing w:after="0" w:line="240" w:lineRule="auto"/>
        <w:ind w:right="-1"/>
        <w:jc w:val="both"/>
        <w:rPr>
          <w:rFonts w:eastAsia="Times New Roman" w:cstheme="minorHAnsi"/>
          <w:lang w:eastAsia="es-EC"/>
        </w:rPr>
      </w:pPr>
    </w:p>
    <w:p w14:paraId="1D99CCFD" w14:textId="77777777" w:rsidR="009C6F72" w:rsidRPr="00E558EF" w:rsidRDefault="009C6F72" w:rsidP="009C6F72">
      <w:pPr>
        <w:shd w:val="clear" w:color="auto" w:fill="FDFDFD"/>
        <w:spacing w:after="0" w:line="240" w:lineRule="auto"/>
        <w:ind w:left="708" w:right="-1"/>
        <w:rPr>
          <w:rFonts w:eastAsia="Times New Roman" w:cstheme="minorHAnsi"/>
          <w:b/>
          <w:i/>
          <w:u w:val="single"/>
          <w:lang w:eastAsia="es-EC"/>
        </w:rPr>
      </w:pPr>
      <w:r w:rsidRPr="00E558EF">
        <w:rPr>
          <w:rFonts w:eastAsia="Times New Roman" w:cstheme="minorHAnsi"/>
          <w:b/>
          <w:i/>
          <w:u w:val="single"/>
          <w:lang w:eastAsia="es-EC"/>
        </w:rPr>
        <w:t>Seguimiento de Acciones: </w:t>
      </w:r>
    </w:p>
    <w:p w14:paraId="3059CC7E" w14:textId="77777777" w:rsidR="009C6F72" w:rsidRPr="00E558EF" w:rsidRDefault="009C6F72" w:rsidP="009C6F72">
      <w:pPr>
        <w:shd w:val="clear" w:color="auto" w:fill="FDFDFD"/>
        <w:spacing w:after="0" w:line="240" w:lineRule="auto"/>
        <w:ind w:left="708" w:right="-1"/>
        <w:rPr>
          <w:rFonts w:eastAsia="Times New Roman" w:cstheme="minorHAnsi"/>
          <w:b/>
          <w:i/>
          <w:u w:val="single"/>
          <w:lang w:eastAsia="es-EC"/>
        </w:rPr>
      </w:pPr>
    </w:p>
    <w:p w14:paraId="0006DBAA" w14:textId="77777777" w:rsidR="009C6F72" w:rsidRPr="00E558EF" w:rsidRDefault="009C6F72" w:rsidP="009C6F72">
      <w:pPr>
        <w:numPr>
          <w:ilvl w:val="0"/>
          <w:numId w:val="13"/>
        </w:numPr>
        <w:shd w:val="clear" w:color="auto" w:fill="FDFDFD"/>
        <w:spacing w:after="0" w:line="240" w:lineRule="auto"/>
        <w:ind w:left="708" w:right="-1"/>
        <w:jc w:val="both"/>
        <w:rPr>
          <w:rFonts w:cstheme="minorHAnsi"/>
        </w:rPr>
      </w:pPr>
      <w:r w:rsidRPr="00E558EF">
        <w:rPr>
          <w:rFonts w:cstheme="minorHAnsi"/>
        </w:rPr>
        <w:lastRenderedPageBreak/>
        <w:t xml:space="preserve">El administrador </w:t>
      </w:r>
      <w:r w:rsidRPr="00E558EF">
        <w:rPr>
          <w:rFonts w:cstheme="minorHAnsi"/>
          <w:lang w:eastAsia="es-EC"/>
        </w:rPr>
        <w:t xml:space="preserve">deberá coordinar </w:t>
      </w:r>
      <w:r w:rsidRPr="00E558EF">
        <w:rPr>
          <w:rFonts w:cstheme="minorHAnsi"/>
        </w:rPr>
        <w:t xml:space="preserve">con Gerencia General la designación de un profesional de Mercadeo y </w:t>
      </w:r>
      <w:proofErr w:type="spellStart"/>
      <w:r w:rsidRPr="00E558EF">
        <w:rPr>
          <w:rFonts w:cstheme="minorHAnsi"/>
        </w:rPr>
        <w:t>MICE</w:t>
      </w:r>
      <w:proofErr w:type="spellEnd"/>
      <w:r w:rsidRPr="00E558EF">
        <w:rPr>
          <w:rFonts w:cstheme="minorHAnsi"/>
        </w:rPr>
        <w:t xml:space="preserve"> para que por su conocimiento y perfil profesional intervengan y emitan informes que permitan garantizar una correcta administración y ejecución del contrato en el eje correspondiente.</w:t>
      </w:r>
    </w:p>
    <w:p w14:paraId="2225ACBA" w14:textId="77777777" w:rsidR="009C6F72" w:rsidRPr="00E558EF" w:rsidRDefault="009C6F72" w:rsidP="009C6F72">
      <w:pPr>
        <w:spacing w:after="0" w:line="240" w:lineRule="auto"/>
        <w:ind w:left="708" w:right="-1"/>
        <w:rPr>
          <w:rFonts w:eastAsia="Times New Roman" w:cstheme="minorHAnsi"/>
          <w:b/>
          <w:i/>
          <w:u w:val="single"/>
          <w:lang w:eastAsia="es-EC"/>
        </w:rPr>
      </w:pPr>
    </w:p>
    <w:p w14:paraId="1A60163E" w14:textId="77777777" w:rsidR="009C6F72" w:rsidRPr="00E558EF" w:rsidRDefault="009C6F72" w:rsidP="009C6F72">
      <w:pPr>
        <w:shd w:val="clear" w:color="auto" w:fill="FDFDFD"/>
        <w:spacing w:after="0" w:line="240" w:lineRule="auto"/>
        <w:ind w:left="708" w:right="-1"/>
        <w:rPr>
          <w:rFonts w:eastAsia="Times New Roman" w:cstheme="minorHAnsi"/>
          <w:b/>
          <w:i/>
          <w:u w:val="single"/>
          <w:lang w:eastAsia="es-EC"/>
        </w:rPr>
      </w:pPr>
      <w:r w:rsidRPr="00E558EF">
        <w:rPr>
          <w:rFonts w:eastAsia="Times New Roman" w:cstheme="minorHAnsi"/>
          <w:b/>
          <w:i/>
          <w:u w:val="single"/>
          <w:lang w:eastAsia="es-EC"/>
        </w:rPr>
        <w:t>Informes de Cumplimiento</w:t>
      </w:r>
    </w:p>
    <w:p w14:paraId="73421240" w14:textId="77777777" w:rsidR="009C6F72" w:rsidRPr="00E558EF" w:rsidRDefault="009C6F72" w:rsidP="009C6F72">
      <w:pPr>
        <w:shd w:val="clear" w:color="auto" w:fill="FDFDFD"/>
        <w:spacing w:after="0" w:line="240" w:lineRule="auto"/>
        <w:ind w:left="708" w:right="-1"/>
        <w:rPr>
          <w:rFonts w:eastAsia="Times New Roman" w:cstheme="minorHAnsi"/>
          <w:b/>
          <w:i/>
          <w:u w:val="single"/>
          <w:lang w:eastAsia="es-EC"/>
        </w:rPr>
      </w:pPr>
    </w:p>
    <w:p w14:paraId="48C31743" w14:textId="77777777" w:rsidR="009C6F72" w:rsidRPr="00E558EF" w:rsidRDefault="009C6F72" w:rsidP="009C6F72">
      <w:pPr>
        <w:numPr>
          <w:ilvl w:val="0"/>
          <w:numId w:val="14"/>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El contratista deberá entregar al profesional de apoyo de cada eje un informe de productos y/o servicios ejecutados durante el mes o período de trabajo, dicho informe será revisado y aprobado mediante el informe técnico respectivo.</w:t>
      </w:r>
    </w:p>
    <w:p w14:paraId="7F604279" w14:textId="77777777" w:rsidR="009C6F72" w:rsidRPr="00E558EF" w:rsidRDefault="009C6F72" w:rsidP="009C6F72">
      <w:pPr>
        <w:numPr>
          <w:ilvl w:val="0"/>
          <w:numId w:val="14"/>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El administrador emitirá un informe de cumplimiento de productos/ servicios en base de los informes de los profesionales de apoyo, el mismo que sustentará la solicitud de pago enviada a la Gerencia Financiera Administrativa.</w:t>
      </w:r>
    </w:p>
    <w:p w14:paraId="2AE313B2" w14:textId="77777777" w:rsidR="009C6F72" w:rsidRPr="00E558EF" w:rsidRDefault="009C6F72" w:rsidP="009C6F72">
      <w:pPr>
        <w:numPr>
          <w:ilvl w:val="0"/>
          <w:numId w:val="14"/>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Los reportes mensuales o por período deben llegar escritos enteramente en español en formato digital.</w:t>
      </w:r>
    </w:p>
    <w:p w14:paraId="64775154" w14:textId="77777777" w:rsidR="009C6F72" w:rsidRPr="00E558EF" w:rsidRDefault="009C6F72" w:rsidP="009C6F72">
      <w:pPr>
        <w:numPr>
          <w:ilvl w:val="0"/>
          <w:numId w:val="14"/>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El administrador de contrato será el encargado de emitir el acta de entrega – recepción correspondiente y necesaria para solicitar el inicio de trámite de pago.</w:t>
      </w:r>
    </w:p>
    <w:p w14:paraId="5077F029"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24453D46"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Pago de inscripciones y/o registros para Quito Turismo</w:t>
      </w:r>
    </w:p>
    <w:p w14:paraId="0F4C5AE2"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
    <w:p w14:paraId="7F474945" w14:textId="77777777" w:rsidR="009C6F72" w:rsidRPr="00E558EF" w:rsidRDefault="009C6F72" w:rsidP="009C6F72">
      <w:pPr>
        <w:numPr>
          <w:ilvl w:val="0"/>
          <w:numId w:val="14"/>
        </w:numPr>
        <w:shd w:val="clear" w:color="auto" w:fill="FDFDFD"/>
        <w:spacing w:after="0" w:line="240" w:lineRule="auto"/>
        <w:ind w:left="424" w:right="-1" w:hanging="142"/>
        <w:jc w:val="both"/>
        <w:rPr>
          <w:rFonts w:eastAsia="Times New Roman" w:cstheme="minorHAnsi"/>
          <w:lang w:eastAsia="es-EC"/>
        </w:rPr>
      </w:pPr>
      <w:r w:rsidRPr="00E558EF">
        <w:rPr>
          <w:rFonts w:eastAsia="Times New Roman" w:cstheme="minorHAnsi"/>
          <w:lang w:eastAsia="es-EC"/>
        </w:rPr>
        <w:t xml:space="preserve">      Se podrá añadir otras inscripciones y/o registros si las necesidades institucionales lo requieren.</w:t>
      </w:r>
    </w:p>
    <w:p w14:paraId="6CD2CC9B"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6E004FEA"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Montaje y desmontaje y/o acciones promocionales:</w:t>
      </w:r>
    </w:p>
    <w:p w14:paraId="1D06BCB8"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
    <w:p w14:paraId="2682AA4C" w14:textId="77777777" w:rsidR="009C6F72" w:rsidRPr="00E558EF" w:rsidRDefault="009C6F72" w:rsidP="009C6F72">
      <w:pPr>
        <w:numPr>
          <w:ilvl w:val="0"/>
          <w:numId w:val="14"/>
        </w:numPr>
        <w:shd w:val="clear" w:color="auto" w:fill="FDFDFD"/>
        <w:spacing w:after="0" w:line="240" w:lineRule="auto"/>
        <w:ind w:left="708" w:right="-1" w:hanging="295"/>
        <w:jc w:val="both"/>
        <w:rPr>
          <w:rFonts w:eastAsia="Times New Roman" w:cstheme="minorHAnsi"/>
          <w:lang w:eastAsia="es-EC"/>
        </w:rPr>
      </w:pPr>
      <w:r w:rsidRPr="00E558EF">
        <w:rPr>
          <w:rFonts w:eastAsia="Times New Roman" w:cstheme="minorHAnsi"/>
          <w:lang w:eastAsia="es-EC"/>
        </w:rPr>
        <w:t xml:space="preserve">Es importante mencionar que este servicio podrá ser utilizado en la construcción y diseño de stands </w:t>
      </w:r>
      <w:proofErr w:type="gramStart"/>
      <w:r w:rsidRPr="00E558EF">
        <w:rPr>
          <w:rFonts w:eastAsia="Times New Roman" w:cstheme="minorHAnsi"/>
          <w:lang w:eastAsia="es-EC"/>
        </w:rPr>
        <w:t>de acuerdo a</w:t>
      </w:r>
      <w:proofErr w:type="gramEnd"/>
      <w:r w:rsidRPr="00E558EF">
        <w:rPr>
          <w:rFonts w:eastAsia="Times New Roman" w:cstheme="minorHAnsi"/>
          <w:lang w:eastAsia="es-EC"/>
        </w:rPr>
        <w:t xml:space="preserve"> las necesidades de Quito Turismo.</w:t>
      </w:r>
    </w:p>
    <w:p w14:paraId="7DCBFC13"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15925646"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Capacitaciones y/o presentaciones de destino</w:t>
      </w:r>
    </w:p>
    <w:p w14:paraId="2A04682A"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061CD799" w14:textId="77777777" w:rsidR="009C6F72" w:rsidRPr="00E558EF" w:rsidRDefault="009C6F72" w:rsidP="009C6F72">
      <w:pPr>
        <w:numPr>
          <w:ilvl w:val="0"/>
          <w:numId w:val="14"/>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El contratista deberá gestionar a través de su conocimiento y experticia una agenda de trabajo de al menos 25 citas que incluyan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turístico, actores de la industria y medios de prensa especializada, para lo cual adjuntará en el reporte la agenda mencionada.</w:t>
      </w:r>
    </w:p>
    <w:p w14:paraId="1B87AEDF" w14:textId="77777777" w:rsidR="009C6F72" w:rsidRPr="00E558EF" w:rsidRDefault="009C6F72" w:rsidP="009C6F72">
      <w:pPr>
        <w:numPr>
          <w:ilvl w:val="0"/>
          <w:numId w:val="14"/>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En el caso de presentaciones de destino o capacitaciones el contratista deberá realizar la convocatoria respectiva a la industria, medios de comunicación y/o consumidor final según sea el caso, como verificable deberá adjuntar lista de invitados y fotografías de cada evento.</w:t>
      </w:r>
    </w:p>
    <w:p w14:paraId="3F4C73E2" w14:textId="77777777" w:rsidR="009C6F72" w:rsidRPr="00E558EF" w:rsidRDefault="009C6F72" w:rsidP="009C6F72">
      <w:pPr>
        <w:shd w:val="clear" w:color="auto" w:fill="FDFDFD"/>
        <w:spacing w:after="0" w:line="240" w:lineRule="auto"/>
        <w:ind w:left="708" w:right="-1" w:hanging="284"/>
        <w:jc w:val="both"/>
        <w:rPr>
          <w:rFonts w:eastAsia="Times New Roman" w:cstheme="minorHAnsi"/>
          <w:lang w:eastAsia="es-EC"/>
        </w:rPr>
      </w:pPr>
    </w:p>
    <w:p w14:paraId="73067AE4"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 xml:space="preserve">Eventos ATL y/o </w:t>
      </w:r>
      <w:proofErr w:type="spellStart"/>
      <w:r w:rsidRPr="00E558EF">
        <w:rPr>
          <w:rFonts w:eastAsia="Times New Roman" w:cstheme="minorHAnsi"/>
          <w:b/>
          <w:bCs/>
          <w:u w:val="single"/>
          <w:lang w:eastAsia="es-EC"/>
        </w:rPr>
        <w:t>BTL</w:t>
      </w:r>
      <w:proofErr w:type="spellEnd"/>
      <w:r w:rsidRPr="00E558EF">
        <w:rPr>
          <w:rFonts w:eastAsia="Times New Roman" w:cstheme="minorHAnsi"/>
          <w:b/>
          <w:bCs/>
          <w:u w:val="single"/>
          <w:lang w:eastAsia="es-EC"/>
        </w:rPr>
        <w:t xml:space="preserve"> y/o activaciones de promoción turística dirigidas al </w:t>
      </w:r>
      <w:proofErr w:type="spellStart"/>
      <w:r w:rsidRPr="00E558EF">
        <w:rPr>
          <w:rFonts w:eastAsia="Times New Roman" w:cstheme="minorHAnsi"/>
          <w:b/>
          <w:bCs/>
          <w:u w:val="single"/>
          <w:lang w:eastAsia="es-EC"/>
        </w:rPr>
        <w:t>trade</w:t>
      </w:r>
      <w:proofErr w:type="spellEnd"/>
      <w:r w:rsidRPr="00E558EF">
        <w:rPr>
          <w:rFonts w:eastAsia="Times New Roman" w:cstheme="minorHAnsi"/>
          <w:b/>
          <w:bCs/>
          <w:u w:val="single"/>
          <w:lang w:eastAsia="es-EC"/>
        </w:rPr>
        <w:t>, prensa y/o consumidor final</w:t>
      </w:r>
    </w:p>
    <w:p w14:paraId="5AA57C34"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b/>
          <w:bCs/>
          <w:u w:val="single"/>
          <w:lang w:eastAsia="es-EC"/>
        </w:rPr>
      </w:pPr>
      <w:r w:rsidRPr="00E558EF">
        <w:rPr>
          <w:rFonts w:eastAsia="Times New Roman" w:cstheme="minorHAnsi"/>
          <w:lang w:eastAsia="es-EC"/>
        </w:rPr>
        <w:t xml:space="preserve">El contratista se encargará de realizar la convocatoria de </w:t>
      </w:r>
      <w:proofErr w:type="spellStart"/>
      <w:r w:rsidRPr="00E558EF">
        <w:rPr>
          <w:rFonts w:eastAsia="Times New Roman" w:cstheme="minorHAnsi"/>
          <w:lang w:eastAsia="es-EC"/>
        </w:rPr>
        <w:t>trade</w:t>
      </w:r>
      <w:proofErr w:type="spellEnd"/>
      <w:r w:rsidRPr="00E558EF">
        <w:rPr>
          <w:rFonts w:eastAsia="Times New Roman" w:cstheme="minorHAnsi"/>
          <w:lang w:eastAsia="es-EC"/>
        </w:rPr>
        <w:t>, prensa o consumidor final para los eventos o activaciones. Esta convocatoria deberá contener al menos 25 actores de la industria y/o medios turísticos y/o consumidores por evento, su cumplimiento lo respaldará adjuntando la convocatoria.</w:t>
      </w:r>
    </w:p>
    <w:p w14:paraId="199ACF01"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El contratista deberá enviar una propuesta con el formato del evento ATL y/o </w:t>
      </w:r>
      <w:proofErr w:type="spellStart"/>
      <w:r w:rsidRPr="00E558EF">
        <w:rPr>
          <w:rFonts w:eastAsia="Times New Roman" w:cstheme="minorHAnsi"/>
          <w:lang w:eastAsia="es-EC"/>
        </w:rPr>
        <w:t>BTL</w:t>
      </w:r>
      <w:proofErr w:type="spellEnd"/>
      <w:r w:rsidRPr="00E558EF">
        <w:rPr>
          <w:rFonts w:eastAsia="Times New Roman" w:cstheme="minorHAnsi"/>
          <w:lang w:eastAsia="es-EC"/>
        </w:rPr>
        <w:t xml:space="preserve"> y/o activación de promoción turística o campañas digitales o tradicionales de acuerdo con el perfil de cada mercado, tomando en cuenta los lineamientos que plantee Quito Turismo.</w:t>
      </w:r>
    </w:p>
    <w:p w14:paraId="6304135B"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2E677A87"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Viajes al destino Quito</w:t>
      </w:r>
    </w:p>
    <w:p w14:paraId="52D4592B"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376DB571"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lastRenderedPageBreak/>
        <w:t xml:space="preserve">La compra de pasajes aéreos se respaldará únicamente con el </w:t>
      </w:r>
      <w:proofErr w:type="gramStart"/>
      <w:r w:rsidRPr="00E558EF">
        <w:rPr>
          <w:rFonts w:eastAsia="Times New Roman" w:cstheme="minorHAnsi"/>
          <w:lang w:eastAsia="es-EC"/>
        </w:rPr>
        <w:t>ticket</w:t>
      </w:r>
      <w:proofErr w:type="gramEnd"/>
      <w:r w:rsidRPr="00E558EF">
        <w:rPr>
          <w:rFonts w:eastAsia="Times New Roman" w:cstheme="minorHAnsi"/>
          <w:lang w:eastAsia="es-EC"/>
        </w:rPr>
        <w:t xml:space="preserve"> aéreo y el contratista se encargará de enviar el formulario de prensa o familiarización para que el invitado lo complete.</w:t>
      </w:r>
    </w:p>
    <w:p w14:paraId="06D67C55"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Se comprarán al menos 12 </w:t>
      </w:r>
      <w:proofErr w:type="gramStart"/>
      <w:r w:rsidRPr="00E558EF">
        <w:rPr>
          <w:rFonts w:eastAsia="Times New Roman" w:cstheme="minorHAnsi"/>
          <w:lang w:eastAsia="es-EC"/>
        </w:rPr>
        <w:t>tickets</w:t>
      </w:r>
      <w:proofErr w:type="gramEnd"/>
      <w:r w:rsidRPr="00E558EF">
        <w:rPr>
          <w:rFonts w:eastAsia="Times New Roman" w:cstheme="minorHAnsi"/>
          <w:lang w:eastAsia="es-EC"/>
        </w:rPr>
        <w:t xml:space="preserve"> aéreos por año para el Eje Mercadeo.</w:t>
      </w:r>
    </w:p>
    <w:p w14:paraId="6D6C78E8"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Se comprarán al menos 9 </w:t>
      </w:r>
      <w:proofErr w:type="gramStart"/>
      <w:r w:rsidRPr="00E558EF">
        <w:rPr>
          <w:rFonts w:eastAsia="Times New Roman" w:cstheme="minorHAnsi"/>
          <w:lang w:eastAsia="es-EC"/>
        </w:rPr>
        <w:t>tickets</w:t>
      </w:r>
      <w:proofErr w:type="gramEnd"/>
      <w:r w:rsidRPr="00E558EF">
        <w:rPr>
          <w:rFonts w:eastAsia="Times New Roman" w:cstheme="minorHAnsi"/>
          <w:lang w:eastAsia="es-EC"/>
        </w:rPr>
        <w:t xml:space="preserve"> aéreos para el 2025 para el Eje </w:t>
      </w:r>
      <w:proofErr w:type="spellStart"/>
      <w:r w:rsidRPr="00E558EF">
        <w:rPr>
          <w:rFonts w:eastAsia="Times New Roman" w:cstheme="minorHAnsi"/>
          <w:lang w:eastAsia="es-EC"/>
        </w:rPr>
        <w:t>MICE</w:t>
      </w:r>
      <w:proofErr w:type="spellEnd"/>
      <w:r w:rsidRPr="00E558EF">
        <w:rPr>
          <w:rFonts w:eastAsia="Times New Roman" w:cstheme="minorHAnsi"/>
          <w:lang w:eastAsia="es-EC"/>
        </w:rPr>
        <w:t>.</w:t>
      </w:r>
    </w:p>
    <w:p w14:paraId="756746AD"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160F585B"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Pago de membresías y/o afiliaciones a asociaciones, gremios y otros organismos especializados en actividades turísticas</w:t>
      </w:r>
    </w:p>
    <w:p w14:paraId="65BD5820"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
    <w:p w14:paraId="2BEA9EE4"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Las membresías de Mercadeo planificadas para el 2024 y 2025 son:  Organización Mundial de Turismo (OMT), </w:t>
      </w:r>
      <w:proofErr w:type="spellStart"/>
      <w:r w:rsidRPr="00E558EF">
        <w:rPr>
          <w:rFonts w:eastAsia="Times New Roman" w:cstheme="minorHAnsi"/>
          <w:lang w:eastAsia="es-EC"/>
        </w:rPr>
        <w:t>Latin</w:t>
      </w:r>
      <w:proofErr w:type="spellEnd"/>
      <w:r w:rsidRPr="00E558EF">
        <w:rPr>
          <w:rFonts w:eastAsia="Times New Roman" w:cstheme="minorHAnsi"/>
          <w:lang w:eastAsia="es-EC"/>
        </w:rPr>
        <w:t xml:space="preserve"> American </w:t>
      </w:r>
      <w:proofErr w:type="spellStart"/>
      <w:r w:rsidRPr="00E558EF">
        <w:rPr>
          <w:rFonts w:eastAsia="Times New Roman" w:cstheme="minorHAnsi"/>
          <w:lang w:eastAsia="es-EC"/>
        </w:rPr>
        <w:t>Travel</w:t>
      </w:r>
      <w:proofErr w:type="spellEnd"/>
      <w:r w:rsidRPr="00E558EF">
        <w:rPr>
          <w:rFonts w:eastAsia="Times New Roman" w:cstheme="minorHAnsi"/>
          <w:lang w:eastAsia="es-EC"/>
        </w:rPr>
        <w:t xml:space="preserve"> </w:t>
      </w:r>
      <w:proofErr w:type="spellStart"/>
      <w:r w:rsidRPr="00E558EF">
        <w:rPr>
          <w:rFonts w:eastAsia="Times New Roman" w:cstheme="minorHAnsi"/>
          <w:lang w:eastAsia="es-EC"/>
        </w:rPr>
        <w:t>Associaton</w:t>
      </w:r>
      <w:proofErr w:type="spellEnd"/>
      <w:r w:rsidRPr="00E558EF">
        <w:rPr>
          <w:rFonts w:eastAsia="Times New Roman" w:cstheme="minorHAnsi"/>
          <w:lang w:eastAsia="es-EC"/>
        </w:rPr>
        <w:t xml:space="preserve"> (LATA).</w:t>
      </w:r>
    </w:p>
    <w:p w14:paraId="62DE4D71"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Las membresías de </w:t>
      </w:r>
      <w:proofErr w:type="spellStart"/>
      <w:r w:rsidRPr="00E558EF">
        <w:rPr>
          <w:rFonts w:eastAsia="Times New Roman" w:cstheme="minorHAnsi"/>
          <w:lang w:eastAsia="es-EC"/>
        </w:rPr>
        <w:t>MICE</w:t>
      </w:r>
      <w:proofErr w:type="spellEnd"/>
      <w:r w:rsidRPr="00E558EF">
        <w:rPr>
          <w:rFonts w:eastAsia="Times New Roman" w:cstheme="minorHAnsi"/>
          <w:lang w:eastAsia="es-EC"/>
        </w:rPr>
        <w:t xml:space="preserve"> planificadas para el 2024 y 2025 son: </w:t>
      </w:r>
      <w:proofErr w:type="spellStart"/>
      <w:r w:rsidRPr="00E558EF">
        <w:rPr>
          <w:rFonts w:eastAsia="Times New Roman" w:cstheme="minorHAnsi"/>
          <w:lang w:eastAsia="es-EC"/>
        </w:rPr>
        <w:t>UFI</w:t>
      </w:r>
      <w:proofErr w:type="spellEnd"/>
      <w:r w:rsidRPr="00E558EF">
        <w:rPr>
          <w:rFonts w:eastAsia="Times New Roman" w:cstheme="minorHAnsi"/>
          <w:lang w:eastAsia="es-EC"/>
        </w:rPr>
        <w:t xml:space="preserve"> e </w:t>
      </w:r>
      <w:proofErr w:type="spellStart"/>
      <w:r w:rsidRPr="00E558EF">
        <w:rPr>
          <w:rFonts w:eastAsia="Times New Roman" w:cstheme="minorHAnsi"/>
          <w:lang w:eastAsia="es-EC"/>
        </w:rPr>
        <w:t>ICCA</w:t>
      </w:r>
      <w:proofErr w:type="spellEnd"/>
      <w:r w:rsidRPr="00E558EF">
        <w:rPr>
          <w:rFonts w:eastAsia="Times New Roman" w:cstheme="minorHAnsi"/>
          <w:lang w:eastAsia="es-EC"/>
        </w:rPr>
        <w:t>.</w:t>
      </w:r>
    </w:p>
    <w:p w14:paraId="054DE63C" w14:textId="77777777" w:rsidR="009C6F72" w:rsidRPr="00E558EF" w:rsidRDefault="009C6F72" w:rsidP="009C6F72">
      <w:pPr>
        <w:numPr>
          <w:ilvl w:val="0"/>
          <w:numId w:val="39"/>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El contratista presentará el respaldo de renovación o afiliación a la entidad que Quito Turismo defina el mismo que será respaldado con la confirmación de la entidad. </w:t>
      </w:r>
    </w:p>
    <w:p w14:paraId="18863AC8" w14:textId="77777777" w:rsidR="009C6F72" w:rsidRPr="00E558EF" w:rsidRDefault="009C6F72" w:rsidP="009C6F72">
      <w:pPr>
        <w:numPr>
          <w:ilvl w:val="0"/>
          <w:numId w:val="39"/>
        </w:numPr>
        <w:shd w:val="clear" w:color="auto" w:fill="FDFDFD"/>
        <w:spacing w:after="0" w:line="240" w:lineRule="auto"/>
        <w:ind w:left="424" w:right="-1" w:firstLine="0"/>
        <w:jc w:val="both"/>
        <w:rPr>
          <w:rFonts w:eastAsia="Times New Roman" w:cstheme="minorHAnsi"/>
          <w:lang w:eastAsia="es-EC"/>
        </w:rPr>
      </w:pPr>
      <w:r w:rsidRPr="00E558EF">
        <w:rPr>
          <w:rFonts w:eastAsia="Times New Roman" w:cstheme="minorHAnsi"/>
          <w:lang w:eastAsia="es-EC"/>
        </w:rPr>
        <w:t>Quito Turismo podrá añadir otras membresías si las necesidades institucionales lo requieren.</w:t>
      </w:r>
    </w:p>
    <w:p w14:paraId="7089B9DC"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6EAC1764"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roofErr w:type="spellStart"/>
      <w:r w:rsidRPr="00E558EF">
        <w:rPr>
          <w:rFonts w:eastAsia="Times New Roman" w:cstheme="minorHAnsi"/>
          <w:b/>
          <w:bCs/>
          <w:u w:val="single"/>
          <w:lang w:eastAsia="es-EC"/>
        </w:rPr>
        <w:t>Roadshow</w:t>
      </w:r>
      <w:proofErr w:type="spellEnd"/>
      <w:r w:rsidRPr="00E558EF">
        <w:rPr>
          <w:rFonts w:eastAsia="Times New Roman" w:cstheme="minorHAnsi"/>
          <w:b/>
          <w:bCs/>
          <w:u w:val="single"/>
          <w:lang w:eastAsia="es-EC"/>
        </w:rPr>
        <w:t xml:space="preserve"> o Caravana Turística</w:t>
      </w:r>
    </w:p>
    <w:p w14:paraId="5B0A5BE0"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377386A7" w14:textId="77777777" w:rsidR="009C6F72" w:rsidRPr="00E558EF" w:rsidRDefault="009C6F72" w:rsidP="009C6F72">
      <w:pPr>
        <w:numPr>
          <w:ilvl w:val="0"/>
          <w:numId w:val="39"/>
        </w:numPr>
        <w:shd w:val="clear" w:color="auto" w:fill="FDFDFD"/>
        <w:spacing w:after="0" w:line="240" w:lineRule="auto"/>
        <w:ind w:left="850" w:right="-1"/>
        <w:jc w:val="both"/>
        <w:rPr>
          <w:rFonts w:eastAsia="Times New Roman" w:cstheme="minorHAnsi"/>
          <w:lang w:eastAsia="es-EC"/>
        </w:rPr>
      </w:pPr>
      <w:r w:rsidRPr="00E558EF">
        <w:rPr>
          <w:rFonts w:eastAsia="Times New Roman" w:cstheme="minorHAnsi"/>
          <w:lang w:eastAsia="es-EC"/>
        </w:rPr>
        <w:t xml:space="preserve">El contratista deberá planificar dentro del </w:t>
      </w:r>
      <w:proofErr w:type="spellStart"/>
      <w:r w:rsidRPr="00E558EF">
        <w:rPr>
          <w:rFonts w:eastAsia="Times New Roman" w:cstheme="minorHAnsi"/>
          <w:lang w:eastAsia="es-EC"/>
        </w:rPr>
        <w:t>Roadshow</w:t>
      </w:r>
      <w:proofErr w:type="spellEnd"/>
      <w:r w:rsidRPr="00E558EF">
        <w:rPr>
          <w:rFonts w:eastAsia="Times New Roman" w:cstheme="minorHAnsi"/>
          <w:lang w:eastAsia="es-EC"/>
        </w:rPr>
        <w:t xml:space="preserve"> o Caravana Turística al menos 5 presentaciones de Quito como destino para la promoción del segmento </w:t>
      </w:r>
      <w:proofErr w:type="spellStart"/>
      <w:r w:rsidRPr="00E558EF">
        <w:rPr>
          <w:rFonts w:eastAsia="Times New Roman" w:cstheme="minorHAnsi"/>
          <w:lang w:eastAsia="es-EC"/>
        </w:rPr>
        <w:t>leisure</w:t>
      </w:r>
      <w:proofErr w:type="spellEnd"/>
      <w:r w:rsidRPr="00E558EF">
        <w:rPr>
          <w:rFonts w:eastAsia="Times New Roman" w:cstheme="minorHAnsi"/>
          <w:lang w:eastAsia="es-EC"/>
        </w:rPr>
        <w:t xml:space="preserve">, de al menos 3 horas de duración en cada ciudad, dirigido al ecosistema de inversores, </w:t>
      </w:r>
      <w:proofErr w:type="spellStart"/>
      <w:r w:rsidRPr="00E558EF">
        <w:rPr>
          <w:rFonts w:eastAsia="Times New Roman" w:cstheme="minorHAnsi"/>
          <w:lang w:eastAsia="es-EC"/>
        </w:rPr>
        <w:t>trade</w:t>
      </w:r>
      <w:proofErr w:type="spellEnd"/>
      <w:r w:rsidRPr="00E558EF">
        <w:rPr>
          <w:rFonts w:eastAsia="Times New Roman" w:cstheme="minorHAnsi"/>
          <w:lang w:eastAsia="es-EC"/>
        </w:rPr>
        <w:t>, aerolíneas y prensa para esto deberá respaldar su cumplimiento con la propuesta aprobada por Quito Turismo.</w:t>
      </w:r>
    </w:p>
    <w:p w14:paraId="66018C2F" w14:textId="77777777" w:rsidR="009C6F72" w:rsidRPr="00E558EF" w:rsidRDefault="009C6F72" w:rsidP="009C6F72">
      <w:pPr>
        <w:numPr>
          <w:ilvl w:val="0"/>
          <w:numId w:val="39"/>
        </w:numPr>
        <w:shd w:val="clear" w:color="auto" w:fill="FDFDFD"/>
        <w:spacing w:after="0" w:line="240" w:lineRule="auto"/>
        <w:ind w:left="850" w:right="-1"/>
        <w:jc w:val="both"/>
        <w:rPr>
          <w:rFonts w:eastAsia="Times New Roman" w:cstheme="minorHAnsi"/>
          <w:lang w:eastAsia="es-EC"/>
        </w:rPr>
      </w:pPr>
      <w:r w:rsidRPr="00E558EF">
        <w:rPr>
          <w:rFonts w:eastAsia="Times New Roman" w:cstheme="minorHAnsi"/>
          <w:lang w:eastAsia="es-EC"/>
        </w:rPr>
        <w:t xml:space="preserve">Cada evento contará con capacidad de al menos 50 miembros del </w:t>
      </w:r>
      <w:proofErr w:type="spellStart"/>
      <w:r w:rsidRPr="00E558EF">
        <w:rPr>
          <w:rFonts w:eastAsia="Times New Roman" w:cstheme="minorHAnsi"/>
          <w:lang w:eastAsia="es-EC"/>
        </w:rPr>
        <w:t>trade</w:t>
      </w:r>
      <w:proofErr w:type="spellEnd"/>
      <w:r w:rsidRPr="00E558EF">
        <w:rPr>
          <w:rFonts w:eastAsia="Times New Roman" w:cstheme="minorHAnsi"/>
          <w:lang w:eastAsia="es-EC"/>
        </w:rPr>
        <w:t>, potenciales inversores y actores de conectividad. Ciudades sugeridas: Barcelona, Madrid, Berna, Bruselas, Paris, Roma, Ámsterdam, Países Nórdicos, entre otras (sujetas a cambio en trabajo conjunto con el contratista y aprobación final de Quito Turismo).</w:t>
      </w:r>
    </w:p>
    <w:p w14:paraId="646BC6E8" w14:textId="77777777" w:rsidR="009C6F72" w:rsidRPr="00E558EF" w:rsidRDefault="009C6F72" w:rsidP="009C6F72">
      <w:pPr>
        <w:shd w:val="clear" w:color="auto" w:fill="FDFDFD"/>
        <w:spacing w:after="0" w:line="240" w:lineRule="auto"/>
        <w:ind w:left="850" w:right="-1" w:hanging="1276"/>
        <w:jc w:val="both"/>
        <w:rPr>
          <w:rFonts w:eastAsia="Times New Roman" w:cstheme="minorHAnsi"/>
          <w:lang w:eastAsia="es-EC"/>
        </w:rPr>
      </w:pPr>
      <w:r w:rsidRPr="00E558EF">
        <w:rPr>
          <w:rFonts w:eastAsia="Times New Roman" w:cstheme="minorHAnsi"/>
          <w:lang w:eastAsia="es-EC"/>
        </w:rPr>
        <w:t xml:space="preserve">             </w:t>
      </w:r>
    </w:p>
    <w:p w14:paraId="15BA9856" w14:textId="77777777" w:rsidR="009C6F72" w:rsidRPr="00E558EF" w:rsidRDefault="009C6F72" w:rsidP="009C6F72">
      <w:pPr>
        <w:shd w:val="clear" w:color="auto" w:fill="FDFDFD"/>
        <w:spacing w:after="0" w:line="240" w:lineRule="auto"/>
        <w:ind w:left="850" w:right="-1" w:hanging="502"/>
        <w:jc w:val="both"/>
        <w:rPr>
          <w:rFonts w:eastAsia="Times New Roman" w:cstheme="minorHAnsi"/>
          <w:lang w:eastAsia="es-EC"/>
        </w:rPr>
      </w:pPr>
      <w:r w:rsidRPr="00E558EF">
        <w:rPr>
          <w:rFonts w:eastAsia="Times New Roman" w:cstheme="minorHAnsi"/>
          <w:lang w:eastAsia="es-EC"/>
        </w:rPr>
        <w:t xml:space="preserve">  Formato de cada evento:</w:t>
      </w:r>
    </w:p>
    <w:p w14:paraId="3272DDDB" w14:textId="77777777" w:rsidR="009C6F72" w:rsidRPr="00E558EF" w:rsidRDefault="009C6F72" w:rsidP="009C6F72">
      <w:pPr>
        <w:numPr>
          <w:ilvl w:val="0"/>
          <w:numId w:val="40"/>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 xml:space="preserve">Definir un </w:t>
      </w:r>
      <w:proofErr w:type="spellStart"/>
      <w:r w:rsidRPr="00E558EF">
        <w:rPr>
          <w:rFonts w:eastAsia="Times New Roman" w:cstheme="minorHAnsi"/>
          <w:lang w:eastAsia="es-EC"/>
        </w:rPr>
        <w:t>Venue</w:t>
      </w:r>
      <w:proofErr w:type="spellEnd"/>
      <w:r w:rsidRPr="00E558EF">
        <w:rPr>
          <w:rFonts w:eastAsia="Times New Roman" w:cstheme="minorHAnsi"/>
          <w:lang w:eastAsia="es-EC"/>
        </w:rPr>
        <w:t xml:space="preserve"> (espacio físico) con características que generen atracción, localizado en un punto estratégico de la ciudad que sea de fácil acceso para el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Turístico convocado, con capacidad para al menos 50 asistentes, respaldar con fotografías del espacio elegido.</w:t>
      </w:r>
    </w:p>
    <w:p w14:paraId="7BB5E063" w14:textId="77777777" w:rsidR="009C6F72" w:rsidRPr="00E558EF" w:rsidRDefault="009C6F72" w:rsidP="009C6F72">
      <w:pPr>
        <w:numPr>
          <w:ilvl w:val="0"/>
          <w:numId w:val="40"/>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Un speaker que realice la presentación de Destino al menos en los 5 eventos, que maneje el idioma francés, alemán, inglés u otros y tenga conocimiento del destino Quito.</w:t>
      </w:r>
    </w:p>
    <w:p w14:paraId="0B6E4143" w14:textId="77777777" w:rsidR="009C6F72" w:rsidRPr="00E558EF" w:rsidRDefault="009C6F72" w:rsidP="009C6F72">
      <w:pPr>
        <w:numPr>
          <w:ilvl w:val="0"/>
          <w:numId w:val="40"/>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 xml:space="preserve">Insumos técnicos y logísticos que permitan realizar la presentación de destino y las sesiones </w:t>
      </w:r>
      <w:proofErr w:type="spellStart"/>
      <w:r w:rsidRPr="00E558EF">
        <w:rPr>
          <w:rFonts w:eastAsia="Times New Roman" w:cstheme="minorHAnsi"/>
          <w:lang w:eastAsia="es-EC"/>
        </w:rPr>
        <w:t>B2B</w:t>
      </w:r>
      <w:proofErr w:type="spellEnd"/>
      <w:r w:rsidRPr="00E558EF">
        <w:rPr>
          <w:rFonts w:eastAsia="Times New Roman" w:cstheme="minorHAnsi"/>
          <w:lang w:eastAsia="es-EC"/>
        </w:rPr>
        <w:t>: mesas, sillas, pantalla gigante, micrófono, conexiones eléctricas, wifi y demás elementos necesarios para la correcta ejecución de las actividades programadas, para al menos 50 asistentes.</w:t>
      </w:r>
    </w:p>
    <w:p w14:paraId="1FCA4E3B" w14:textId="77777777" w:rsidR="009C6F72" w:rsidRPr="00E558EF" w:rsidRDefault="009C6F72" w:rsidP="009C6F72">
      <w:pPr>
        <w:numPr>
          <w:ilvl w:val="0"/>
          <w:numId w:val="40"/>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1 experiencia gastronómica acorde a la hora del evento para los asistentes, al menos 50 por cada evento, (Incluir todos los elementos necesarios para ejecutar el servicio).</w:t>
      </w:r>
    </w:p>
    <w:p w14:paraId="2F27EB53" w14:textId="77777777" w:rsidR="009C6F72" w:rsidRPr="00E558EF" w:rsidRDefault="009C6F72" w:rsidP="009C6F72">
      <w:pPr>
        <w:numPr>
          <w:ilvl w:val="0"/>
          <w:numId w:val="40"/>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Generación y organización de agenda de citas para los 5 eventos de Quito Turismo, que incluya:</w:t>
      </w:r>
    </w:p>
    <w:p w14:paraId="297BAA57" w14:textId="77777777" w:rsidR="009C6F72" w:rsidRPr="00E558EF" w:rsidRDefault="009C6F72" w:rsidP="009C6F72">
      <w:pPr>
        <w:shd w:val="clear" w:color="auto" w:fill="FDFDFD"/>
        <w:spacing w:after="0" w:line="240" w:lineRule="auto"/>
        <w:ind w:left="708" w:right="-1" w:firstLine="426"/>
        <w:jc w:val="both"/>
        <w:rPr>
          <w:rFonts w:eastAsia="Times New Roman" w:cstheme="minorHAnsi"/>
          <w:lang w:eastAsia="es-EC"/>
        </w:rPr>
      </w:pPr>
      <w:r w:rsidRPr="00E558EF">
        <w:rPr>
          <w:rFonts w:eastAsia="Times New Roman" w:cstheme="minorHAnsi"/>
          <w:lang w:eastAsia="es-EC"/>
        </w:rPr>
        <w:t>1) Medios de prensa para entrevistas con la autoridad de Quito Turismo.</w:t>
      </w:r>
    </w:p>
    <w:p w14:paraId="0842A79F" w14:textId="77777777" w:rsidR="009C6F72" w:rsidRPr="00E558EF" w:rsidRDefault="009C6F72" w:rsidP="009C6F72">
      <w:pPr>
        <w:shd w:val="clear" w:color="auto" w:fill="FDFDFD"/>
        <w:spacing w:after="0" w:line="240" w:lineRule="auto"/>
        <w:ind w:left="708" w:right="-1" w:firstLine="426"/>
        <w:jc w:val="both"/>
        <w:rPr>
          <w:rFonts w:eastAsia="Times New Roman" w:cstheme="minorHAnsi"/>
          <w:lang w:eastAsia="es-EC"/>
        </w:rPr>
      </w:pPr>
      <w:r w:rsidRPr="00E558EF">
        <w:rPr>
          <w:rFonts w:eastAsia="Times New Roman" w:cstheme="minorHAnsi"/>
          <w:lang w:eastAsia="es-EC"/>
        </w:rPr>
        <w:t>2) Inversionistas / conectividad.</w:t>
      </w:r>
    </w:p>
    <w:p w14:paraId="00253457" w14:textId="77777777" w:rsidR="009C6F72" w:rsidRPr="00E558EF" w:rsidRDefault="009C6F72" w:rsidP="009C6F72">
      <w:pPr>
        <w:shd w:val="clear" w:color="auto" w:fill="FDFDFD"/>
        <w:spacing w:after="0" w:line="240" w:lineRule="auto"/>
        <w:ind w:left="1134" w:right="-1"/>
        <w:jc w:val="both"/>
        <w:rPr>
          <w:rFonts w:eastAsia="Times New Roman" w:cstheme="minorHAnsi"/>
          <w:lang w:eastAsia="es-EC"/>
        </w:rPr>
      </w:pPr>
      <w:r w:rsidRPr="00E558EF">
        <w:rPr>
          <w:rFonts w:eastAsia="Times New Roman" w:cstheme="minorHAnsi"/>
          <w:lang w:eastAsia="es-EC"/>
        </w:rPr>
        <w:t xml:space="preserve">3)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Turístico europeo y/o resto del mundo para que mantengan citas de negocios con Tour Operadores ecuatorianos asistentes como expositores, mediante Workshop.</w:t>
      </w:r>
    </w:p>
    <w:p w14:paraId="2E559C36" w14:textId="77777777" w:rsidR="009C6F72" w:rsidRPr="00E558EF" w:rsidRDefault="009C6F72" w:rsidP="009C6F72">
      <w:pPr>
        <w:numPr>
          <w:ilvl w:val="0"/>
          <w:numId w:val="41"/>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lastRenderedPageBreak/>
        <w:t xml:space="preserve">Workshop: Organización de sesiones de negocio </w:t>
      </w:r>
      <w:proofErr w:type="spellStart"/>
      <w:r w:rsidRPr="00E558EF">
        <w:rPr>
          <w:rFonts w:eastAsia="Times New Roman" w:cstheme="minorHAnsi"/>
          <w:lang w:eastAsia="es-EC"/>
        </w:rPr>
        <w:t>B2B</w:t>
      </w:r>
      <w:proofErr w:type="spellEnd"/>
      <w:r w:rsidRPr="00E558EF">
        <w:rPr>
          <w:rFonts w:eastAsia="Times New Roman" w:cstheme="minorHAnsi"/>
          <w:lang w:eastAsia="es-EC"/>
        </w:rPr>
        <w:t xml:space="preserve"> (uno a uno) donde los empresarios turísticos ecuatorianos asistentes al evento como expositores, se encontrarán con el </w:t>
      </w:r>
      <w:proofErr w:type="spellStart"/>
      <w:r w:rsidRPr="00E558EF">
        <w:rPr>
          <w:rFonts w:eastAsia="Times New Roman" w:cstheme="minorHAnsi"/>
          <w:lang w:eastAsia="es-EC"/>
        </w:rPr>
        <w:t>Trade</w:t>
      </w:r>
      <w:proofErr w:type="spellEnd"/>
      <w:r w:rsidRPr="00E558EF">
        <w:rPr>
          <w:rFonts w:eastAsia="Times New Roman" w:cstheme="minorHAnsi"/>
          <w:lang w:eastAsia="es-EC"/>
        </w:rPr>
        <w:t xml:space="preserve"> de Europa y/o resto del mundo.</w:t>
      </w:r>
    </w:p>
    <w:p w14:paraId="25569CB6" w14:textId="77777777" w:rsidR="009C6F72" w:rsidRPr="00E558EF" w:rsidRDefault="009C6F72" w:rsidP="009C6F72">
      <w:pPr>
        <w:numPr>
          <w:ilvl w:val="0"/>
          <w:numId w:val="41"/>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Todos los puntos definidos en el formato del evento serán respaldados con fotografías en el informe de cumplimiento presentado a Quito Turismo.</w:t>
      </w:r>
    </w:p>
    <w:p w14:paraId="06C6B2DC" w14:textId="77777777" w:rsidR="009C6F72" w:rsidRPr="00E558EF" w:rsidRDefault="009C6F72" w:rsidP="009C6F72">
      <w:pPr>
        <w:numPr>
          <w:ilvl w:val="0"/>
          <w:numId w:val="41"/>
        </w:numPr>
        <w:shd w:val="clear" w:color="auto" w:fill="FDFDFD"/>
        <w:spacing w:after="0" w:line="240" w:lineRule="auto"/>
        <w:ind w:left="708" w:right="-1"/>
        <w:jc w:val="both"/>
        <w:rPr>
          <w:rFonts w:eastAsia="Times New Roman" w:cstheme="minorHAnsi"/>
          <w:lang w:eastAsia="es-EC"/>
        </w:rPr>
      </w:pPr>
      <w:r w:rsidRPr="00E558EF">
        <w:rPr>
          <w:rFonts w:eastAsia="Times New Roman" w:cstheme="minorHAnsi"/>
          <w:lang w:eastAsia="es-EC"/>
        </w:rPr>
        <w:t xml:space="preserve">Las características del </w:t>
      </w:r>
      <w:proofErr w:type="spellStart"/>
      <w:r w:rsidRPr="00E558EF">
        <w:rPr>
          <w:rFonts w:eastAsia="Times New Roman" w:cstheme="minorHAnsi"/>
          <w:lang w:eastAsia="es-EC"/>
        </w:rPr>
        <w:t>Roadshow</w:t>
      </w:r>
      <w:proofErr w:type="spellEnd"/>
      <w:r w:rsidRPr="00E558EF">
        <w:rPr>
          <w:rFonts w:eastAsia="Times New Roman" w:cstheme="minorHAnsi"/>
          <w:lang w:eastAsia="es-EC"/>
        </w:rPr>
        <w:t xml:space="preserve">, será previamente aprobado entre Quito Turismo y el contratista, tomando en cuenta que podrán realizarse modificaciones de estas </w:t>
      </w:r>
      <w:proofErr w:type="gramStart"/>
      <w:r w:rsidRPr="00E558EF">
        <w:rPr>
          <w:rFonts w:eastAsia="Times New Roman" w:cstheme="minorHAnsi"/>
          <w:lang w:eastAsia="es-EC"/>
        </w:rPr>
        <w:t>de acuerdo a</w:t>
      </w:r>
      <w:proofErr w:type="gramEnd"/>
      <w:r w:rsidRPr="00E558EF">
        <w:rPr>
          <w:rFonts w:eastAsia="Times New Roman" w:cstheme="minorHAnsi"/>
          <w:lang w:eastAsia="es-EC"/>
        </w:rPr>
        <w:t xml:space="preserve"> los intereses institucionales.</w:t>
      </w:r>
    </w:p>
    <w:p w14:paraId="0FC85301"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1324FFDE" w14:textId="77777777" w:rsidR="009C6F72" w:rsidRPr="00E558EF" w:rsidRDefault="009C6F72" w:rsidP="009C6F72">
      <w:pPr>
        <w:shd w:val="clear" w:color="auto" w:fill="FDFDFD"/>
        <w:spacing w:after="0" w:line="240" w:lineRule="auto"/>
        <w:ind w:left="424" w:right="-1"/>
        <w:jc w:val="both"/>
        <w:rPr>
          <w:rFonts w:eastAsia="Times New Roman" w:cstheme="minorHAnsi"/>
          <w:b/>
          <w:bCs/>
          <w:u w:val="single"/>
          <w:lang w:eastAsia="es-EC"/>
        </w:rPr>
      </w:pPr>
      <w:r w:rsidRPr="00E558EF">
        <w:rPr>
          <w:rFonts w:eastAsia="Times New Roman" w:cstheme="minorHAnsi"/>
          <w:b/>
          <w:bCs/>
          <w:u w:val="single"/>
          <w:lang w:eastAsia="es-EC"/>
        </w:rPr>
        <w:t>Servicio de edición, traducción y distribución de documentos para la promoción de destino en los mercados de Europa y Resto del Mundo</w:t>
      </w:r>
    </w:p>
    <w:p w14:paraId="0D78AB76"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
    <w:p w14:paraId="6956901A" w14:textId="77777777" w:rsidR="009C6F72" w:rsidRPr="00E558EF" w:rsidRDefault="009C6F72" w:rsidP="009C6F72">
      <w:pPr>
        <w:numPr>
          <w:ilvl w:val="0"/>
          <w:numId w:val="42"/>
        </w:numPr>
        <w:shd w:val="clear" w:color="auto" w:fill="FDFDFD"/>
        <w:spacing w:after="0" w:line="240" w:lineRule="auto"/>
        <w:ind w:left="708" w:right="-1" w:hanging="342"/>
        <w:jc w:val="both"/>
        <w:rPr>
          <w:rFonts w:eastAsia="Times New Roman" w:cstheme="minorHAnsi"/>
          <w:b/>
          <w:bCs/>
          <w:u w:val="single"/>
          <w:lang w:eastAsia="es-EC"/>
        </w:rPr>
      </w:pPr>
      <w:r w:rsidRPr="00E558EF">
        <w:rPr>
          <w:rFonts w:eastAsia="Times New Roman" w:cstheme="minorHAnsi"/>
          <w:lang w:eastAsia="es-EC"/>
        </w:rPr>
        <w:t>La contratista se encargará de la edición, traducción y distribución de los documentos y/o contenido noticioso (</w:t>
      </w:r>
      <w:proofErr w:type="spellStart"/>
      <w:r w:rsidRPr="00E558EF">
        <w:rPr>
          <w:rFonts w:eastAsia="Times New Roman" w:cstheme="minorHAnsi"/>
          <w:lang w:eastAsia="es-EC"/>
        </w:rPr>
        <w:t>newsletters</w:t>
      </w:r>
      <w:proofErr w:type="spellEnd"/>
      <w:r w:rsidRPr="00E558EF">
        <w:rPr>
          <w:rFonts w:eastAsia="Times New Roman" w:cstheme="minorHAnsi"/>
          <w:lang w:eastAsia="es-EC"/>
        </w:rPr>
        <w:t>, notas de prensa, reportajes especiales y/u otros) entregados por Quito Turismo a cada uno de los mercados prioritarios de Europa, los mismos que estarán enfocados  en los idiomas ( inglés, alemán, holandés, italiano, español, francés )y de acuerdo a los intereses y perfiles de cada país;  el contratista deberá enviar como respaldo de cumplimiento, las respectivas traducciones.</w:t>
      </w:r>
    </w:p>
    <w:p w14:paraId="38E3252A" w14:textId="77777777" w:rsidR="009C6F72" w:rsidRPr="00E558EF" w:rsidRDefault="009C6F72" w:rsidP="009C6F72">
      <w:pPr>
        <w:numPr>
          <w:ilvl w:val="0"/>
          <w:numId w:val="42"/>
        </w:numPr>
        <w:shd w:val="clear" w:color="auto" w:fill="FDFDFD"/>
        <w:spacing w:after="0" w:line="240" w:lineRule="auto"/>
        <w:ind w:left="708" w:right="-1" w:hanging="342"/>
        <w:jc w:val="both"/>
        <w:rPr>
          <w:rFonts w:eastAsia="Times New Roman" w:cstheme="minorHAnsi"/>
          <w:b/>
          <w:bCs/>
          <w:u w:val="single"/>
          <w:lang w:eastAsia="es-EC"/>
        </w:rPr>
      </w:pPr>
      <w:r w:rsidRPr="00E558EF">
        <w:rPr>
          <w:rFonts w:eastAsia="Times New Roman" w:cstheme="minorHAnsi"/>
          <w:lang w:eastAsia="es-EC"/>
        </w:rPr>
        <w:t>Hasta un máximo de 50,000 palabras para todos los idiomas.</w:t>
      </w:r>
      <w:r w:rsidRPr="00E558EF">
        <w:rPr>
          <w:rFonts w:eastAsia="Times New Roman" w:cstheme="minorHAnsi"/>
          <w:lang w:eastAsia="es-EC"/>
        </w:rPr>
        <w:br/>
      </w:r>
    </w:p>
    <w:p w14:paraId="7D158F6D" w14:textId="77777777" w:rsidR="009C6F72" w:rsidRPr="00E558EF" w:rsidRDefault="009C6F72" w:rsidP="009C6F72">
      <w:pPr>
        <w:shd w:val="clear" w:color="auto" w:fill="FDFDFD"/>
        <w:spacing w:after="0" w:line="240" w:lineRule="auto"/>
        <w:ind w:left="424" w:right="-1"/>
        <w:jc w:val="both"/>
        <w:rPr>
          <w:rFonts w:eastAsia="Times New Roman" w:cstheme="minorHAnsi"/>
          <w:b/>
          <w:bCs/>
          <w:u w:val="single"/>
          <w:lang w:eastAsia="es-EC"/>
        </w:rPr>
      </w:pPr>
      <w:r w:rsidRPr="00E558EF">
        <w:rPr>
          <w:rFonts w:eastAsia="Times New Roman" w:cstheme="minorHAnsi"/>
          <w:b/>
          <w:bCs/>
          <w:u w:val="single"/>
          <w:lang w:eastAsia="es-EC"/>
        </w:rPr>
        <w:t>Servicio de monitoreo del contenido noticioso (</w:t>
      </w:r>
      <w:proofErr w:type="spellStart"/>
      <w:r w:rsidRPr="00E558EF">
        <w:rPr>
          <w:rFonts w:eastAsia="Times New Roman" w:cstheme="minorHAnsi"/>
          <w:b/>
          <w:bCs/>
          <w:u w:val="single"/>
          <w:lang w:eastAsia="es-EC"/>
        </w:rPr>
        <w:t>newsletters</w:t>
      </w:r>
      <w:proofErr w:type="spellEnd"/>
      <w:r w:rsidRPr="00E558EF">
        <w:rPr>
          <w:rFonts w:eastAsia="Times New Roman" w:cstheme="minorHAnsi"/>
          <w:b/>
          <w:bCs/>
          <w:u w:val="single"/>
          <w:lang w:eastAsia="es-EC"/>
        </w:rPr>
        <w:t>, notas de prensa, reportajes especiales) del destino Quito</w:t>
      </w:r>
    </w:p>
    <w:p w14:paraId="3F2C3A44"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
    <w:p w14:paraId="1EC40B50" w14:textId="77777777" w:rsidR="009C6F72" w:rsidRPr="00E558EF" w:rsidRDefault="009C6F72" w:rsidP="009C6F72">
      <w:pPr>
        <w:numPr>
          <w:ilvl w:val="0"/>
          <w:numId w:val="43"/>
        </w:numPr>
        <w:shd w:val="clear" w:color="auto" w:fill="FDFDFD"/>
        <w:spacing w:after="0" w:line="240" w:lineRule="auto"/>
        <w:ind w:left="708" w:right="-1" w:hanging="284"/>
        <w:jc w:val="both"/>
        <w:rPr>
          <w:rFonts w:eastAsia="Times New Roman" w:cstheme="minorHAnsi"/>
          <w:b/>
          <w:bCs/>
          <w:u w:val="single"/>
          <w:lang w:eastAsia="es-EC"/>
        </w:rPr>
      </w:pPr>
      <w:r w:rsidRPr="00E558EF">
        <w:rPr>
          <w:rFonts w:eastAsia="Times New Roman" w:cstheme="minorHAnsi"/>
          <w:lang w:eastAsia="es-EC"/>
        </w:rPr>
        <w:t xml:space="preserve">El contratista deberá enviar un informe mensual que contenga las publicaciones (notas de prensa, reportajes, informes, etc.), en la modalidad free </w:t>
      </w:r>
      <w:proofErr w:type="spellStart"/>
      <w:r w:rsidRPr="00E558EF">
        <w:rPr>
          <w:rFonts w:eastAsia="Times New Roman" w:cstheme="minorHAnsi"/>
          <w:lang w:eastAsia="es-EC"/>
        </w:rPr>
        <w:t>press</w:t>
      </w:r>
      <w:proofErr w:type="spellEnd"/>
      <w:r w:rsidRPr="00E558EF">
        <w:rPr>
          <w:rFonts w:eastAsia="Times New Roman" w:cstheme="minorHAnsi"/>
          <w:lang w:eastAsia="es-EC"/>
        </w:rPr>
        <w:t>, en medios de comunicación masiva de cada mercado.</w:t>
      </w:r>
    </w:p>
    <w:p w14:paraId="61F2AFE9" w14:textId="77777777" w:rsidR="009C6F72" w:rsidRPr="00E558EF" w:rsidRDefault="009C6F72" w:rsidP="009C6F72">
      <w:pPr>
        <w:numPr>
          <w:ilvl w:val="0"/>
          <w:numId w:val="43"/>
        </w:numPr>
        <w:shd w:val="clear" w:color="auto" w:fill="FDFDFD"/>
        <w:spacing w:after="0" w:line="240" w:lineRule="auto"/>
        <w:ind w:left="708" w:right="-1" w:hanging="284"/>
        <w:jc w:val="both"/>
        <w:rPr>
          <w:rFonts w:eastAsia="Times New Roman" w:cstheme="minorHAnsi"/>
          <w:b/>
          <w:bCs/>
          <w:u w:val="single"/>
          <w:lang w:eastAsia="es-EC"/>
        </w:rPr>
      </w:pPr>
      <w:r w:rsidRPr="00E558EF">
        <w:rPr>
          <w:rFonts w:eastAsia="Times New Roman" w:cstheme="minorHAnsi"/>
          <w:lang w:eastAsia="es-EC"/>
        </w:rPr>
        <w:t>Este servicio deberá incluir a cada uno de los mercados prioritarios que conforman el mercado de Europa y Resto del Mundo (Francia, Alemania, Reino Unido, Países Bajos, España, Italia, entre otros).</w:t>
      </w:r>
    </w:p>
    <w:p w14:paraId="36537229" w14:textId="77777777" w:rsidR="009C6F72" w:rsidRPr="00E558EF" w:rsidRDefault="009C6F72" w:rsidP="009C6F72">
      <w:pPr>
        <w:numPr>
          <w:ilvl w:val="0"/>
          <w:numId w:val="43"/>
        </w:numPr>
        <w:shd w:val="clear" w:color="auto" w:fill="FDFDFD"/>
        <w:spacing w:after="0" w:line="240" w:lineRule="auto"/>
        <w:ind w:left="708" w:right="-1" w:hanging="284"/>
        <w:jc w:val="both"/>
        <w:rPr>
          <w:rFonts w:eastAsia="Times New Roman" w:cstheme="minorHAnsi"/>
          <w:b/>
          <w:bCs/>
          <w:u w:val="single"/>
          <w:lang w:eastAsia="es-EC"/>
        </w:rPr>
      </w:pPr>
      <w:r w:rsidRPr="00E558EF">
        <w:rPr>
          <w:rFonts w:eastAsia="Times New Roman" w:cstheme="minorHAnsi"/>
          <w:lang w:eastAsia="es-EC"/>
        </w:rPr>
        <w:t>El administrador del contrato podrá solicitar adicionalmente, el monitoreo de temas específicos de interés para el destino.</w:t>
      </w:r>
    </w:p>
    <w:p w14:paraId="3A4F53AE" w14:textId="77777777" w:rsidR="009C6F72" w:rsidRPr="00E558EF" w:rsidRDefault="009C6F72" w:rsidP="009C6F72">
      <w:pPr>
        <w:numPr>
          <w:ilvl w:val="0"/>
          <w:numId w:val="43"/>
        </w:numPr>
        <w:shd w:val="clear" w:color="auto" w:fill="FDFDFD"/>
        <w:spacing w:after="0" w:line="240" w:lineRule="auto"/>
        <w:ind w:left="708" w:right="-1" w:hanging="284"/>
        <w:jc w:val="both"/>
        <w:rPr>
          <w:rFonts w:eastAsia="Times New Roman" w:cstheme="minorHAnsi"/>
          <w:lang w:eastAsia="es-EC"/>
        </w:rPr>
      </w:pPr>
      <w:r w:rsidRPr="00E558EF">
        <w:rPr>
          <w:rFonts w:eastAsia="Times New Roman" w:cstheme="minorHAnsi"/>
          <w:lang w:eastAsia="es-EC"/>
        </w:rPr>
        <w:t xml:space="preserve">Los informes de </w:t>
      </w:r>
      <w:proofErr w:type="spellStart"/>
      <w:r w:rsidRPr="00E558EF">
        <w:rPr>
          <w:rFonts w:eastAsia="Times New Roman" w:cstheme="minorHAnsi"/>
          <w:lang w:eastAsia="es-EC"/>
        </w:rPr>
        <w:t>clipping</w:t>
      </w:r>
      <w:proofErr w:type="spellEnd"/>
      <w:r w:rsidRPr="00E558EF">
        <w:rPr>
          <w:rFonts w:eastAsia="Times New Roman" w:cstheme="minorHAnsi"/>
          <w:lang w:eastAsia="es-EC"/>
        </w:rPr>
        <w:t xml:space="preserve"> deberán poseer enlaces, </w:t>
      </w:r>
      <w:proofErr w:type="spellStart"/>
      <w:r w:rsidRPr="00E558EF">
        <w:rPr>
          <w:rFonts w:eastAsia="Times New Roman" w:cstheme="minorHAnsi"/>
          <w:lang w:eastAsia="es-EC"/>
        </w:rPr>
        <w:t>scans</w:t>
      </w:r>
      <w:proofErr w:type="spellEnd"/>
      <w:r w:rsidRPr="00E558EF">
        <w:rPr>
          <w:rFonts w:eastAsia="Times New Roman" w:cstheme="minorHAnsi"/>
          <w:lang w:eastAsia="es-EC"/>
        </w:rPr>
        <w:t xml:space="preserve"> de cada artículo, media </w:t>
      </w:r>
      <w:proofErr w:type="spellStart"/>
      <w:r w:rsidRPr="00E558EF">
        <w:rPr>
          <w:rFonts w:eastAsia="Times New Roman" w:cstheme="minorHAnsi"/>
          <w:lang w:eastAsia="es-EC"/>
        </w:rPr>
        <w:t>value</w:t>
      </w:r>
      <w:proofErr w:type="spellEnd"/>
      <w:r w:rsidRPr="00E558EF">
        <w:rPr>
          <w:rFonts w:eastAsia="Times New Roman" w:cstheme="minorHAnsi"/>
          <w:lang w:eastAsia="es-EC"/>
        </w:rPr>
        <w:t xml:space="preserve"> de publicaciones impresas, digitales y alcance en cada mercado.</w:t>
      </w:r>
    </w:p>
    <w:p w14:paraId="104A0A50"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p>
    <w:p w14:paraId="037A5936" w14:textId="77777777" w:rsidR="009C6F72" w:rsidRPr="00E558EF" w:rsidRDefault="009C6F72" w:rsidP="009C6F72">
      <w:pPr>
        <w:shd w:val="clear" w:color="auto" w:fill="FDFDFD"/>
        <w:spacing w:after="0" w:line="240" w:lineRule="auto"/>
        <w:ind w:left="708" w:right="-1"/>
        <w:jc w:val="both"/>
        <w:rPr>
          <w:rFonts w:eastAsia="Times New Roman" w:cstheme="minorHAnsi"/>
          <w:b/>
          <w:bCs/>
          <w:u w:val="single"/>
          <w:lang w:eastAsia="es-EC"/>
        </w:rPr>
      </w:pPr>
      <w:r w:rsidRPr="00E558EF">
        <w:rPr>
          <w:rFonts w:eastAsia="Times New Roman" w:cstheme="minorHAnsi"/>
          <w:b/>
          <w:bCs/>
          <w:u w:val="single"/>
          <w:lang w:eastAsia="es-EC"/>
        </w:rPr>
        <w:t>Fee de Agencia</w:t>
      </w:r>
    </w:p>
    <w:p w14:paraId="07BD1E4C"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7D400D7E" w14:textId="77777777" w:rsidR="009C6F72" w:rsidRPr="00E558EF" w:rsidRDefault="009C6F72" w:rsidP="009C6F72">
      <w:pPr>
        <w:numPr>
          <w:ilvl w:val="0"/>
          <w:numId w:val="44"/>
        </w:numPr>
        <w:shd w:val="clear" w:color="auto" w:fill="FDFDFD"/>
        <w:spacing w:after="0" w:line="240" w:lineRule="auto"/>
        <w:ind w:left="708" w:right="-1" w:hanging="284"/>
        <w:jc w:val="both"/>
        <w:rPr>
          <w:rFonts w:eastAsia="Times New Roman" w:cstheme="minorHAnsi"/>
          <w:b/>
          <w:bCs/>
          <w:u w:val="single"/>
          <w:lang w:eastAsia="es-EC"/>
        </w:rPr>
      </w:pPr>
      <w:r w:rsidRPr="00E558EF">
        <w:rPr>
          <w:rFonts w:eastAsia="Times New Roman" w:cstheme="minorHAnsi"/>
          <w:lang w:eastAsia="es-EC"/>
        </w:rPr>
        <w:t xml:space="preserve">El contratista contará con el respaldo técnico de Quito Turismo especializado en el eje: Mercadeo y </w:t>
      </w:r>
      <w:proofErr w:type="spellStart"/>
      <w:r w:rsidRPr="00E558EF">
        <w:rPr>
          <w:rFonts w:eastAsia="Times New Roman" w:cstheme="minorHAnsi"/>
          <w:lang w:eastAsia="es-EC"/>
        </w:rPr>
        <w:t>MICE</w:t>
      </w:r>
      <w:proofErr w:type="spellEnd"/>
      <w:r w:rsidRPr="00E558EF">
        <w:rPr>
          <w:rFonts w:eastAsia="Times New Roman" w:cstheme="minorHAnsi"/>
          <w:lang w:eastAsia="es-EC"/>
        </w:rPr>
        <w:t>, con quienes se coordinará las actividades y procedimientos necesarios para la ejecución de los productos y/o servicios requeridos.</w:t>
      </w:r>
    </w:p>
    <w:p w14:paraId="1D528A58" w14:textId="77777777" w:rsidR="009C6F72" w:rsidRPr="00E558EF" w:rsidRDefault="009C6F72" w:rsidP="009C6F72">
      <w:pPr>
        <w:shd w:val="clear" w:color="auto" w:fill="FDFDFD"/>
        <w:spacing w:after="0" w:line="240" w:lineRule="auto"/>
        <w:ind w:left="708" w:right="-1"/>
        <w:jc w:val="both"/>
        <w:rPr>
          <w:rFonts w:eastAsia="Times New Roman" w:cstheme="minorHAnsi"/>
          <w:lang w:eastAsia="es-EC"/>
        </w:rPr>
      </w:pPr>
    </w:p>
    <w:p w14:paraId="02921748" w14:textId="77777777" w:rsidR="009C6F72" w:rsidRPr="00E558EF" w:rsidRDefault="009C6F72" w:rsidP="009C6F72">
      <w:pPr>
        <w:shd w:val="clear" w:color="auto" w:fill="FDFDFD"/>
        <w:spacing w:after="0" w:line="240" w:lineRule="auto"/>
        <w:ind w:left="141" w:right="-1" w:hanging="142"/>
        <w:jc w:val="both"/>
        <w:rPr>
          <w:rFonts w:eastAsia="Times New Roman" w:cstheme="minorHAnsi"/>
          <w:b/>
          <w:bCs/>
          <w:u w:val="single"/>
          <w:lang w:eastAsia="es-EC"/>
        </w:rPr>
      </w:pPr>
      <w:r w:rsidRPr="00E558EF">
        <w:rPr>
          <w:rFonts w:eastAsia="Times New Roman" w:cstheme="minorHAnsi"/>
          <w:b/>
          <w:bCs/>
          <w:lang w:eastAsia="es-EC"/>
        </w:rPr>
        <w:t>* Todos los productos/servicios de esta contratación podrán ser devengados en una o varias acciones hasta agotar el presupuesto total previsto en cada uno.</w:t>
      </w:r>
    </w:p>
    <w:p w14:paraId="3993D94F" w14:textId="77777777" w:rsidR="009C6F72" w:rsidRPr="00E558EF" w:rsidRDefault="009C6F72" w:rsidP="009C6F72">
      <w:pPr>
        <w:shd w:val="clear" w:color="auto" w:fill="FDFDFD"/>
        <w:spacing w:after="0" w:line="240" w:lineRule="auto"/>
        <w:ind w:right="-1"/>
        <w:rPr>
          <w:rFonts w:eastAsia="Times New Roman" w:cstheme="minorHAnsi"/>
          <w:b/>
          <w:lang w:eastAsia="es-EC"/>
        </w:rPr>
      </w:pPr>
    </w:p>
    <w:p w14:paraId="78046F5C" w14:textId="77777777" w:rsidR="009C6F72" w:rsidRPr="00E558EF" w:rsidRDefault="009C6F72" w:rsidP="009C6F72">
      <w:pPr>
        <w:spacing w:after="0" w:line="240" w:lineRule="auto"/>
        <w:ind w:right="-1"/>
        <w:jc w:val="both"/>
        <w:rPr>
          <w:rFonts w:eastAsia="Times New Roman" w:cstheme="minorHAnsi"/>
          <w:sz w:val="18"/>
          <w:szCs w:val="18"/>
          <w:lang w:eastAsia="es-EC"/>
        </w:rPr>
      </w:pPr>
    </w:p>
    <w:p w14:paraId="5D310E16" w14:textId="77777777" w:rsidR="009C6F72" w:rsidRPr="00E558EF" w:rsidRDefault="009C6F72" w:rsidP="009C6F72">
      <w:pPr>
        <w:tabs>
          <w:tab w:val="left" w:pos="284"/>
        </w:tabs>
        <w:spacing w:after="0" w:line="240" w:lineRule="auto"/>
        <w:ind w:right="-1"/>
        <w:rPr>
          <w:rFonts w:cstheme="minorHAnsi"/>
          <w:b/>
        </w:rPr>
      </w:pPr>
      <w:bookmarkStart w:id="21" w:name="_Hlk101946159"/>
      <w:r w:rsidRPr="00E558EF">
        <w:rPr>
          <w:rFonts w:cstheme="minorHAnsi"/>
          <w:b/>
        </w:rPr>
        <w:t>Cláusula Novena. – SERVICIOS ESPERADOS</w:t>
      </w:r>
    </w:p>
    <w:p w14:paraId="3DF650F6" w14:textId="77777777" w:rsidR="009C6F72" w:rsidRPr="00E558EF" w:rsidRDefault="009C6F72" w:rsidP="009C6F72">
      <w:pPr>
        <w:pStyle w:val="Sinespaciado"/>
        <w:ind w:right="-1"/>
        <w:jc w:val="both"/>
        <w:rPr>
          <w:rFonts w:asciiTheme="minorHAnsi" w:eastAsia="Calibri" w:hAnsiTheme="minorHAnsi" w:cstheme="minorHAnsi"/>
          <w:color w:val="auto"/>
          <w:sz w:val="22"/>
          <w:szCs w:val="22"/>
          <w:lang w:eastAsia="zh-CN" w:bidi="hi-IN"/>
        </w:rPr>
      </w:pPr>
    </w:p>
    <w:p w14:paraId="2D8CC795" w14:textId="77777777" w:rsidR="009C6F72" w:rsidRPr="00E558EF" w:rsidRDefault="009C6F72" w:rsidP="009C6F72">
      <w:pPr>
        <w:pStyle w:val="SUBTITULO1"/>
        <w:spacing w:after="0" w:line="240" w:lineRule="auto"/>
        <w:ind w:right="-1"/>
        <w:rPr>
          <w:rFonts w:asciiTheme="minorHAnsi" w:hAnsiTheme="minorHAnsi" w:cstheme="minorHAnsi"/>
          <w:b w:val="0"/>
          <w:lang w:eastAsia="es-EC"/>
        </w:rPr>
      </w:pPr>
      <w:r w:rsidRPr="00E558EF">
        <w:rPr>
          <w:rFonts w:asciiTheme="minorHAnsi" w:hAnsiTheme="minorHAnsi" w:cstheme="minorHAnsi"/>
          <w:b w:val="0"/>
          <w:lang w:eastAsia="es-EC"/>
        </w:rPr>
        <w:t>La siguiente planificación de acciones promocionales se ajusta a nuevas tendencias y oportunidades de la actividad turística con la finalidad de fortalecer el impacto de la promoción del Distrito Metropolitano de Quito como un destino turístico a nivel internacional.</w:t>
      </w:r>
    </w:p>
    <w:p w14:paraId="0CD16D48" w14:textId="77777777" w:rsidR="009C6F72" w:rsidRPr="00E558EF" w:rsidRDefault="009C6F72" w:rsidP="009C6F72">
      <w:pPr>
        <w:tabs>
          <w:tab w:val="left" w:pos="284"/>
        </w:tabs>
        <w:spacing w:after="0" w:line="240" w:lineRule="auto"/>
        <w:ind w:right="-1"/>
        <w:rPr>
          <w:rFonts w:cstheme="minorHAnsi"/>
          <w:b/>
        </w:rPr>
      </w:pPr>
    </w:p>
    <w:p w14:paraId="595A27F0" w14:textId="77777777" w:rsidR="009C6F72" w:rsidRPr="00E558EF" w:rsidRDefault="009C6F72" w:rsidP="009C6F72">
      <w:pPr>
        <w:tabs>
          <w:tab w:val="left" w:pos="284"/>
        </w:tabs>
        <w:spacing w:after="0" w:line="240" w:lineRule="auto"/>
        <w:ind w:right="-1"/>
        <w:rPr>
          <w:rFonts w:cstheme="minorHAnsi"/>
          <w:b/>
        </w:rPr>
      </w:pPr>
      <w:r w:rsidRPr="00E558EF">
        <w:rPr>
          <w:rFonts w:cstheme="minorHAnsi"/>
          <w:b/>
        </w:rPr>
        <w:t>Cláusula Décima. - PRECIO DEL CONTRATO</w:t>
      </w:r>
    </w:p>
    <w:p w14:paraId="72BB18A5"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0EAD78D1" w14:textId="7ADCE3E2" w:rsidR="009C6F72" w:rsidRPr="00E558EF" w:rsidRDefault="009C6F72" w:rsidP="009C6F72">
      <w:pPr>
        <w:tabs>
          <w:tab w:val="left" w:pos="284"/>
        </w:tabs>
        <w:spacing w:after="0" w:line="240" w:lineRule="auto"/>
        <w:ind w:right="-1"/>
        <w:jc w:val="both"/>
        <w:rPr>
          <w:rFonts w:cstheme="minorHAnsi"/>
          <w:bCs/>
        </w:rPr>
      </w:pPr>
      <w:r w:rsidRPr="00E558EF">
        <w:rPr>
          <w:rFonts w:cstheme="minorHAnsi"/>
          <w:b/>
          <w:bCs/>
          <w:lang w:val="es-MX"/>
        </w:rPr>
        <w:lastRenderedPageBreak/>
        <w:t xml:space="preserve">10.1.- </w:t>
      </w:r>
      <w:r w:rsidRPr="00E558EF">
        <w:rPr>
          <w:rFonts w:cstheme="minorHAnsi"/>
        </w:rPr>
        <w:t xml:space="preserve">El valor que LA CONTRATANTE pagará a LA CONTRATISTA es </w:t>
      </w:r>
      <w:r w:rsidRPr="00E558EF">
        <w:rPr>
          <w:rFonts w:eastAsia="Times New Roman" w:cstheme="minorHAnsi"/>
          <w:lang w:eastAsia="es-EC"/>
        </w:rPr>
        <w:t>USD</w:t>
      </w:r>
      <w:r w:rsidR="0078587A">
        <w:rPr>
          <w:rFonts w:eastAsia="Times New Roman" w:cstheme="minorHAnsi"/>
          <w:lang w:eastAsia="es-EC"/>
        </w:rPr>
        <w:t>….</w:t>
      </w:r>
      <w:r w:rsidRPr="00E558EF">
        <w:rPr>
          <w:rFonts w:eastAsia="Times New Roman" w:cstheme="minorHAnsi"/>
          <w:lang w:eastAsia="es-EC"/>
        </w:rPr>
        <w:t xml:space="preserve"> más IVA</w:t>
      </w:r>
      <w:r w:rsidRPr="00E558EF">
        <w:rPr>
          <w:rFonts w:cstheme="minorHAnsi"/>
        </w:rPr>
        <w:t xml:space="preserve">, </w:t>
      </w:r>
      <w:r w:rsidRPr="00E558EF">
        <w:rPr>
          <w:rFonts w:cstheme="minorHAnsi"/>
          <w:bCs/>
        </w:rPr>
        <w:t>de conformidad con la oferta presentada.</w:t>
      </w:r>
    </w:p>
    <w:p w14:paraId="30009B9B" w14:textId="77777777" w:rsidR="009C6F72" w:rsidRPr="00E558EF" w:rsidRDefault="009C6F72" w:rsidP="009C6F72">
      <w:pPr>
        <w:tabs>
          <w:tab w:val="left" w:pos="284"/>
        </w:tabs>
        <w:spacing w:after="0" w:line="240" w:lineRule="auto"/>
        <w:ind w:right="-1"/>
        <w:jc w:val="both"/>
        <w:rPr>
          <w:rFonts w:cstheme="minorHAnsi"/>
          <w:bCs/>
        </w:rPr>
      </w:pPr>
    </w:p>
    <w:p w14:paraId="225E4D32" w14:textId="77777777" w:rsidR="009C6F72" w:rsidRPr="00E558EF" w:rsidRDefault="009C6F72" w:rsidP="009C6F72">
      <w:pPr>
        <w:tabs>
          <w:tab w:val="left" w:pos="284"/>
        </w:tabs>
        <w:spacing w:after="0" w:line="240" w:lineRule="auto"/>
        <w:ind w:right="-1"/>
        <w:jc w:val="both"/>
        <w:rPr>
          <w:rFonts w:cstheme="minorHAnsi"/>
          <w:bCs/>
        </w:rPr>
      </w:pPr>
      <w:r w:rsidRPr="00E558EF">
        <w:rPr>
          <w:rFonts w:cstheme="minorHAnsi"/>
          <w:b/>
          <w:bCs/>
        </w:rPr>
        <w:t>10.2.-</w:t>
      </w:r>
      <w:r w:rsidRPr="00E558EF">
        <w:rPr>
          <w:rFonts w:cstheme="minorHAnsi"/>
          <w:bCs/>
        </w:rPr>
        <w:t xml:space="preserve"> Los precios acordados en el contrato, constituirán la única compensación reconocida a LA CONTRATISTA por todos sus costos, inclusive entre otros, cualquier impuesto, derecho o tasa que tuviese que pagar.</w:t>
      </w:r>
    </w:p>
    <w:p w14:paraId="16C4405F" w14:textId="77777777" w:rsidR="009C6F72" w:rsidRPr="00E558EF" w:rsidRDefault="009C6F72" w:rsidP="009C6F72">
      <w:pPr>
        <w:tabs>
          <w:tab w:val="left" w:pos="284"/>
        </w:tabs>
        <w:spacing w:after="0" w:line="240" w:lineRule="auto"/>
        <w:ind w:right="-1"/>
        <w:jc w:val="both"/>
        <w:rPr>
          <w:rFonts w:cstheme="minorHAnsi"/>
          <w:bCs/>
        </w:rPr>
      </w:pPr>
    </w:p>
    <w:p w14:paraId="01E641C0" w14:textId="77777777" w:rsidR="009C6F72" w:rsidRPr="00E558EF" w:rsidRDefault="009C6F72" w:rsidP="009C6F72">
      <w:pPr>
        <w:tabs>
          <w:tab w:val="left" w:pos="284"/>
        </w:tabs>
        <w:spacing w:after="0" w:line="240" w:lineRule="auto"/>
        <w:ind w:right="-1"/>
        <w:jc w:val="both"/>
        <w:rPr>
          <w:rFonts w:cstheme="minorHAnsi"/>
          <w:spacing w:val="-2"/>
        </w:rPr>
      </w:pPr>
      <w:r w:rsidRPr="00E558EF">
        <w:rPr>
          <w:rFonts w:cstheme="minorHAnsi"/>
          <w:b/>
        </w:rPr>
        <w:t>10.3.-</w:t>
      </w:r>
      <w:r w:rsidRPr="00E558EF">
        <w:rPr>
          <w:rFonts w:cstheme="minorHAnsi"/>
        </w:rPr>
        <w:t xml:space="preserve"> </w:t>
      </w:r>
      <w:r w:rsidRPr="00E558EF">
        <w:rPr>
          <w:rFonts w:cstheme="minorHAnsi"/>
          <w:spacing w:val="-2"/>
        </w:rPr>
        <w:t>En la liquidación del acta de entrega recepción, se evidenciarán los servicios efectivamente entregados y se cancelarán únicamente los recibidos a entera satisfacción de LA CONTRATANTE.</w:t>
      </w:r>
    </w:p>
    <w:p w14:paraId="79750FEE" w14:textId="77777777" w:rsidR="009C6F72" w:rsidRPr="00E558EF" w:rsidRDefault="009C6F72" w:rsidP="009C6F72">
      <w:pPr>
        <w:tabs>
          <w:tab w:val="left" w:pos="284"/>
        </w:tabs>
        <w:spacing w:after="0" w:line="240" w:lineRule="auto"/>
        <w:ind w:right="-1"/>
        <w:jc w:val="both"/>
        <w:rPr>
          <w:rFonts w:cstheme="minorHAnsi"/>
        </w:rPr>
      </w:pPr>
    </w:p>
    <w:p w14:paraId="1AF10B9C" w14:textId="77777777" w:rsidR="009C6F72" w:rsidRPr="00E558EF" w:rsidRDefault="009C6F72" w:rsidP="009C6F72">
      <w:pPr>
        <w:tabs>
          <w:tab w:val="left" w:pos="284"/>
          <w:tab w:val="left" w:pos="1440"/>
        </w:tabs>
        <w:spacing w:after="0" w:line="240" w:lineRule="auto"/>
        <w:ind w:right="-1"/>
        <w:jc w:val="both"/>
        <w:rPr>
          <w:rFonts w:cstheme="minorHAnsi"/>
          <w:b/>
          <w:bCs/>
          <w:spacing w:val="-2"/>
        </w:rPr>
      </w:pPr>
      <w:r w:rsidRPr="00E558EF">
        <w:rPr>
          <w:rFonts w:cstheme="minorHAnsi"/>
          <w:b/>
          <w:bCs/>
          <w:spacing w:val="-2"/>
        </w:rPr>
        <w:t xml:space="preserve">Cláusula Undécima. - FORMA Y CONDICIONES DE PAGO: </w:t>
      </w:r>
    </w:p>
    <w:p w14:paraId="2C572AAD"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270D01DF" w14:textId="77777777" w:rsidR="009C6F72" w:rsidRPr="00E558EF" w:rsidRDefault="009C6F72" w:rsidP="009C6F72">
      <w:pPr>
        <w:pStyle w:val="TITULO"/>
        <w:numPr>
          <w:ilvl w:val="0"/>
          <w:numId w:val="0"/>
        </w:numPr>
        <w:tabs>
          <w:tab w:val="clear" w:pos="284"/>
          <w:tab w:val="left" w:pos="-142"/>
        </w:tabs>
        <w:spacing w:after="0" w:line="240" w:lineRule="auto"/>
        <w:ind w:right="-1"/>
        <w:rPr>
          <w:rFonts w:asciiTheme="minorHAnsi" w:hAnsiTheme="minorHAnsi" w:cstheme="minorHAnsi"/>
          <w:b w:val="0"/>
        </w:rPr>
      </w:pPr>
      <w:r w:rsidRPr="00E558EF">
        <w:rPr>
          <w:rFonts w:asciiTheme="minorHAnsi" w:hAnsiTheme="minorHAnsi" w:cstheme="minorHAnsi"/>
          <w:b w:val="0"/>
        </w:rPr>
        <w:t xml:space="preserve">Los pagos se realizarán de acuerdo con los productos y servicios entregados, previo a la presentación de un informe de cumplimiento de actividades mensual o por períodos, que incluya soportes en digital e impreso, y la presentación del acta entrega recepción correspondiente, realizada por el administrador del contrato. Se deberá considerar todos los detalles mencionados en la Metodología de Trabajo de los Términos de Referencia y de la Cláusula Séptima del contrato. </w:t>
      </w:r>
    </w:p>
    <w:p w14:paraId="56C2AB03"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05276497" w14:textId="77777777" w:rsidR="009C6F72" w:rsidRPr="00E558EF" w:rsidRDefault="009C6F72" w:rsidP="009C6F72">
      <w:pPr>
        <w:tabs>
          <w:tab w:val="left" w:pos="284"/>
        </w:tabs>
        <w:spacing w:after="0" w:line="240" w:lineRule="auto"/>
        <w:ind w:right="-1"/>
        <w:jc w:val="both"/>
        <w:rPr>
          <w:rFonts w:cstheme="minorHAnsi"/>
        </w:rPr>
      </w:pPr>
      <w:r w:rsidRPr="00E558EF">
        <w:rPr>
          <w:rFonts w:cstheme="minorHAnsi"/>
          <w:b/>
        </w:rPr>
        <w:t>11.2.-</w:t>
      </w:r>
      <w:r w:rsidRPr="00E558EF">
        <w:rPr>
          <w:rFonts w:cstheme="minorHAnsi"/>
        </w:rPr>
        <w:t xml:space="preserve"> Los pagos del contrato se realizarán con cargo a los fondos propios provenientes del presupuesto de Quito Turismo.</w:t>
      </w:r>
    </w:p>
    <w:p w14:paraId="534AA7CE" w14:textId="77777777" w:rsidR="009C6F72" w:rsidRPr="00E558EF" w:rsidRDefault="009C6F72" w:rsidP="009C6F72">
      <w:pPr>
        <w:tabs>
          <w:tab w:val="left" w:pos="284"/>
        </w:tabs>
        <w:spacing w:after="0" w:line="240" w:lineRule="auto"/>
        <w:ind w:right="-1"/>
        <w:jc w:val="both"/>
        <w:rPr>
          <w:rFonts w:cstheme="minorHAnsi"/>
        </w:rPr>
      </w:pPr>
    </w:p>
    <w:p w14:paraId="72147774" w14:textId="77777777" w:rsidR="009C6F72" w:rsidRPr="00E558EF" w:rsidRDefault="009C6F72" w:rsidP="009C6F72">
      <w:pPr>
        <w:tabs>
          <w:tab w:val="left" w:pos="284"/>
          <w:tab w:val="left" w:pos="1440"/>
        </w:tabs>
        <w:spacing w:after="0" w:line="240" w:lineRule="auto"/>
        <w:ind w:right="-1"/>
        <w:jc w:val="both"/>
        <w:rPr>
          <w:rFonts w:cstheme="minorHAnsi"/>
          <w:spacing w:val="-3"/>
        </w:rPr>
      </w:pPr>
      <w:r w:rsidRPr="00E558EF">
        <w:rPr>
          <w:rFonts w:cstheme="minorHAnsi"/>
          <w:b/>
          <w:spacing w:val="-3"/>
        </w:rPr>
        <w:t xml:space="preserve">11.3.- </w:t>
      </w:r>
      <w:r w:rsidRPr="00E558EF">
        <w:rPr>
          <w:rFonts w:cstheme="minorHAnsi"/>
          <w:spacing w:val="-3"/>
        </w:rPr>
        <w:t xml:space="preserve">De los pagos que deba hacer, LA CONTRATANTE retendrá las multas que procedan, de acuerdo con el contrato. </w:t>
      </w:r>
    </w:p>
    <w:p w14:paraId="16379361" w14:textId="77777777" w:rsidR="009C6F72" w:rsidRPr="00E558EF" w:rsidRDefault="009C6F72" w:rsidP="009C6F72">
      <w:pPr>
        <w:widowControl w:val="0"/>
        <w:tabs>
          <w:tab w:val="left" w:pos="284"/>
          <w:tab w:val="left" w:pos="1335"/>
        </w:tabs>
        <w:suppressAutoHyphens/>
        <w:spacing w:after="0" w:line="240" w:lineRule="auto"/>
        <w:ind w:right="-1"/>
        <w:jc w:val="both"/>
        <w:textAlignment w:val="baseline"/>
        <w:rPr>
          <w:rFonts w:cstheme="minorHAnsi"/>
          <w:b/>
          <w:bCs/>
        </w:rPr>
      </w:pPr>
    </w:p>
    <w:p w14:paraId="6D1DBBFD"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b/>
          <w:sz w:val="22"/>
          <w:szCs w:val="22"/>
        </w:rPr>
      </w:pPr>
      <w:r w:rsidRPr="00E558EF">
        <w:rPr>
          <w:rFonts w:asciiTheme="minorHAnsi" w:hAnsiTheme="minorHAnsi" w:cstheme="minorHAnsi"/>
          <w:b/>
          <w:sz w:val="22"/>
          <w:szCs w:val="22"/>
        </w:rPr>
        <w:t xml:space="preserve">11.4.- </w:t>
      </w:r>
      <w:r w:rsidRPr="00E558EF">
        <w:rPr>
          <w:rFonts w:asciiTheme="minorHAnsi" w:hAnsiTheme="minorHAnsi" w:cstheme="minorHAnsi"/>
          <w:sz w:val="22"/>
          <w:szCs w:val="22"/>
        </w:rPr>
        <w:t>LA CONTRATISTA deberá presentar los documentos habilitantes requeridos para el pago.</w:t>
      </w:r>
    </w:p>
    <w:p w14:paraId="28C1CB41" w14:textId="77777777" w:rsidR="009C6F72" w:rsidRPr="00E558EF" w:rsidRDefault="009C6F72" w:rsidP="009C6F72">
      <w:pPr>
        <w:tabs>
          <w:tab w:val="left" w:pos="284"/>
        </w:tabs>
        <w:spacing w:after="0" w:line="240" w:lineRule="auto"/>
        <w:ind w:right="-1"/>
        <w:jc w:val="both"/>
        <w:rPr>
          <w:rFonts w:cstheme="minorHAnsi"/>
        </w:rPr>
      </w:pPr>
    </w:p>
    <w:p w14:paraId="2D9F3749"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sz w:val="22"/>
          <w:szCs w:val="22"/>
        </w:rPr>
        <w:t>11.5.- Pagos indebidos</w:t>
      </w:r>
      <w:r w:rsidRPr="00E558EF">
        <w:rPr>
          <w:rFonts w:asciiTheme="minorHAnsi" w:hAnsiTheme="minorHAnsi" w:cstheme="minorHAnsi"/>
          <w:sz w:val="22"/>
          <w:szCs w:val="22"/>
        </w:rPr>
        <w:t>: LA CONTRATANTE se reserva el derecho de reclamar a LA CONTRATISTA, en cualquier tiempo, antes o después de la prestación del servicio,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14:paraId="5018A79D"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5CE2FF6F" w14:textId="77777777" w:rsidR="009C6F72" w:rsidRPr="00E558EF" w:rsidRDefault="009C6F72" w:rsidP="009C6F72">
      <w:pPr>
        <w:tabs>
          <w:tab w:val="left" w:pos="284"/>
        </w:tabs>
        <w:spacing w:after="0" w:line="240" w:lineRule="auto"/>
        <w:ind w:right="-1"/>
        <w:jc w:val="both"/>
        <w:rPr>
          <w:rFonts w:cstheme="minorHAnsi"/>
          <w:b/>
          <w:lang w:val="es-ES"/>
        </w:rPr>
      </w:pPr>
      <w:r w:rsidRPr="00E558EF">
        <w:rPr>
          <w:rFonts w:cstheme="minorHAnsi"/>
          <w:b/>
          <w:lang w:val="es-ES"/>
        </w:rPr>
        <w:t>Cláusula Duodécima. - GARANTÍA</w:t>
      </w:r>
    </w:p>
    <w:p w14:paraId="0B6E3785"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b w:val="0"/>
          <w:bCs/>
        </w:rPr>
      </w:pPr>
      <w:r w:rsidRPr="00E558EF">
        <w:rPr>
          <w:rFonts w:asciiTheme="minorHAnsi" w:hAnsiTheme="minorHAnsi" w:cstheme="minorHAnsi"/>
          <w:b w:val="0"/>
          <w:bCs/>
        </w:rPr>
        <w:t>Con el fin de precautelar los intereses públicos LA CONTRATISTA deberá entregar la siguiente garantía:</w:t>
      </w:r>
    </w:p>
    <w:p w14:paraId="1E5495E7"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rPr>
      </w:pPr>
    </w:p>
    <w:p w14:paraId="2E077551"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b w:val="0"/>
          <w:bCs/>
        </w:rPr>
      </w:pPr>
      <w:r w:rsidRPr="00E558EF">
        <w:rPr>
          <w:rFonts w:asciiTheme="minorHAnsi" w:hAnsiTheme="minorHAnsi" w:cstheme="minorHAnsi"/>
        </w:rPr>
        <w:t xml:space="preserve">Garantía de Fiel Cumplimiento del Contrato.- </w:t>
      </w:r>
      <w:r w:rsidRPr="00E558EF">
        <w:rPr>
          <w:rFonts w:asciiTheme="minorHAnsi" w:hAnsiTheme="minorHAnsi" w:cstheme="minorHAnsi"/>
          <w:b w:val="0"/>
          <w:bCs/>
        </w:rPr>
        <w:t>Esta garantía deberá garantizar el objeto contractual y el cumplimiento de las obligaciones; y, será ejecutable por el cumplimiento de uno de los productos del contrato por causas imputables a la CONTRATISTA; cuando las multas excedan el 5% del monto total del contrato.</w:t>
      </w:r>
    </w:p>
    <w:p w14:paraId="6F2C7951"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183710EA" w14:textId="77777777" w:rsidR="009C6F72" w:rsidRPr="00E558EF" w:rsidRDefault="009C6F72" w:rsidP="009C6F72">
      <w:pPr>
        <w:pStyle w:val="Prrafodelista"/>
        <w:spacing w:after="0" w:line="240" w:lineRule="auto"/>
        <w:ind w:left="0" w:right="-1"/>
        <w:jc w:val="both"/>
        <w:rPr>
          <w:rFonts w:cstheme="minorHAnsi"/>
        </w:rPr>
      </w:pPr>
      <w:r w:rsidRPr="00E558EF">
        <w:rPr>
          <w:rFonts w:eastAsia="Times New Roman" w:cstheme="minorHAnsi"/>
          <w:bCs/>
          <w:lang w:val="es-ES" w:eastAsia="es-EC"/>
        </w:rPr>
        <w:t xml:space="preserve">A la fecha de presentación, la garantía deberá tener una validez similar al plazo del contrato más un período adicional de 60 días. </w:t>
      </w:r>
    </w:p>
    <w:p w14:paraId="1390977C"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2D10258C" w14:textId="77777777" w:rsidR="009C6F72" w:rsidRPr="00E558EF" w:rsidRDefault="009C6F72" w:rsidP="009C6F72">
      <w:pPr>
        <w:tabs>
          <w:tab w:val="left" w:pos="284"/>
        </w:tabs>
        <w:spacing w:after="0" w:line="240" w:lineRule="auto"/>
        <w:ind w:right="-1"/>
        <w:jc w:val="both"/>
        <w:rPr>
          <w:rFonts w:cstheme="minorHAnsi"/>
          <w:b/>
          <w:lang w:val="es-ES"/>
        </w:rPr>
      </w:pPr>
      <w:r w:rsidRPr="00E558EF">
        <w:rPr>
          <w:rFonts w:cstheme="minorHAnsi"/>
          <w:b/>
          <w:lang w:val="es-ES"/>
        </w:rPr>
        <w:t>Cláusula Décima Tercera. - MULTAS</w:t>
      </w:r>
    </w:p>
    <w:p w14:paraId="5F7D39DC" w14:textId="77777777" w:rsidR="009C6F72" w:rsidRPr="00E558EF" w:rsidRDefault="009C6F72" w:rsidP="009C6F72">
      <w:pPr>
        <w:spacing w:after="0" w:line="240" w:lineRule="auto"/>
        <w:ind w:right="-1"/>
        <w:jc w:val="both"/>
        <w:rPr>
          <w:rFonts w:cstheme="minorHAnsi"/>
          <w:spacing w:val="-2"/>
        </w:rPr>
      </w:pPr>
      <w:r w:rsidRPr="00E558EF">
        <w:rPr>
          <w:rFonts w:cstheme="minorHAnsi"/>
          <w:b/>
          <w:spacing w:val="-2"/>
        </w:rPr>
        <w:t>13.1.-</w:t>
      </w:r>
      <w:r w:rsidRPr="00E558EF">
        <w:rPr>
          <w:rFonts w:cstheme="minorHAnsi"/>
          <w:spacing w:val="-2"/>
        </w:rPr>
        <w:t xml:space="preserve"> </w:t>
      </w:r>
      <w:r w:rsidRPr="00E558EF">
        <w:rPr>
          <w:rFonts w:eastAsia="Times New Roman" w:cstheme="minorHAnsi"/>
          <w:spacing w:val="-2"/>
          <w:lang w:val="es-ES"/>
        </w:rPr>
        <w:t>Con el fin de precautelar los intereses públicos y garantizar el objeto contractual</w:t>
      </w:r>
      <w:r w:rsidRPr="00E558EF">
        <w:rPr>
          <w:rFonts w:cstheme="minorHAnsi"/>
          <w:spacing w:val="-2"/>
        </w:rPr>
        <w:t xml:space="preserve">, las multas se impondrán por cada día de retardo </w:t>
      </w:r>
      <w:r w:rsidRPr="00E558EF">
        <w:rPr>
          <w:rFonts w:cstheme="minorHAnsi"/>
        </w:rPr>
        <w:t>en la ejecución de las obligaciones contractuales por parte del Contratista, así como por el incumplimiento de las demás obligaciones contractuales</w:t>
      </w:r>
      <w:r w:rsidRPr="00E558EF">
        <w:rPr>
          <w:rFonts w:cstheme="minorHAnsi"/>
          <w:spacing w:val="-2"/>
        </w:rPr>
        <w:t xml:space="preserve">. </w:t>
      </w:r>
    </w:p>
    <w:p w14:paraId="62218A22" w14:textId="77777777" w:rsidR="009C6F72" w:rsidRPr="00E558EF" w:rsidRDefault="009C6F72" w:rsidP="009C6F72">
      <w:pPr>
        <w:spacing w:after="0" w:line="240" w:lineRule="auto"/>
        <w:ind w:right="-1"/>
        <w:jc w:val="both"/>
        <w:rPr>
          <w:rFonts w:cstheme="minorHAnsi"/>
          <w:spacing w:val="-2"/>
        </w:rPr>
      </w:pPr>
    </w:p>
    <w:p w14:paraId="3BBD12B1" w14:textId="77777777" w:rsidR="009C6F72" w:rsidRPr="00E558EF" w:rsidRDefault="009C6F72" w:rsidP="009C6F72">
      <w:pPr>
        <w:spacing w:after="0" w:line="240" w:lineRule="auto"/>
        <w:ind w:right="-1"/>
        <w:jc w:val="both"/>
        <w:rPr>
          <w:rFonts w:cstheme="minorHAnsi"/>
        </w:rPr>
      </w:pPr>
      <w:r w:rsidRPr="00E558EF">
        <w:rPr>
          <w:rFonts w:cstheme="minorHAnsi"/>
          <w:b/>
          <w:spacing w:val="-2"/>
        </w:rPr>
        <w:lastRenderedPageBreak/>
        <w:t>13.2.-</w:t>
      </w:r>
      <w:r w:rsidRPr="00E558EF">
        <w:rPr>
          <w:rFonts w:cstheme="minorHAnsi"/>
          <w:spacing w:val="-2"/>
        </w:rPr>
        <w:t xml:space="preserve"> </w:t>
      </w:r>
      <w:r w:rsidRPr="00E558EF">
        <w:rPr>
          <w:rFonts w:cstheme="minorHAnsi"/>
        </w:rPr>
        <w:t>Por cada día de retraso en la ejecución o incumplimiento de las obligaciones contractuales, imputables a LA CONTRATISTA se aplicará la multa diaria del 1 por 1000, sobre el porcentaje y obligaciones que se encuentren pendientes de ejecutarse.</w:t>
      </w:r>
    </w:p>
    <w:p w14:paraId="5F82F00F" w14:textId="77777777" w:rsidR="009C6F72" w:rsidRPr="00E558EF" w:rsidRDefault="009C6F72" w:rsidP="009C6F72">
      <w:pPr>
        <w:spacing w:after="0" w:line="240" w:lineRule="auto"/>
        <w:ind w:right="-1"/>
        <w:jc w:val="both"/>
        <w:rPr>
          <w:rFonts w:cstheme="minorHAnsi"/>
          <w:lang w:val="es-ES"/>
        </w:rPr>
      </w:pPr>
      <w:r w:rsidRPr="00E558EF">
        <w:rPr>
          <w:rFonts w:cstheme="minorHAnsi"/>
          <w:b/>
        </w:rPr>
        <w:t>13.3.-</w:t>
      </w:r>
      <w:r w:rsidRPr="00E558EF">
        <w:rPr>
          <w:rFonts w:cstheme="minorHAnsi"/>
        </w:rPr>
        <w:t xml:space="preserve"> </w:t>
      </w:r>
      <w:r w:rsidRPr="00E558EF">
        <w:rPr>
          <w:rFonts w:cstheme="minorHAnsi"/>
          <w:lang w:val="es-ES"/>
        </w:rPr>
        <w:t>En todos los casos, las multas serán impuestas por la ADMINISTRADORA DEL CONTRATO, quien establecerá el incumplimiento, fechas y montos.</w:t>
      </w:r>
    </w:p>
    <w:p w14:paraId="3D404E89" w14:textId="77777777" w:rsidR="009C6F72" w:rsidRPr="00E558EF" w:rsidRDefault="009C6F72" w:rsidP="009C6F72">
      <w:pPr>
        <w:spacing w:after="0" w:line="240" w:lineRule="auto"/>
        <w:ind w:right="-1"/>
        <w:jc w:val="both"/>
        <w:rPr>
          <w:rFonts w:cstheme="minorHAnsi"/>
        </w:rPr>
      </w:pPr>
      <w:r w:rsidRPr="00E558EF">
        <w:rPr>
          <w:rFonts w:cstheme="minorHAnsi"/>
          <w:b/>
        </w:rPr>
        <w:t>13.4.-</w:t>
      </w:r>
      <w:r w:rsidRPr="00E558EF">
        <w:rPr>
          <w:rFonts w:cstheme="minorHAnsi"/>
        </w:rPr>
        <w:t xml:space="preserve"> Si el valor de las multas excede el 5% del monto total del contrato, Quito Turismo podrá darlo por terminado anticipada y unilateralmente. Las multas impuestas no serán revisadas ni devueltas por ningún concepto.</w:t>
      </w:r>
    </w:p>
    <w:p w14:paraId="6711A480" w14:textId="77777777" w:rsidR="009C6F72" w:rsidRPr="00E558EF" w:rsidRDefault="009C6F72" w:rsidP="009C6F72">
      <w:pPr>
        <w:spacing w:after="0" w:line="240" w:lineRule="auto"/>
        <w:ind w:left="284" w:right="-1"/>
        <w:jc w:val="both"/>
        <w:rPr>
          <w:rFonts w:cstheme="minorHAnsi"/>
        </w:rPr>
      </w:pPr>
    </w:p>
    <w:p w14:paraId="2AE0AE53" w14:textId="77777777" w:rsidR="009C6F72" w:rsidRPr="00E558EF" w:rsidRDefault="009C6F72" w:rsidP="009C6F72">
      <w:pPr>
        <w:spacing w:after="0" w:line="240" w:lineRule="auto"/>
        <w:ind w:right="-1"/>
        <w:jc w:val="both"/>
        <w:rPr>
          <w:rFonts w:cstheme="minorHAnsi"/>
          <w:spacing w:val="-2"/>
          <w:lang w:eastAsia="es-EC"/>
        </w:rPr>
      </w:pPr>
      <w:r w:rsidRPr="00E558EF">
        <w:rPr>
          <w:rFonts w:cstheme="minorHAnsi"/>
          <w:b/>
          <w:spacing w:val="-2"/>
          <w:lang w:eastAsia="es-EC"/>
        </w:rPr>
        <w:t>13.5.-</w:t>
      </w:r>
      <w:r w:rsidRPr="00E558EF">
        <w:rPr>
          <w:rFonts w:cstheme="minorHAnsi"/>
          <w:spacing w:val="-2"/>
          <w:lang w:eastAsia="es-EC"/>
        </w:rPr>
        <w:t xml:space="preserve"> LA CONTRATANTE queda autorizada por LA CONTRATISTA para que haga efectiva la multa impuesta previo informe de la Administradora del Contrato.</w:t>
      </w:r>
    </w:p>
    <w:p w14:paraId="088C683E" w14:textId="77777777" w:rsidR="009C6F72" w:rsidRPr="00E558EF" w:rsidRDefault="009C6F72" w:rsidP="009C6F72">
      <w:pPr>
        <w:tabs>
          <w:tab w:val="left" w:pos="284"/>
        </w:tabs>
        <w:spacing w:after="0" w:line="240" w:lineRule="auto"/>
        <w:ind w:right="-1"/>
        <w:jc w:val="both"/>
        <w:rPr>
          <w:rFonts w:cstheme="minorHAnsi"/>
        </w:rPr>
      </w:pPr>
    </w:p>
    <w:p w14:paraId="0D87CDF2" w14:textId="77777777" w:rsidR="009C6F72" w:rsidRPr="00E558EF" w:rsidRDefault="009C6F72" w:rsidP="009C6F72">
      <w:pPr>
        <w:tabs>
          <w:tab w:val="left" w:pos="-1590"/>
          <w:tab w:val="left" w:pos="284"/>
        </w:tabs>
        <w:spacing w:after="0" w:line="240" w:lineRule="auto"/>
        <w:ind w:right="-1"/>
        <w:jc w:val="both"/>
        <w:rPr>
          <w:rFonts w:cstheme="minorHAnsi"/>
          <w:spacing w:val="-2"/>
        </w:rPr>
      </w:pPr>
      <w:r w:rsidRPr="00E558EF">
        <w:rPr>
          <w:rFonts w:cstheme="minorHAnsi"/>
          <w:b/>
          <w:spacing w:val="-2"/>
          <w:lang w:eastAsia="es-EC"/>
        </w:rPr>
        <w:t xml:space="preserve">Cláusula Décima Cuarta. - </w:t>
      </w:r>
      <w:r w:rsidRPr="00E558EF">
        <w:rPr>
          <w:rFonts w:cstheme="minorHAnsi"/>
          <w:b/>
          <w:bCs/>
          <w:spacing w:val="-2"/>
        </w:rPr>
        <w:t xml:space="preserve"> PLAZO Y VIGENCIA:</w:t>
      </w:r>
    </w:p>
    <w:p w14:paraId="2DF471F7" w14:textId="77777777" w:rsidR="009C6F72" w:rsidRPr="00E558EF" w:rsidRDefault="009C6F72" w:rsidP="009C6F72">
      <w:pPr>
        <w:tabs>
          <w:tab w:val="left" w:pos="284"/>
        </w:tabs>
        <w:spacing w:after="0" w:line="240" w:lineRule="auto"/>
        <w:ind w:right="-1"/>
        <w:contextualSpacing/>
        <w:jc w:val="both"/>
        <w:rPr>
          <w:rFonts w:cstheme="minorHAnsi"/>
          <w:spacing w:val="-3"/>
        </w:rPr>
      </w:pPr>
    </w:p>
    <w:p w14:paraId="15C4DB49" w14:textId="76FEC3E1" w:rsidR="009C6F72" w:rsidRPr="00E558EF" w:rsidRDefault="009C6F72" w:rsidP="009C6F72">
      <w:pPr>
        <w:autoSpaceDE w:val="0"/>
        <w:autoSpaceDN w:val="0"/>
        <w:adjustRightInd w:val="0"/>
        <w:spacing w:after="0" w:line="240" w:lineRule="auto"/>
        <w:ind w:right="-1"/>
        <w:jc w:val="both"/>
        <w:rPr>
          <w:rFonts w:cstheme="minorHAnsi"/>
        </w:rPr>
      </w:pPr>
      <w:r w:rsidRPr="00E558EF">
        <w:rPr>
          <w:rFonts w:cstheme="minorHAnsi"/>
        </w:rPr>
        <w:t xml:space="preserve">El plazo de ejecución del servicio será de </w:t>
      </w:r>
      <w:r w:rsidR="0078587A">
        <w:rPr>
          <w:rFonts w:cstheme="minorHAnsi"/>
        </w:rPr>
        <w:t xml:space="preserve">21 </w:t>
      </w:r>
      <w:r w:rsidRPr="00E558EF">
        <w:rPr>
          <w:rFonts w:cstheme="minorHAnsi"/>
        </w:rPr>
        <w:t>meses contados desde la suscripción del contrato.</w:t>
      </w:r>
    </w:p>
    <w:p w14:paraId="3C1D4F18" w14:textId="77777777" w:rsidR="009C6F72" w:rsidRPr="00E558EF" w:rsidRDefault="009C6F72" w:rsidP="009C6F72">
      <w:pPr>
        <w:tabs>
          <w:tab w:val="left" w:pos="284"/>
        </w:tabs>
        <w:spacing w:after="0" w:line="240" w:lineRule="auto"/>
        <w:ind w:right="-1"/>
        <w:jc w:val="both"/>
        <w:rPr>
          <w:rFonts w:cstheme="minorHAnsi"/>
          <w:b/>
          <w:lang w:val="es-ES"/>
        </w:rPr>
      </w:pPr>
    </w:p>
    <w:p w14:paraId="4B7021D0" w14:textId="77777777" w:rsidR="009C6F72" w:rsidRDefault="009C6F72" w:rsidP="009C6F72">
      <w:pPr>
        <w:tabs>
          <w:tab w:val="left" w:pos="284"/>
        </w:tabs>
        <w:spacing w:after="0" w:line="240" w:lineRule="auto"/>
        <w:ind w:right="-1"/>
        <w:jc w:val="both"/>
        <w:rPr>
          <w:rFonts w:cstheme="minorHAnsi"/>
          <w:b/>
          <w:lang w:val="es-ES"/>
        </w:rPr>
      </w:pPr>
      <w:r w:rsidRPr="00E558EF">
        <w:rPr>
          <w:rFonts w:cstheme="minorHAnsi"/>
          <w:b/>
          <w:lang w:val="es-ES"/>
        </w:rPr>
        <w:t>Cláusula Décima Quinta. - PRÓRROGAS DE PLAZO</w:t>
      </w:r>
    </w:p>
    <w:p w14:paraId="57606B5C" w14:textId="77777777" w:rsidR="0078587A" w:rsidRPr="00E558EF" w:rsidRDefault="0078587A" w:rsidP="009C6F72">
      <w:pPr>
        <w:tabs>
          <w:tab w:val="left" w:pos="284"/>
        </w:tabs>
        <w:spacing w:after="0" w:line="240" w:lineRule="auto"/>
        <w:ind w:right="-1"/>
        <w:jc w:val="both"/>
        <w:rPr>
          <w:rFonts w:cstheme="minorHAnsi"/>
          <w:b/>
          <w:lang w:val="es-ES"/>
        </w:rPr>
      </w:pPr>
    </w:p>
    <w:p w14:paraId="27CDF717"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sz w:val="22"/>
          <w:szCs w:val="22"/>
          <w:lang w:val="es-ES"/>
        </w:rPr>
        <w:t xml:space="preserve">15.1.- </w:t>
      </w:r>
      <w:r w:rsidRPr="00E558EF">
        <w:rPr>
          <w:rFonts w:asciiTheme="minorHAnsi" w:hAnsiTheme="minorHAnsi" w:cstheme="minorHAnsi"/>
          <w:sz w:val="22"/>
          <w:szCs w:val="22"/>
          <w:lang w:val="es-ES"/>
        </w:rPr>
        <w:t>La prórroga de plazo procederá</w:t>
      </w:r>
      <w:r w:rsidRPr="00E558EF">
        <w:rPr>
          <w:rFonts w:asciiTheme="minorHAnsi" w:hAnsiTheme="minorHAnsi" w:cstheme="minorHAnsi"/>
          <w:b/>
          <w:sz w:val="22"/>
          <w:szCs w:val="22"/>
          <w:lang w:val="es-ES"/>
        </w:rPr>
        <w:t xml:space="preserve"> </w:t>
      </w:r>
      <w:r w:rsidRPr="00E558EF">
        <w:rPr>
          <w:rFonts w:asciiTheme="minorHAnsi" w:hAnsiTheme="minorHAnsi" w:cstheme="minorHAnsi"/>
          <w:sz w:val="22"/>
          <w:szCs w:val="22"/>
        </w:rPr>
        <w:t>cuando LA CONTRATISTA así lo solicitare, por escrito, justificando los fundamentos de la solicitud, dentro del plazo de quince días siguientes a la fecha de producido el hecho, siempre que este se haya producido por motivos de fuerza mayor o caso fortuito aceptado como tal por la máxima autoridad de la entidad CONTRATANTE o su delegado, previo informe del ADMINISTRADOR DEL CONTRATO. Tan pronto desaparezca la causa de fuerza mayor o caso fortuito, LA CONTRATISTA está obligada a continuar con la ejecución del contrato, sin necesidad de que medie notificación por parte del ADMINISTRADOR DEL CONTRATO para reanudarlo.</w:t>
      </w:r>
    </w:p>
    <w:p w14:paraId="238CEE9F" w14:textId="77777777" w:rsidR="009C6F72" w:rsidRPr="00E558EF" w:rsidRDefault="009C6F72" w:rsidP="009C6F72">
      <w:pPr>
        <w:tabs>
          <w:tab w:val="left" w:pos="284"/>
        </w:tabs>
        <w:spacing w:after="0" w:line="240" w:lineRule="auto"/>
        <w:ind w:right="-1"/>
        <w:jc w:val="both"/>
        <w:rPr>
          <w:rFonts w:cstheme="minorHAnsi"/>
        </w:rPr>
      </w:pPr>
    </w:p>
    <w:p w14:paraId="70AB0541"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sz w:val="22"/>
          <w:szCs w:val="22"/>
        </w:rPr>
        <w:t>15.2.-</w:t>
      </w:r>
      <w:r w:rsidRPr="00E558EF">
        <w:rPr>
          <w:rFonts w:asciiTheme="minorHAnsi" w:hAnsiTheme="minorHAnsi" w:cstheme="minorHAnsi"/>
          <w:sz w:val="22"/>
          <w:szCs w:val="22"/>
        </w:rPr>
        <w:t xml:space="preserve"> Por suspensiones en la ejecución del contrato, motivadas por LA CONTRATANTE u ordenadas por ella y que no se deban a causas imputables a LA CONTRATISTA.</w:t>
      </w:r>
    </w:p>
    <w:p w14:paraId="6BF570FE"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41FCAD25"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sz w:val="22"/>
          <w:szCs w:val="22"/>
        </w:rPr>
        <w:t>15.3.-</w:t>
      </w:r>
      <w:r w:rsidRPr="00E558EF">
        <w:rPr>
          <w:rFonts w:asciiTheme="minorHAnsi" w:hAnsiTheme="minorHAnsi" w:cstheme="minorHAnsi"/>
          <w:sz w:val="22"/>
          <w:szCs w:val="22"/>
        </w:rPr>
        <w:t xml:space="preserve"> Si LA CONTRATANTE no hubiera solucionado los problemas administrativos-contractuales en forma oportuna, cuando tales circunstancias incidan en la ejecución del trabajo.</w:t>
      </w:r>
    </w:p>
    <w:p w14:paraId="158B3B70"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1973E6BF" w14:textId="77777777" w:rsidR="009C6F72" w:rsidRPr="00E558EF" w:rsidRDefault="009C6F72" w:rsidP="009C6F72">
      <w:pPr>
        <w:pStyle w:val="Default"/>
        <w:tabs>
          <w:tab w:val="left" w:pos="284"/>
        </w:tabs>
        <w:ind w:right="-1"/>
        <w:jc w:val="both"/>
        <w:rPr>
          <w:rFonts w:asciiTheme="minorHAnsi" w:hAnsiTheme="minorHAnsi" w:cstheme="minorHAnsi"/>
          <w:color w:val="auto"/>
          <w:sz w:val="22"/>
          <w:szCs w:val="22"/>
        </w:rPr>
      </w:pPr>
      <w:r w:rsidRPr="00E558EF">
        <w:rPr>
          <w:rFonts w:asciiTheme="minorHAnsi" w:hAnsiTheme="minorHAnsi" w:cstheme="minorHAnsi"/>
          <w:b/>
          <w:color w:val="auto"/>
          <w:sz w:val="22"/>
          <w:szCs w:val="22"/>
        </w:rPr>
        <w:t>15.4.-</w:t>
      </w:r>
      <w:r w:rsidRPr="00E558EF">
        <w:rPr>
          <w:rFonts w:asciiTheme="minorHAnsi" w:hAnsiTheme="minorHAnsi" w:cstheme="minorHAnsi"/>
          <w:color w:val="auto"/>
          <w:sz w:val="22"/>
          <w:szCs w:val="22"/>
        </w:rPr>
        <w:t xml:space="preserve"> En casos de prórroga de plazo, las partes elaborarán un nuevo cronograma, que, suscrito por los administradores de contrato, sustituirá al original o precedente y tendrá el mismo valor contractual del sustituido. Y en tal caso se requerirá la autorización de la máxima autoridad de LA CONTRATANTE, previo informe del ADMINISTRADOR DEL CONTRATO.</w:t>
      </w:r>
    </w:p>
    <w:p w14:paraId="4291CB4D" w14:textId="77777777" w:rsidR="009C6F72" w:rsidRPr="00E558EF" w:rsidRDefault="009C6F72" w:rsidP="009C6F72">
      <w:pPr>
        <w:tabs>
          <w:tab w:val="left" w:pos="284"/>
        </w:tabs>
        <w:spacing w:after="0" w:line="240" w:lineRule="auto"/>
        <w:ind w:right="-1"/>
        <w:jc w:val="both"/>
        <w:rPr>
          <w:rFonts w:eastAsia="Arial" w:cstheme="minorHAnsi"/>
          <w:b/>
          <w:bCs/>
          <w:spacing w:val="-2"/>
        </w:rPr>
      </w:pPr>
    </w:p>
    <w:p w14:paraId="6E312774" w14:textId="77777777" w:rsidR="009C6F72" w:rsidRDefault="009C6F72" w:rsidP="009C6F72">
      <w:pPr>
        <w:tabs>
          <w:tab w:val="left" w:pos="284"/>
        </w:tabs>
        <w:spacing w:after="0" w:line="240" w:lineRule="auto"/>
        <w:ind w:right="-1"/>
        <w:jc w:val="both"/>
        <w:rPr>
          <w:rFonts w:cstheme="minorHAnsi"/>
          <w:b/>
          <w:lang w:val="es-ES"/>
        </w:rPr>
      </w:pPr>
      <w:r w:rsidRPr="00E558EF">
        <w:rPr>
          <w:rFonts w:eastAsia="Arial" w:cstheme="minorHAnsi"/>
          <w:b/>
          <w:bCs/>
          <w:spacing w:val="-2"/>
        </w:rPr>
        <w:t xml:space="preserve">Cláusula Décima Sexta. - </w:t>
      </w:r>
      <w:r w:rsidRPr="00E558EF">
        <w:rPr>
          <w:rFonts w:cstheme="minorHAnsi"/>
          <w:b/>
          <w:lang w:val="es-ES"/>
        </w:rPr>
        <w:t>DEL REAJUSTE DE PRECIOS</w:t>
      </w:r>
    </w:p>
    <w:p w14:paraId="06EB330A" w14:textId="77777777" w:rsidR="0078587A" w:rsidRPr="00E558EF" w:rsidRDefault="0078587A" w:rsidP="009C6F72">
      <w:pPr>
        <w:tabs>
          <w:tab w:val="left" w:pos="284"/>
        </w:tabs>
        <w:spacing w:after="0" w:line="240" w:lineRule="auto"/>
        <w:ind w:right="-1"/>
        <w:jc w:val="both"/>
        <w:rPr>
          <w:rFonts w:cstheme="minorHAnsi"/>
          <w:b/>
          <w:lang w:val="es-ES"/>
        </w:rPr>
      </w:pPr>
    </w:p>
    <w:p w14:paraId="6EC38F37" w14:textId="77777777" w:rsidR="009C6F72" w:rsidRPr="00E558EF" w:rsidRDefault="009C6F72" w:rsidP="009C6F72">
      <w:pPr>
        <w:tabs>
          <w:tab w:val="left" w:pos="284"/>
          <w:tab w:val="left" w:pos="1440"/>
        </w:tabs>
        <w:spacing w:after="0" w:line="240" w:lineRule="auto"/>
        <w:ind w:right="-1"/>
        <w:jc w:val="both"/>
        <w:rPr>
          <w:rFonts w:cstheme="minorHAnsi"/>
          <w:iCs/>
          <w:spacing w:val="-2"/>
        </w:rPr>
      </w:pPr>
      <w:r w:rsidRPr="00E558EF">
        <w:rPr>
          <w:rFonts w:cstheme="minorHAnsi"/>
          <w:b/>
          <w:iCs/>
          <w:spacing w:val="-2"/>
        </w:rPr>
        <w:t>16.1.-</w:t>
      </w:r>
      <w:r w:rsidRPr="00E558EF">
        <w:rPr>
          <w:rFonts w:cstheme="minorHAnsi"/>
          <w:iCs/>
          <w:spacing w:val="-2"/>
        </w:rPr>
        <w:t xml:space="preserve"> Por la naturaleza de la contratación, no existirá por ningún motivo reajuste de precios. </w:t>
      </w:r>
    </w:p>
    <w:p w14:paraId="5F5A1768" w14:textId="77777777" w:rsidR="009C6F72" w:rsidRPr="00E558EF" w:rsidRDefault="009C6F72" w:rsidP="009C6F72">
      <w:pPr>
        <w:tabs>
          <w:tab w:val="left" w:pos="284"/>
          <w:tab w:val="left" w:pos="1440"/>
        </w:tabs>
        <w:spacing w:after="0" w:line="240" w:lineRule="auto"/>
        <w:ind w:right="-1"/>
        <w:jc w:val="both"/>
        <w:rPr>
          <w:rFonts w:cstheme="minorHAnsi"/>
          <w:iCs/>
          <w:spacing w:val="-2"/>
        </w:rPr>
      </w:pPr>
    </w:p>
    <w:p w14:paraId="1E40D650" w14:textId="77777777" w:rsidR="009C6F72" w:rsidRPr="00E558EF" w:rsidRDefault="009C6F72" w:rsidP="009C6F72">
      <w:pPr>
        <w:tabs>
          <w:tab w:val="left" w:pos="284"/>
          <w:tab w:val="left" w:pos="1440"/>
        </w:tabs>
        <w:spacing w:after="0" w:line="240" w:lineRule="auto"/>
        <w:ind w:right="-1"/>
        <w:jc w:val="both"/>
        <w:rPr>
          <w:rFonts w:eastAsia="Arial" w:cstheme="minorHAnsi"/>
          <w:b/>
          <w:bCs/>
          <w:spacing w:val="-2"/>
        </w:rPr>
      </w:pPr>
      <w:r w:rsidRPr="00E558EF">
        <w:rPr>
          <w:rFonts w:cstheme="minorHAnsi"/>
          <w:b/>
          <w:iCs/>
          <w:spacing w:val="-2"/>
        </w:rPr>
        <w:t>16.2.-</w:t>
      </w:r>
      <w:r w:rsidRPr="00E558EF">
        <w:rPr>
          <w:rFonts w:cstheme="minorHAnsi"/>
          <w:iCs/>
          <w:spacing w:val="-2"/>
        </w:rPr>
        <w:t xml:space="preserve"> De esta manera, y conforme lo dispuesto en el artículo 131 del Reglamento General de la Ley Orgánica del Sistema Nacional de Contratación Pública, LA CONTRATISTA renuncia a cualquier reajuste de precios dentro de la ejecución del contrato y a cualquier reclamo que tuviere referente al mismo</w:t>
      </w:r>
      <w:r w:rsidRPr="00E558EF">
        <w:rPr>
          <w:rFonts w:eastAsia="Arial" w:cstheme="minorHAnsi"/>
          <w:b/>
          <w:bCs/>
          <w:spacing w:val="-2"/>
        </w:rPr>
        <w:t>.</w:t>
      </w:r>
    </w:p>
    <w:p w14:paraId="66D48DA8" w14:textId="77777777" w:rsidR="009C6F72" w:rsidRPr="00E558EF" w:rsidRDefault="009C6F72" w:rsidP="009C6F72">
      <w:pPr>
        <w:tabs>
          <w:tab w:val="left" w:pos="284"/>
        </w:tabs>
        <w:spacing w:after="0" w:line="240" w:lineRule="auto"/>
        <w:ind w:right="-1"/>
        <w:jc w:val="both"/>
        <w:rPr>
          <w:rFonts w:eastAsia="Arial" w:cstheme="minorHAnsi"/>
          <w:b/>
          <w:bCs/>
          <w:spacing w:val="-2"/>
        </w:rPr>
      </w:pPr>
    </w:p>
    <w:p w14:paraId="034B4857" w14:textId="77777777" w:rsidR="009C6F72" w:rsidRPr="00E558EF" w:rsidRDefault="009C6F72" w:rsidP="009C6F72">
      <w:pPr>
        <w:tabs>
          <w:tab w:val="left" w:pos="284"/>
        </w:tabs>
        <w:spacing w:after="0" w:line="240" w:lineRule="auto"/>
        <w:ind w:right="-1"/>
        <w:jc w:val="both"/>
        <w:rPr>
          <w:rFonts w:cstheme="minorHAnsi"/>
          <w:b/>
          <w:bCs/>
          <w:spacing w:val="-2"/>
        </w:rPr>
      </w:pPr>
      <w:r w:rsidRPr="00E558EF">
        <w:rPr>
          <w:rFonts w:eastAsia="Arial" w:cstheme="minorHAnsi"/>
          <w:b/>
          <w:bCs/>
          <w:spacing w:val="-2"/>
        </w:rPr>
        <w:t>Cláusula Décima Séptima</w:t>
      </w:r>
      <w:r w:rsidRPr="00E558EF">
        <w:rPr>
          <w:rFonts w:cstheme="minorHAnsi"/>
          <w:b/>
          <w:bCs/>
          <w:spacing w:val="-2"/>
        </w:rPr>
        <w:t>. - CESIÓN DE CONTRATOS Y SUBCONTRATACIÓN</w:t>
      </w:r>
    </w:p>
    <w:p w14:paraId="7A22F111" w14:textId="77777777" w:rsidR="009C6F72" w:rsidRPr="00E558EF" w:rsidRDefault="009C6F72" w:rsidP="009C6F72">
      <w:pPr>
        <w:tabs>
          <w:tab w:val="left" w:pos="284"/>
        </w:tabs>
        <w:spacing w:after="0" w:line="240" w:lineRule="auto"/>
        <w:ind w:right="-1"/>
        <w:jc w:val="both"/>
        <w:rPr>
          <w:rFonts w:cstheme="minorHAnsi"/>
          <w:b/>
          <w:bCs/>
          <w:spacing w:val="-2"/>
        </w:rPr>
      </w:pPr>
    </w:p>
    <w:p w14:paraId="2987139D" w14:textId="77777777" w:rsidR="009C6F72" w:rsidRPr="00E558EF" w:rsidRDefault="009C6F72" w:rsidP="009C6F72">
      <w:pPr>
        <w:tabs>
          <w:tab w:val="left" w:pos="-720"/>
          <w:tab w:val="left" w:pos="284"/>
        </w:tabs>
        <w:spacing w:after="0" w:line="240" w:lineRule="auto"/>
        <w:ind w:right="-1"/>
        <w:jc w:val="both"/>
        <w:rPr>
          <w:rFonts w:cstheme="minorHAnsi"/>
          <w:bCs/>
          <w:spacing w:val="-2"/>
        </w:rPr>
      </w:pPr>
      <w:r w:rsidRPr="00E558EF">
        <w:rPr>
          <w:rFonts w:cstheme="minorHAnsi"/>
          <w:b/>
          <w:bCs/>
          <w:spacing w:val="-2"/>
        </w:rPr>
        <w:t>17.1.-</w:t>
      </w:r>
      <w:r w:rsidRPr="00E558EF">
        <w:rPr>
          <w:rFonts w:cstheme="minorHAnsi"/>
          <w:bCs/>
          <w:spacing w:val="-2"/>
        </w:rPr>
        <w:t xml:space="preserve"> LA CONTRATISTA no podrá ceder, asignar o transferir en forma alguna ni todo ni parte de este Contrato; sin embargo, podrá subcontratar la ejecución de las obligaciones contractuales, previa autorización de QUITO TURISMO, conforme a la normativa legal vigente.</w:t>
      </w:r>
    </w:p>
    <w:p w14:paraId="3E0830F2" w14:textId="77777777" w:rsidR="009C6F72" w:rsidRPr="00E558EF" w:rsidRDefault="009C6F72" w:rsidP="009C6F72">
      <w:pPr>
        <w:tabs>
          <w:tab w:val="left" w:pos="-720"/>
          <w:tab w:val="left" w:pos="284"/>
        </w:tabs>
        <w:spacing w:after="0" w:line="240" w:lineRule="auto"/>
        <w:ind w:right="-1"/>
        <w:jc w:val="both"/>
        <w:rPr>
          <w:rFonts w:cstheme="minorHAnsi"/>
          <w:bCs/>
          <w:spacing w:val="-2"/>
        </w:rPr>
      </w:pPr>
    </w:p>
    <w:p w14:paraId="5B4A959F" w14:textId="77777777" w:rsidR="009C6F72" w:rsidRPr="00E558EF" w:rsidRDefault="009C6F72" w:rsidP="009C6F72">
      <w:pPr>
        <w:tabs>
          <w:tab w:val="left" w:pos="-720"/>
          <w:tab w:val="left" w:pos="284"/>
        </w:tabs>
        <w:spacing w:after="0" w:line="240" w:lineRule="auto"/>
        <w:ind w:right="-1"/>
        <w:jc w:val="both"/>
        <w:rPr>
          <w:rFonts w:cstheme="minorHAnsi"/>
          <w:bCs/>
          <w:spacing w:val="-2"/>
        </w:rPr>
      </w:pPr>
      <w:r w:rsidRPr="00E558EF">
        <w:rPr>
          <w:rFonts w:cstheme="minorHAnsi"/>
          <w:b/>
          <w:bCs/>
          <w:spacing w:val="-2"/>
        </w:rPr>
        <w:t>17.2.-</w:t>
      </w:r>
      <w:r w:rsidRPr="00E558EF">
        <w:rPr>
          <w:rFonts w:cstheme="minorHAnsi"/>
          <w:bCs/>
          <w:spacing w:val="-2"/>
        </w:rPr>
        <w:t xml:space="preserve"> LA CONTRATISTA será la única responsable ante QUITO TURISMO por los actos u omisiones de sus subcontratistas y de las personas directa o indirectamente empleadas por ellos.</w:t>
      </w:r>
    </w:p>
    <w:p w14:paraId="575AC934"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50E5C4EE" w14:textId="77777777" w:rsidR="009C6F72" w:rsidRPr="00E558EF" w:rsidRDefault="009C6F72" w:rsidP="009C6F72">
      <w:pPr>
        <w:tabs>
          <w:tab w:val="left" w:pos="284"/>
          <w:tab w:val="left" w:pos="1440"/>
        </w:tabs>
        <w:spacing w:after="0" w:line="240" w:lineRule="auto"/>
        <w:ind w:right="-1"/>
        <w:jc w:val="both"/>
        <w:rPr>
          <w:rFonts w:eastAsia="Arial" w:cstheme="minorHAnsi"/>
          <w:b/>
          <w:bCs/>
          <w:spacing w:val="-2"/>
        </w:rPr>
      </w:pPr>
    </w:p>
    <w:p w14:paraId="19C0ADAA" w14:textId="77777777" w:rsidR="009C6F72" w:rsidRPr="00E558EF" w:rsidRDefault="009C6F72" w:rsidP="009C6F72">
      <w:pPr>
        <w:tabs>
          <w:tab w:val="left" w:pos="284"/>
          <w:tab w:val="left" w:pos="1440"/>
        </w:tabs>
        <w:spacing w:after="0" w:line="240" w:lineRule="auto"/>
        <w:ind w:right="-1"/>
        <w:jc w:val="both"/>
        <w:rPr>
          <w:rFonts w:eastAsia="Arial" w:cstheme="minorHAnsi"/>
          <w:b/>
          <w:bCs/>
          <w:spacing w:val="-2"/>
        </w:rPr>
      </w:pPr>
      <w:r w:rsidRPr="00E558EF">
        <w:rPr>
          <w:rFonts w:eastAsia="Arial" w:cstheme="minorHAnsi"/>
          <w:b/>
          <w:bCs/>
          <w:spacing w:val="-2"/>
        </w:rPr>
        <w:t>Cláusula Décima Octava. - OBLIGACIONES DE LAS PARTES</w:t>
      </w:r>
    </w:p>
    <w:p w14:paraId="0FD30603" w14:textId="77777777" w:rsidR="009C6F72" w:rsidRPr="00E558EF" w:rsidRDefault="009C6F72" w:rsidP="009C6F72">
      <w:pPr>
        <w:tabs>
          <w:tab w:val="left" w:pos="284"/>
        </w:tabs>
        <w:spacing w:after="0" w:line="240" w:lineRule="auto"/>
        <w:ind w:right="-1"/>
        <w:jc w:val="both"/>
        <w:rPr>
          <w:rFonts w:cstheme="minorHAnsi"/>
        </w:rPr>
      </w:pPr>
    </w:p>
    <w:p w14:paraId="2D9A5DDC" w14:textId="77777777" w:rsidR="009C6F72" w:rsidRPr="00E558EF" w:rsidRDefault="009C6F72" w:rsidP="009C6F72">
      <w:pPr>
        <w:tabs>
          <w:tab w:val="left" w:pos="284"/>
          <w:tab w:val="left" w:pos="1440"/>
        </w:tabs>
        <w:spacing w:after="0" w:line="240" w:lineRule="auto"/>
        <w:ind w:right="-1"/>
        <w:jc w:val="both"/>
        <w:rPr>
          <w:rFonts w:eastAsia="Arial" w:cstheme="minorHAnsi"/>
          <w:b/>
          <w:bCs/>
          <w:spacing w:val="-2"/>
        </w:rPr>
      </w:pPr>
      <w:r w:rsidRPr="00E558EF">
        <w:rPr>
          <w:rFonts w:eastAsia="Arial" w:cstheme="minorHAnsi"/>
          <w:b/>
          <w:bCs/>
          <w:spacing w:val="-2"/>
        </w:rPr>
        <w:t>18.1.- OBLIGACIONES DE LA CONTRATISTA</w:t>
      </w:r>
    </w:p>
    <w:p w14:paraId="160F8050"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6BBA4A29" w14:textId="77777777" w:rsidR="009C6F72" w:rsidRPr="00E558EF" w:rsidRDefault="009C6F72" w:rsidP="0078587A">
      <w:pPr>
        <w:pStyle w:val="Prrafodelista1"/>
        <w:numPr>
          <w:ilvl w:val="0"/>
          <w:numId w:val="20"/>
        </w:numPr>
        <w:tabs>
          <w:tab w:val="left" w:pos="284"/>
        </w:tabs>
        <w:spacing w:after="0" w:line="240" w:lineRule="auto"/>
        <w:ind w:left="426" w:right="-1"/>
        <w:jc w:val="both"/>
        <w:rPr>
          <w:rFonts w:asciiTheme="minorHAnsi" w:hAnsiTheme="minorHAnsi" w:cstheme="minorHAnsi"/>
        </w:rPr>
      </w:pPr>
      <w:r w:rsidRPr="00E558EF">
        <w:rPr>
          <w:rFonts w:asciiTheme="minorHAnsi" w:hAnsiTheme="minorHAnsi" w:cstheme="minorHAnsi"/>
        </w:rPr>
        <w:t xml:space="preserve">Dar cumplimiento y ejecución a los servicios y/o productos contratados de acuerdo con los requerimientos detallados en los términos de referencia y bases de contratación internacional. </w:t>
      </w:r>
    </w:p>
    <w:p w14:paraId="64BC0393" w14:textId="77777777" w:rsidR="009C6F72" w:rsidRPr="00E558EF" w:rsidRDefault="009C6F72" w:rsidP="0078587A">
      <w:pPr>
        <w:pStyle w:val="Prrafodelista"/>
        <w:numPr>
          <w:ilvl w:val="0"/>
          <w:numId w:val="20"/>
        </w:numPr>
        <w:spacing w:after="0" w:line="240" w:lineRule="auto"/>
        <w:ind w:left="426" w:right="-1"/>
        <w:jc w:val="both"/>
        <w:rPr>
          <w:rFonts w:eastAsia="SimSun" w:cstheme="minorHAnsi"/>
          <w:lang w:eastAsia="zh-CN" w:bidi="hi-IN"/>
        </w:rPr>
      </w:pPr>
      <w:r w:rsidRPr="00E558EF">
        <w:rPr>
          <w:rFonts w:eastAsia="SimSun" w:cstheme="minorHAnsi"/>
          <w:lang w:eastAsia="zh-CN" w:bidi="hi-IN"/>
        </w:rPr>
        <w:t xml:space="preserve">La Contratista no se limitará a los servicios solicitados por Quito Turismo, ya que por su experiencia podrá sugerir la inclusión de servicios adicionales, a fin de complementar la propuesta general objeto de este contrato. </w:t>
      </w:r>
    </w:p>
    <w:p w14:paraId="1BE201D6" w14:textId="77777777" w:rsidR="009C6F72" w:rsidRPr="00E558EF" w:rsidRDefault="009C6F72" w:rsidP="0078587A">
      <w:pPr>
        <w:pStyle w:val="Prrafodelista"/>
        <w:spacing w:after="0" w:line="240" w:lineRule="auto"/>
        <w:ind w:left="426" w:right="-1"/>
        <w:jc w:val="both"/>
        <w:rPr>
          <w:rFonts w:eastAsia="SimSun" w:cstheme="minorHAnsi"/>
          <w:lang w:eastAsia="zh-CN" w:bidi="hi-IN"/>
        </w:rPr>
      </w:pPr>
    </w:p>
    <w:p w14:paraId="486D23A4" w14:textId="77777777" w:rsidR="009C6F72" w:rsidRPr="00E558EF" w:rsidRDefault="009C6F72" w:rsidP="0078587A">
      <w:pPr>
        <w:pStyle w:val="Prrafodelista"/>
        <w:numPr>
          <w:ilvl w:val="0"/>
          <w:numId w:val="20"/>
        </w:numPr>
        <w:spacing w:after="0" w:line="240" w:lineRule="auto"/>
        <w:ind w:left="426" w:right="-1"/>
        <w:contextualSpacing w:val="0"/>
        <w:jc w:val="both"/>
        <w:rPr>
          <w:rFonts w:cstheme="minorHAnsi"/>
          <w:b/>
          <w:i/>
          <w:spacing w:val="-3"/>
          <w:u w:val="single"/>
        </w:rPr>
      </w:pPr>
      <w:r w:rsidRPr="00E558EF">
        <w:rPr>
          <w:rFonts w:cstheme="minorHAnsi"/>
          <w:b/>
          <w:i/>
          <w:spacing w:val="-3"/>
          <w:u w:val="single"/>
        </w:rPr>
        <w:t xml:space="preserve">La Contratista deberá cancelar los servicios prestados, previo al pago que Quito Turismo realice, por tanto, deberá contar con capacidad de financiamiento y solvencia.  </w:t>
      </w:r>
    </w:p>
    <w:p w14:paraId="1DFD2D90" w14:textId="77777777" w:rsidR="009C6F72" w:rsidRPr="00E558EF" w:rsidRDefault="009C6F72" w:rsidP="009C6F72">
      <w:pPr>
        <w:pStyle w:val="Prrafodelista"/>
        <w:spacing w:after="0" w:line="240" w:lineRule="auto"/>
        <w:ind w:left="0" w:right="-1"/>
        <w:jc w:val="both"/>
        <w:rPr>
          <w:rFonts w:eastAsia="SimSun" w:cstheme="minorHAnsi"/>
          <w:lang w:eastAsia="zh-CN" w:bidi="hi-IN"/>
        </w:rPr>
      </w:pPr>
    </w:p>
    <w:p w14:paraId="15DC9A8D"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4B21C26D" w14:textId="77777777" w:rsidR="009C6F72" w:rsidRPr="00E558EF" w:rsidRDefault="009C6F72" w:rsidP="009C6F72">
      <w:pPr>
        <w:tabs>
          <w:tab w:val="left" w:pos="284"/>
          <w:tab w:val="left" w:pos="1440"/>
        </w:tabs>
        <w:spacing w:after="0" w:line="240" w:lineRule="auto"/>
        <w:ind w:right="-1"/>
        <w:jc w:val="both"/>
        <w:rPr>
          <w:rFonts w:eastAsia="Arial" w:cstheme="minorHAnsi"/>
          <w:b/>
          <w:bCs/>
          <w:spacing w:val="-2"/>
        </w:rPr>
      </w:pPr>
      <w:r w:rsidRPr="00E558EF">
        <w:rPr>
          <w:rFonts w:eastAsia="Arial" w:cstheme="minorHAnsi"/>
          <w:b/>
          <w:bCs/>
          <w:spacing w:val="-2"/>
        </w:rPr>
        <w:t>18.2.- OBLIGACIONES DE LA CONTRATANTE</w:t>
      </w:r>
    </w:p>
    <w:p w14:paraId="692CBA12"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73EB22A5" w14:textId="77777777" w:rsidR="009C6F72" w:rsidRPr="00E558EF" w:rsidRDefault="009C6F72" w:rsidP="0078587A">
      <w:pPr>
        <w:pStyle w:val="Prrafodelista1"/>
        <w:numPr>
          <w:ilvl w:val="0"/>
          <w:numId w:val="17"/>
        </w:numPr>
        <w:tabs>
          <w:tab w:val="left" w:pos="284"/>
        </w:tabs>
        <w:spacing w:after="0" w:line="240" w:lineRule="auto"/>
        <w:ind w:left="426" w:right="-1"/>
        <w:jc w:val="both"/>
        <w:rPr>
          <w:rFonts w:asciiTheme="minorHAnsi" w:hAnsiTheme="minorHAnsi" w:cstheme="minorHAnsi"/>
        </w:rPr>
      </w:pPr>
      <w:r w:rsidRPr="00E558EF">
        <w:rPr>
          <w:rFonts w:asciiTheme="minorHAnsi" w:hAnsiTheme="minorHAnsi" w:cstheme="minorHAnsi"/>
          <w:lang w:bidi="hi-IN"/>
        </w:rPr>
        <w:t xml:space="preserve">Pagar por los servicios y/o productos recibidos tras la presentación de la respectiva acta entrega recepción, </w:t>
      </w:r>
      <w:r w:rsidRPr="00E558EF">
        <w:rPr>
          <w:rFonts w:asciiTheme="minorHAnsi" w:hAnsiTheme="minorHAnsi" w:cstheme="minorHAnsi"/>
        </w:rPr>
        <w:t>siempre y cuando estos se hayan realizado a satisfacción de Quito Turismo y sean presentados en el informe de cumplimiento de actividades que debe ser presentado por eje de campaña para el procedimiento de los pagos parciales correspondientes.</w:t>
      </w:r>
    </w:p>
    <w:p w14:paraId="1E9D198A" w14:textId="77777777" w:rsidR="009C6F72" w:rsidRPr="00E558EF" w:rsidRDefault="009C6F72" w:rsidP="0078587A">
      <w:pPr>
        <w:pStyle w:val="Prrafodelista"/>
        <w:numPr>
          <w:ilvl w:val="0"/>
          <w:numId w:val="28"/>
        </w:numPr>
        <w:spacing w:after="0" w:line="240" w:lineRule="auto"/>
        <w:ind w:left="426" w:right="-1"/>
        <w:jc w:val="both"/>
        <w:rPr>
          <w:rFonts w:eastAsia="SimSun" w:cstheme="minorHAnsi"/>
          <w:lang w:eastAsia="zh-CN" w:bidi="hi-IN"/>
        </w:rPr>
      </w:pPr>
      <w:r w:rsidRPr="00E558EF">
        <w:rPr>
          <w:rFonts w:eastAsia="SimSun" w:cstheme="minorHAnsi"/>
          <w:lang w:eastAsia="zh-CN" w:bidi="hi-IN"/>
        </w:rPr>
        <w:t xml:space="preserve">Quito Turismo no asume gastos no estipulados en los términos de referencia y </w:t>
      </w:r>
      <w:r w:rsidRPr="00E558EF">
        <w:rPr>
          <w:rFonts w:cstheme="minorHAnsi"/>
        </w:rPr>
        <w:t>bases de contratación internacional</w:t>
      </w:r>
      <w:r w:rsidRPr="00E558EF">
        <w:rPr>
          <w:rFonts w:eastAsia="SimSun" w:cstheme="minorHAnsi"/>
          <w:lang w:eastAsia="zh-CN" w:bidi="hi-IN"/>
        </w:rPr>
        <w:t>.</w:t>
      </w:r>
    </w:p>
    <w:p w14:paraId="1B7456ED"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p>
    <w:p w14:paraId="593780D0"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r w:rsidRPr="00E558EF">
        <w:rPr>
          <w:rFonts w:cstheme="minorHAnsi"/>
          <w:b/>
          <w:bCs/>
          <w:spacing w:val="-2"/>
        </w:rPr>
        <w:t>Cláusula Décima Novena. - OTRAS OBLIGACIONES DE LA CONTRATISTA</w:t>
      </w:r>
    </w:p>
    <w:p w14:paraId="415586AD"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p>
    <w:p w14:paraId="091C6FE5"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sz w:val="22"/>
          <w:szCs w:val="22"/>
        </w:rPr>
        <w:t>A más de las obligaciones señaladas LA CONTRATISTA deberá observar las siguientes:</w:t>
      </w:r>
    </w:p>
    <w:p w14:paraId="22FD5DE3" w14:textId="77777777" w:rsidR="009C6F72" w:rsidRPr="00E558EF" w:rsidRDefault="009C6F72" w:rsidP="009C6F72">
      <w:pPr>
        <w:tabs>
          <w:tab w:val="left" w:pos="284"/>
        </w:tabs>
        <w:autoSpaceDE w:val="0"/>
        <w:autoSpaceDN w:val="0"/>
        <w:adjustRightInd w:val="0"/>
        <w:spacing w:after="0" w:line="240" w:lineRule="auto"/>
        <w:ind w:right="-1"/>
        <w:jc w:val="both"/>
        <w:rPr>
          <w:rFonts w:cstheme="minorHAnsi"/>
        </w:rPr>
      </w:pPr>
    </w:p>
    <w:p w14:paraId="6D07A20E"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 xml:space="preserve">19.1.- </w:t>
      </w:r>
      <w:r w:rsidRPr="00E558EF">
        <w:rPr>
          <w:rFonts w:asciiTheme="minorHAnsi" w:hAnsiTheme="minorHAnsi" w:cstheme="minorHAnsi"/>
          <w:sz w:val="22"/>
          <w:szCs w:val="22"/>
        </w:rPr>
        <w:t xml:space="preserve">LA CONTRATISTA se compromete a ejecutar el contrato derivado del procedimiento de contratación tramitado, sobre la base de </w:t>
      </w:r>
      <w:r w:rsidRPr="00E558EF">
        <w:rPr>
          <w:rFonts w:asciiTheme="minorHAnsi" w:eastAsia="SimSun" w:hAnsiTheme="minorHAnsi" w:cstheme="minorHAnsi"/>
          <w:lang w:eastAsia="zh-CN"/>
        </w:rPr>
        <w:t xml:space="preserve">los términos de referencia </w:t>
      </w:r>
      <w:r w:rsidRPr="00E558EF">
        <w:rPr>
          <w:rFonts w:asciiTheme="minorHAnsi" w:hAnsiTheme="minorHAnsi" w:cstheme="minorHAnsi"/>
        </w:rPr>
        <w:t>bases de contratación internacional</w:t>
      </w:r>
      <w:r w:rsidRPr="00E558EF">
        <w:rPr>
          <w:rFonts w:asciiTheme="minorHAnsi" w:hAnsiTheme="minorHAnsi" w:cstheme="minorHAnsi"/>
          <w:sz w:val="22"/>
          <w:szCs w:val="22"/>
        </w:rPr>
        <w:t xml:space="preserve"> elaborados por la CONTRATANTE y que fueron conocidos en la etapa precontractual; y en tal virtud, no podrá aducir error, falencia o cualquier inconformidad con los mismos, como causal para solicitar ampliación del plazo, o contratos complementarios. La ampliación del plazo, o contratos complementarios podrán tramitarse solo si fueren aprobados por la administración. </w:t>
      </w:r>
    </w:p>
    <w:p w14:paraId="58E0F60F"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494C8AC5"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 xml:space="preserve">19.2.- </w:t>
      </w:r>
      <w:r w:rsidRPr="00E558EF">
        <w:rPr>
          <w:rFonts w:asciiTheme="minorHAnsi" w:hAnsiTheme="minorHAnsi" w:cstheme="minorHAnsi"/>
          <w:sz w:val="22"/>
          <w:szCs w:val="22"/>
        </w:rPr>
        <w:t xml:space="preserve">LA CONTRATISTA se compromete durante la ejecución del contrato, a facilitar a las personas designadas por la CONTRATANTE,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 resolverlos. </w:t>
      </w:r>
    </w:p>
    <w:p w14:paraId="187481EF"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p>
    <w:p w14:paraId="48A9638C"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sz w:val="22"/>
          <w:szCs w:val="22"/>
        </w:rPr>
        <w:t xml:space="preserve">Los delegados o responsables técnicos de la entidad CONTRATANTE, como el administrador del contrato, deberán tener el conocimiento suficiente de la ejecución del contrato, así como la eventual realización de ulteriores desarrollos. Para el efecto, LA CONTRATISTA se compromete durante el tiempo de ejecución contractual, a facilitar a las personas designadas por la entidad </w:t>
      </w:r>
      <w:r w:rsidRPr="00E558EF">
        <w:rPr>
          <w:rFonts w:asciiTheme="minorHAnsi" w:hAnsiTheme="minorHAnsi" w:cstheme="minorHAnsi"/>
          <w:sz w:val="22"/>
          <w:szCs w:val="22"/>
        </w:rPr>
        <w:lastRenderedPageBreak/>
        <w:t>CONTRATANTE toda la información y documentación que le sea requerida, relacionada y/o atinente al desarrollo y ejecución del contrato.</w:t>
      </w:r>
    </w:p>
    <w:p w14:paraId="255CD4C4"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755B340C"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 xml:space="preserve">19.3.- </w:t>
      </w:r>
      <w:r w:rsidRPr="00E558EF">
        <w:rPr>
          <w:rFonts w:asciiTheme="minorHAnsi" w:hAnsiTheme="minorHAnsi" w:cstheme="minorHAnsi"/>
          <w:sz w:val="22"/>
          <w:szCs w:val="22"/>
        </w:rPr>
        <w:t xml:space="preserve">LA CONTRATISTA está obligada a cumplir con cualquiera otra obligación que se derive natural y legalmente del objeto del contrato y sea exigible por constar en cualquier documento </w:t>
      </w:r>
      <w:proofErr w:type="gramStart"/>
      <w:r w:rsidRPr="00E558EF">
        <w:rPr>
          <w:rFonts w:asciiTheme="minorHAnsi" w:hAnsiTheme="minorHAnsi" w:cstheme="minorHAnsi"/>
          <w:sz w:val="22"/>
          <w:szCs w:val="22"/>
        </w:rPr>
        <w:t>del mismo</w:t>
      </w:r>
      <w:proofErr w:type="gramEnd"/>
      <w:r w:rsidRPr="00E558EF">
        <w:rPr>
          <w:rFonts w:asciiTheme="minorHAnsi" w:hAnsiTheme="minorHAnsi" w:cstheme="minorHAnsi"/>
          <w:sz w:val="22"/>
          <w:szCs w:val="22"/>
        </w:rPr>
        <w:t xml:space="preserve"> o en norma legal específicamente aplicable de ser el caso.</w:t>
      </w:r>
    </w:p>
    <w:p w14:paraId="46E8B030"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67BBF6C7" w14:textId="77777777" w:rsidR="009C6F72" w:rsidRPr="00E558EF" w:rsidRDefault="009C6F72" w:rsidP="009C6F72">
      <w:pPr>
        <w:tabs>
          <w:tab w:val="left" w:pos="-720"/>
        </w:tabs>
        <w:spacing w:after="0" w:line="240" w:lineRule="auto"/>
        <w:ind w:right="-1"/>
        <w:jc w:val="both"/>
        <w:rPr>
          <w:rFonts w:cstheme="minorHAnsi"/>
          <w:b/>
          <w:bCs/>
          <w:spacing w:val="-2"/>
        </w:rPr>
      </w:pPr>
    </w:p>
    <w:p w14:paraId="30F72C3A" w14:textId="77777777" w:rsidR="009C6F72" w:rsidRPr="00E558EF" w:rsidRDefault="009C6F72" w:rsidP="009C6F72">
      <w:pPr>
        <w:tabs>
          <w:tab w:val="left" w:pos="-720"/>
        </w:tabs>
        <w:spacing w:after="0" w:line="240" w:lineRule="auto"/>
        <w:ind w:right="-1"/>
        <w:jc w:val="both"/>
        <w:rPr>
          <w:rFonts w:cstheme="minorHAnsi"/>
          <w:b/>
          <w:bCs/>
          <w:spacing w:val="-2"/>
        </w:rPr>
      </w:pPr>
      <w:r w:rsidRPr="00E558EF">
        <w:rPr>
          <w:rFonts w:cstheme="minorHAnsi"/>
          <w:b/>
          <w:bCs/>
          <w:spacing w:val="-2"/>
        </w:rPr>
        <w:t>Cláusula Vigésima.- RECEPCIONES PARCIALES Y RECEPCIÓN DEFINITIVA:</w:t>
      </w:r>
    </w:p>
    <w:p w14:paraId="1568712F" w14:textId="77777777" w:rsidR="009C6F72" w:rsidRPr="00E558EF" w:rsidRDefault="009C6F72" w:rsidP="009C6F72">
      <w:pPr>
        <w:tabs>
          <w:tab w:val="left" w:pos="-720"/>
        </w:tabs>
        <w:spacing w:after="0" w:line="240" w:lineRule="auto"/>
        <w:ind w:right="-1"/>
        <w:jc w:val="both"/>
        <w:rPr>
          <w:rFonts w:cstheme="minorHAnsi"/>
          <w:b/>
          <w:bCs/>
          <w:spacing w:val="-2"/>
        </w:rPr>
      </w:pPr>
    </w:p>
    <w:p w14:paraId="62CACFD2" w14:textId="77777777" w:rsidR="009C6F72" w:rsidRPr="00E558EF" w:rsidRDefault="009C6F72" w:rsidP="009C6F72">
      <w:pPr>
        <w:tabs>
          <w:tab w:val="left" w:pos="-720"/>
        </w:tabs>
        <w:spacing w:after="0" w:line="240" w:lineRule="auto"/>
        <w:ind w:right="-1"/>
        <w:jc w:val="both"/>
        <w:rPr>
          <w:rFonts w:cstheme="minorHAnsi"/>
          <w:bCs/>
          <w:spacing w:val="-2"/>
        </w:rPr>
      </w:pPr>
      <w:r w:rsidRPr="00E558EF">
        <w:rPr>
          <w:rFonts w:cstheme="minorHAnsi"/>
          <w:b/>
          <w:bCs/>
          <w:spacing w:val="-2"/>
        </w:rPr>
        <w:t>20.1.-</w:t>
      </w:r>
      <w:r w:rsidRPr="00E558EF">
        <w:rPr>
          <w:rFonts w:cstheme="minorHAnsi"/>
          <w:bCs/>
          <w:spacing w:val="-2"/>
        </w:rPr>
        <w:t xml:space="preserve"> Las recepciones parciales de los servicios objeto del presente contrato, se realizarán a entera satisfacción de QUITO TURISMO, para lo cual será necesaria la suscripción mensual de las respectivas Actas de Entrega Recepción Parcial, previo informe favorable de la ADMINISTRADORA DEL CONTRATO, en los términos del artículo 124 del Reglamento General de la </w:t>
      </w:r>
      <w:r w:rsidRPr="00E558EF">
        <w:rPr>
          <w:rFonts w:cstheme="minorHAnsi"/>
          <w:lang w:val="es-ES"/>
        </w:rPr>
        <w:t>Ley Orgánica del Sistema Nacional de Contratación Pública</w:t>
      </w:r>
      <w:r w:rsidRPr="00E558EF">
        <w:rPr>
          <w:rFonts w:cstheme="minorHAnsi"/>
          <w:bCs/>
          <w:spacing w:val="-2"/>
        </w:rPr>
        <w:t xml:space="preserve">. </w:t>
      </w:r>
    </w:p>
    <w:p w14:paraId="19938A87" w14:textId="77777777" w:rsidR="009C6F72" w:rsidRPr="00E558EF" w:rsidRDefault="009C6F72" w:rsidP="009C6F72">
      <w:pPr>
        <w:tabs>
          <w:tab w:val="left" w:pos="-720"/>
        </w:tabs>
        <w:spacing w:after="0" w:line="240" w:lineRule="auto"/>
        <w:ind w:right="-1"/>
        <w:jc w:val="both"/>
        <w:rPr>
          <w:rFonts w:cstheme="minorHAnsi"/>
          <w:bCs/>
          <w:spacing w:val="-2"/>
        </w:rPr>
      </w:pPr>
    </w:p>
    <w:p w14:paraId="4C360B59" w14:textId="77777777" w:rsidR="009C6F72" w:rsidRPr="00E558EF" w:rsidRDefault="009C6F72" w:rsidP="009C6F72">
      <w:pPr>
        <w:tabs>
          <w:tab w:val="left" w:pos="-720"/>
        </w:tabs>
        <w:spacing w:after="0" w:line="240" w:lineRule="auto"/>
        <w:ind w:right="-1"/>
        <w:jc w:val="both"/>
        <w:rPr>
          <w:rFonts w:cstheme="minorHAnsi"/>
          <w:bCs/>
          <w:spacing w:val="-2"/>
        </w:rPr>
      </w:pPr>
      <w:r w:rsidRPr="00E558EF">
        <w:rPr>
          <w:rFonts w:cstheme="minorHAnsi"/>
          <w:b/>
          <w:bCs/>
          <w:spacing w:val="-2"/>
        </w:rPr>
        <w:t>20</w:t>
      </w:r>
      <w:r w:rsidRPr="00E558EF">
        <w:rPr>
          <w:rFonts w:cstheme="minorHAnsi"/>
          <w:b/>
          <w:bCs/>
          <w:spacing w:val="-2"/>
          <w:lang w:val="es-ES_tradnl"/>
        </w:rPr>
        <w:t xml:space="preserve">.2.- </w:t>
      </w:r>
      <w:r w:rsidRPr="00E558EF">
        <w:rPr>
          <w:rFonts w:cstheme="minorHAnsi"/>
          <w:bCs/>
          <w:spacing w:val="-2"/>
        </w:rPr>
        <w:t xml:space="preserve">La recepción definitiva de los servicios objeto del presente contrato, se realizará a entera satisfacción de QUITO TURISMO, para lo cual será necesaria la suscripción del Acta de Entrega Recepción Definitiva, previo informe favorable de la ADMINISTRADORA DEL CONTRATO, en los términos del artículo 124 del Reglamento General de la </w:t>
      </w:r>
      <w:r w:rsidRPr="00E558EF">
        <w:rPr>
          <w:rFonts w:cstheme="minorHAnsi"/>
          <w:lang w:val="es-ES"/>
        </w:rPr>
        <w:t>Ley Orgánica del Sistema Nacional de Contratación Pública</w:t>
      </w:r>
      <w:r w:rsidRPr="00E558EF">
        <w:rPr>
          <w:rFonts w:cstheme="minorHAnsi"/>
          <w:bCs/>
          <w:spacing w:val="-2"/>
        </w:rPr>
        <w:t xml:space="preserve">. </w:t>
      </w:r>
    </w:p>
    <w:p w14:paraId="505E38E9" w14:textId="77777777" w:rsidR="009C6F72" w:rsidRPr="00E558EF" w:rsidRDefault="009C6F72" w:rsidP="009C6F72">
      <w:pPr>
        <w:tabs>
          <w:tab w:val="left" w:pos="-720"/>
        </w:tabs>
        <w:spacing w:after="0" w:line="240" w:lineRule="auto"/>
        <w:ind w:right="-1"/>
        <w:jc w:val="both"/>
        <w:rPr>
          <w:rFonts w:cstheme="minorHAnsi"/>
          <w:b/>
          <w:bCs/>
          <w:spacing w:val="-2"/>
          <w:lang w:val="es-ES_tradnl"/>
        </w:rPr>
      </w:pPr>
    </w:p>
    <w:p w14:paraId="49BA2BD8" w14:textId="77777777" w:rsidR="009C6F72" w:rsidRPr="00E558EF" w:rsidRDefault="009C6F72" w:rsidP="009C6F72">
      <w:pPr>
        <w:tabs>
          <w:tab w:val="left" w:pos="-720"/>
        </w:tabs>
        <w:spacing w:after="0" w:line="240" w:lineRule="auto"/>
        <w:ind w:right="-1"/>
        <w:jc w:val="both"/>
        <w:rPr>
          <w:rFonts w:cstheme="minorHAnsi"/>
          <w:bCs/>
          <w:spacing w:val="-2"/>
          <w:lang w:val="es-ES_tradnl"/>
        </w:rPr>
      </w:pPr>
      <w:r w:rsidRPr="00E558EF">
        <w:rPr>
          <w:rFonts w:cstheme="minorHAnsi"/>
          <w:b/>
          <w:bCs/>
          <w:spacing w:val="-2"/>
          <w:lang w:val="es-ES_tradnl"/>
        </w:rPr>
        <w:t xml:space="preserve">20.3.- </w:t>
      </w:r>
      <w:r w:rsidRPr="00E558EF">
        <w:rPr>
          <w:rFonts w:cstheme="minorHAnsi"/>
          <w:bCs/>
          <w:spacing w:val="-2"/>
          <w:lang w:val="es-ES_tradnl"/>
        </w:rPr>
        <w:t xml:space="preserve">La liquidación final del contrato suscrito entre las partes conforme a lo previsto por el artículo 125 del Reglamento de la </w:t>
      </w:r>
      <w:r w:rsidRPr="00E558EF">
        <w:rPr>
          <w:rFonts w:cstheme="minorHAnsi"/>
          <w:lang w:val="es-ES"/>
        </w:rPr>
        <w:t>Ley Orgánica del Sistema Nacional de Contratación Pública</w:t>
      </w:r>
      <w:r w:rsidRPr="00E558EF">
        <w:rPr>
          <w:rFonts w:cstheme="minorHAnsi"/>
          <w:bCs/>
          <w:spacing w:val="-2"/>
          <w:lang w:val="es-ES_tradnl"/>
        </w:rPr>
        <w:t>.</w:t>
      </w:r>
    </w:p>
    <w:p w14:paraId="0630D836"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lang w:val="es-ES_tradnl"/>
        </w:rPr>
      </w:pPr>
    </w:p>
    <w:p w14:paraId="1AE341D2"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 xml:space="preserve">20.4.- </w:t>
      </w:r>
      <w:r w:rsidRPr="00E558EF">
        <w:rPr>
          <w:rFonts w:asciiTheme="minorHAnsi" w:hAnsiTheme="minorHAnsi" w:cstheme="minorHAnsi"/>
          <w:sz w:val="22"/>
          <w:szCs w:val="22"/>
        </w:rPr>
        <w:t>Queda expresamente establecido que constituye obligación de la CONTRATISTA ejecutar el contrato conforme a los términos de referencia y bases de contratación internacional.</w:t>
      </w:r>
    </w:p>
    <w:p w14:paraId="1B60E397"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6F07EA93"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p>
    <w:p w14:paraId="1DBEF7A0" w14:textId="77777777" w:rsidR="009C6F72" w:rsidRPr="00E558EF" w:rsidRDefault="009C6F72" w:rsidP="009C6F72">
      <w:pPr>
        <w:tabs>
          <w:tab w:val="left" w:pos="-720"/>
          <w:tab w:val="left" w:pos="284"/>
        </w:tabs>
        <w:spacing w:after="0" w:line="240" w:lineRule="auto"/>
        <w:ind w:right="-1"/>
        <w:jc w:val="both"/>
        <w:rPr>
          <w:rFonts w:cstheme="minorHAnsi"/>
          <w:b/>
          <w:bCs/>
          <w:spacing w:val="-2"/>
        </w:rPr>
      </w:pPr>
      <w:r w:rsidRPr="00E558EF">
        <w:rPr>
          <w:rFonts w:cstheme="minorHAnsi"/>
          <w:b/>
          <w:bCs/>
          <w:spacing w:val="-2"/>
        </w:rPr>
        <w:t>Cláusula Vigésima Primera. - CONTRATOS COMPLEMENTARIOS Y ADENDAS</w:t>
      </w:r>
    </w:p>
    <w:p w14:paraId="422E7018" w14:textId="77777777" w:rsidR="009C6F72" w:rsidRPr="00E558EF" w:rsidRDefault="009C6F72" w:rsidP="009C6F72">
      <w:pPr>
        <w:pStyle w:val="Default"/>
        <w:tabs>
          <w:tab w:val="left" w:pos="284"/>
        </w:tabs>
        <w:ind w:right="-1"/>
        <w:jc w:val="both"/>
        <w:rPr>
          <w:rFonts w:asciiTheme="minorHAnsi" w:hAnsiTheme="minorHAnsi" w:cstheme="minorHAnsi"/>
          <w:color w:val="auto"/>
          <w:sz w:val="22"/>
          <w:szCs w:val="22"/>
        </w:rPr>
      </w:pPr>
    </w:p>
    <w:p w14:paraId="0A8F20B0" w14:textId="6B223408" w:rsidR="009C6F72" w:rsidRPr="00E558EF" w:rsidRDefault="009C6F72" w:rsidP="009C6F72">
      <w:pPr>
        <w:tabs>
          <w:tab w:val="left" w:pos="-720"/>
          <w:tab w:val="left" w:pos="284"/>
        </w:tabs>
        <w:spacing w:after="0" w:line="240" w:lineRule="auto"/>
        <w:ind w:right="-1"/>
        <w:jc w:val="both"/>
        <w:rPr>
          <w:rFonts w:cstheme="minorHAnsi"/>
        </w:rPr>
      </w:pPr>
      <w:r w:rsidRPr="00E558EF">
        <w:rPr>
          <w:rFonts w:cstheme="minorHAnsi"/>
          <w:b/>
        </w:rPr>
        <w:t>21.1.-</w:t>
      </w:r>
      <w:r w:rsidRPr="00E558EF">
        <w:rPr>
          <w:rFonts w:cstheme="minorHAnsi"/>
        </w:rPr>
        <w:t xml:space="preserve"> Por causas justificadas, las partes podrán firmar contratos complementarios, de conformidad con lo establecido en los artículos 85 y 87 de la </w:t>
      </w:r>
      <w:r w:rsidRPr="00E558EF">
        <w:rPr>
          <w:rFonts w:cstheme="minorHAnsi"/>
          <w:lang w:val="es-ES"/>
        </w:rPr>
        <w:t>Ley Orgánica del Sistema Nacional de Contratación Pública</w:t>
      </w:r>
      <w:r w:rsidRPr="00E558EF">
        <w:rPr>
          <w:rFonts w:cstheme="minorHAnsi"/>
        </w:rPr>
        <w:t>, y en el Reglamento, en un plazo de 5 días calendario.</w:t>
      </w:r>
    </w:p>
    <w:p w14:paraId="2FE5BCDB" w14:textId="77777777" w:rsidR="009C6F72" w:rsidRPr="00E558EF" w:rsidRDefault="009C6F72" w:rsidP="009C6F72">
      <w:pPr>
        <w:pStyle w:val="TITULO"/>
        <w:numPr>
          <w:ilvl w:val="0"/>
          <w:numId w:val="0"/>
        </w:numPr>
        <w:spacing w:after="0" w:line="240" w:lineRule="auto"/>
        <w:ind w:left="4897" w:right="-1" w:hanging="360"/>
        <w:rPr>
          <w:rFonts w:asciiTheme="minorHAnsi" w:hAnsiTheme="minorHAnsi" w:cstheme="minorHAnsi"/>
          <w:sz w:val="18"/>
          <w:szCs w:val="18"/>
          <w:lang w:val="es-EC"/>
        </w:rPr>
      </w:pPr>
    </w:p>
    <w:p w14:paraId="1B8AEAE3" w14:textId="77777777" w:rsidR="009C6F72" w:rsidRPr="00E558EF" w:rsidRDefault="009C6F72" w:rsidP="009C6F72">
      <w:pPr>
        <w:pStyle w:val="TITULO"/>
        <w:numPr>
          <w:ilvl w:val="0"/>
          <w:numId w:val="0"/>
        </w:numPr>
        <w:spacing w:after="0" w:line="240" w:lineRule="auto"/>
        <w:ind w:left="4897" w:right="-1" w:hanging="360"/>
        <w:rPr>
          <w:rFonts w:asciiTheme="minorHAnsi" w:hAnsiTheme="minorHAnsi" w:cstheme="minorHAnsi"/>
          <w:sz w:val="18"/>
          <w:szCs w:val="18"/>
        </w:rPr>
      </w:pPr>
    </w:p>
    <w:p w14:paraId="3B61CB53" w14:textId="77777777" w:rsidR="009C6F72" w:rsidRPr="00E558EF" w:rsidRDefault="009C6F72" w:rsidP="009C6F72">
      <w:pPr>
        <w:tabs>
          <w:tab w:val="left" w:pos="-720"/>
        </w:tabs>
        <w:spacing w:after="0" w:line="240" w:lineRule="auto"/>
        <w:ind w:right="-1"/>
        <w:jc w:val="both"/>
        <w:rPr>
          <w:rFonts w:cstheme="minorHAnsi"/>
        </w:rPr>
      </w:pPr>
      <w:r w:rsidRPr="00E558EF">
        <w:rPr>
          <w:rFonts w:cstheme="minorHAnsi"/>
          <w:b/>
        </w:rPr>
        <w:t>21.2.-</w:t>
      </w:r>
      <w:r w:rsidRPr="00E558EF">
        <w:rPr>
          <w:rFonts w:cstheme="minorHAnsi"/>
        </w:rPr>
        <w:t xml:space="preserve"> Podrán realizarse adendas al presente contrato, sea como resultado de las modificaciones acordadas, o para complementar los productos o servicios, siempre que las mismas no constituyan una alteración al objeto de contratación, y cuyo presupuesto no supere el 8% del valor total del contrato.</w:t>
      </w:r>
    </w:p>
    <w:p w14:paraId="31C20638" w14:textId="77777777" w:rsidR="009C6F72" w:rsidRPr="00E558EF" w:rsidRDefault="009C6F72" w:rsidP="009C6F72">
      <w:pPr>
        <w:tabs>
          <w:tab w:val="left" w:pos="-720"/>
        </w:tabs>
        <w:spacing w:after="0" w:line="240" w:lineRule="auto"/>
        <w:ind w:right="-1"/>
        <w:jc w:val="both"/>
        <w:rPr>
          <w:rFonts w:cstheme="minorHAnsi"/>
        </w:rPr>
      </w:pPr>
    </w:p>
    <w:p w14:paraId="7B756EBA" w14:textId="77777777" w:rsidR="009C6F72" w:rsidRPr="00E558EF" w:rsidRDefault="009C6F72" w:rsidP="009C6F72">
      <w:pPr>
        <w:tabs>
          <w:tab w:val="left" w:pos="-720"/>
        </w:tabs>
        <w:spacing w:after="0" w:line="240" w:lineRule="auto"/>
        <w:ind w:right="-1"/>
        <w:jc w:val="both"/>
        <w:rPr>
          <w:rFonts w:cstheme="minorHAnsi"/>
          <w:b/>
          <w:bCs/>
          <w:spacing w:val="-2"/>
        </w:rPr>
      </w:pPr>
    </w:p>
    <w:p w14:paraId="6325D459" w14:textId="77777777" w:rsidR="009C6F72" w:rsidRPr="00E558EF" w:rsidRDefault="009C6F72" w:rsidP="009C6F72">
      <w:pPr>
        <w:tabs>
          <w:tab w:val="left" w:pos="-720"/>
        </w:tabs>
        <w:spacing w:after="0" w:line="240" w:lineRule="auto"/>
        <w:ind w:right="-1"/>
        <w:jc w:val="both"/>
        <w:rPr>
          <w:rFonts w:cstheme="minorHAnsi"/>
          <w:b/>
          <w:bCs/>
          <w:spacing w:val="-2"/>
        </w:rPr>
      </w:pPr>
      <w:r w:rsidRPr="00E558EF">
        <w:rPr>
          <w:rFonts w:cstheme="minorHAnsi"/>
          <w:b/>
          <w:bCs/>
          <w:spacing w:val="-2"/>
        </w:rPr>
        <w:t>Cláusula Vigésima Segunda. - RECEPCIONES PARCIALES Y RECEPCIÓN DEFINITIVA:</w:t>
      </w:r>
    </w:p>
    <w:p w14:paraId="3D50410F" w14:textId="77777777" w:rsidR="009C6F72" w:rsidRPr="00E558EF" w:rsidRDefault="009C6F72" w:rsidP="009C6F72">
      <w:pPr>
        <w:pStyle w:val="Encabezado"/>
        <w:tabs>
          <w:tab w:val="left" w:pos="708"/>
        </w:tabs>
        <w:suppressAutoHyphens/>
        <w:ind w:right="-1"/>
        <w:jc w:val="both"/>
        <w:rPr>
          <w:rFonts w:cstheme="minorHAnsi"/>
        </w:rPr>
      </w:pPr>
    </w:p>
    <w:p w14:paraId="4ADCB769" w14:textId="17BDE5B6" w:rsidR="009C6F72" w:rsidRPr="00E558EF" w:rsidRDefault="009C6F72" w:rsidP="009C6F72">
      <w:pPr>
        <w:tabs>
          <w:tab w:val="left" w:pos="-720"/>
        </w:tabs>
        <w:spacing w:after="0" w:line="240" w:lineRule="auto"/>
        <w:ind w:right="-1"/>
        <w:jc w:val="both"/>
        <w:rPr>
          <w:rFonts w:cstheme="minorHAnsi"/>
          <w:bCs/>
          <w:spacing w:val="-2"/>
        </w:rPr>
      </w:pPr>
      <w:r w:rsidRPr="00E558EF">
        <w:rPr>
          <w:rFonts w:cstheme="minorHAnsi"/>
          <w:b/>
          <w:bCs/>
          <w:spacing w:val="-2"/>
        </w:rPr>
        <w:t>22.1.-</w:t>
      </w:r>
      <w:r w:rsidRPr="00E558EF">
        <w:rPr>
          <w:rFonts w:cstheme="minorHAnsi"/>
          <w:bCs/>
          <w:spacing w:val="-2"/>
        </w:rPr>
        <w:t xml:space="preserve"> Las recepciones parciales de los servicios objeto del presente contrato, se realizarán a entera satisfacción de QUITO TURISMO, para lo cual será necesaria la suscripción mensual de las respectivas Actas de Entrega Recepción Parcial, previo informe favorable del Administrador del Contrato, en los </w:t>
      </w:r>
      <w:proofErr w:type="gramStart"/>
      <w:r w:rsidRPr="00E558EF">
        <w:rPr>
          <w:rFonts w:cstheme="minorHAnsi"/>
          <w:bCs/>
          <w:spacing w:val="-2"/>
        </w:rPr>
        <w:t>términos  del</w:t>
      </w:r>
      <w:proofErr w:type="gramEnd"/>
      <w:r w:rsidRPr="00E558EF">
        <w:rPr>
          <w:rFonts w:cstheme="minorHAnsi"/>
          <w:bCs/>
          <w:spacing w:val="-2"/>
        </w:rPr>
        <w:t xml:space="preserve"> Reglamento General de la </w:t>
      </w:r>
      <w:r w:rsidRPr="00E558EF">
        <w:rPr>
          <w:rFonts w:cstheme="minorHAnsi"/>
          <w:lang w:val="es-ES"/>
        </w:rPr>
        <w:t>Ley Orgánica del Sistema Nacional de Contratación Pública</w:t>
      </w:r>
      <w:r w:rsidRPr="00E558EF">
        <w:rPr>
          <w:rFonts w:cstheme="minorHAnsi"/>
          <w:bCs/>
          <w:spacing w:val="-2"/>
        </w:rPr>
        <w:t xml:space="preserve">. </w:t>
      </w:r>
    </w:p>
    <w:p w14:paraId="1075249E" w14:textId="77777777" w:rsidR="009C6F72" w:rsidRPr="00E558EF" w:rsidRDefault="009C6F72" w:rsidP="009C6F72">
      <w:pPr>
        <w:tabs>
          <w:tab w:val="left" w:pos="-720"/>
        </w:tabs>
        <w:spacing w:after="0" w:line="240" w:lineRule="auto"/>
        <w:ind w:right="-1"/>
        <w:jc w:val="both"/>
        <w:rPr>
          <w:rFonts w:cstheme="minorHAnsi"/>
          <w:bCs/>
          <w:spacing w:val="-2"/>
        </w:rPr>
      </w:pPr>
    </w:p>
    <w:p w14:paraId="790A8355" w14:textId="78863D48" w:rsidR="009C6F72" w:rsidRPr="00E558EF" w:rsidRDefault="009C6F72" w:rsidP="009C6F72">
      <w:pPr>
        <w:tabs>
          <w:tab w:val="left" w:pos="-720"/>
        </w:tabs>
        <w:spacing w:after="0" w:line="240" w:lineRule="auto"/>
        <w:ind w:right="-1"/>
        <w:jc w:val="both"/>
        <w:rPr>
          <w:rFonts w:cstheme="minorHAnsi"/>
          <w:bCs/>
          <w:spacing w:val="-2"/>
        </w:rPr>
      </w:pPr>
      <w:r w:rsidRPr="00E558EF">
        <w:rPr>
          <w:rFonts w:cstheme="minorHAnsi"/>
          <w:b/>
          <w:bCs/>
          <w:spacing w:val="-2"/>
        </w:rPr>
        <w:t>22</w:t>
      </w:r>
      <w:r w:rsidRPr="00E558EF">
        <w:rPr>
          <w:rFonts w:cstheme="minorHAnsi"/>
          <w:b/>
          <w:bCs/>
          <w:spacing w:val="-2"/>
          <w:lang w:val="es-ES_tradnl"/>
        </w:rPr>
        <w:t xml:space="preserve">.2.- </w:t>
      </w:r>
      <w:r w:rsidRPr="00E558EF">
        <w:rPr>
          <w:rFonts w:cstheme="minorHAnsi"/>
          <w:bCs/>
          <w:spacing w:val="-2"/>
        </w:rPr>
        <w:t xml:space="preserve">La recepción definitiva de los servicios objeto del presente contrato, se realizará a entera satisfacción de QUITO TURISMO, para lo cual será necesaria la suscripción del Acta de Entrega </w:t>
      </w:r>
      <w:r w:rsidRPr="00E558EF">
        <w:rPr>
          <w:rFonts w:cstheme="minorHAnsi"/>
          <w:bCs/>
          <w:spacing w:val="-2"/>
        </w:rPr>
        <w:lastRenderedPageBreak/>
        <w:t xml:space="preserve">Recepción Definitiva, previo informe favorable del Administrador del Contrato, en los términos del Reglamento General de la </w:t>
      </w:r>
      <w:r w:rsidRPr="00E558EF">
        <w:rPr>
          <w:rFonts w:cstheme="minorHAnsi"/>
          <w:lang w:val="es-ES"/>
        </w:rPr>
        <w:t>Ley Orgánica del Sistema Nacional de Contratación Pública</w:t>
      </w:r>
      <w:r w:rsidRPr="00E558EF">
        <w:rPr>
          <w:rFonts w:cstheme="minorHAnsi"/>
          <w:bCs/>
          <w:spacing w:val="-2"/>
        </w:rPr>
        <w:t xml:space="preserve">. </w:t>
      </w:r>
    </w:p>
    <w:p w14:paraId="235D4E17" w14:textId="77777777" w:rsidR="009C6F72" w:rsidRPr="00E558EF" w:rsidRDefault="009C6F72" w:rsidP="009C6F72">
      <w:pPr>
        <w:tabs>
          <w:tab w:val="left" w:pos="-720"/>
        </w:tabs>
        <w:spacing w:after="0" w:line="240" w:lineRule="auto"/>
        <w:ind w:right="-1"/>
        <w:jc w:val="both"/>
        <w:rPr>
          <w:rFonts w:cstheme="minorHAnsi"/>
          <w:b/>
          <w:bCs/>
          <w:spacing w:val="-2"/>
          <w:lang w:val="es-ES_tradnl"/>
        </w:rPr>
      </w:pPr>
    </w:p>
    <w:p w14:paraId="4D8985B9" w14:textId="42BD7FBD" w:rsidR="009C6F72" w:rsidRPr="00E558EF" w:rsidRDefault="009C6F72" w:rsidP="009C6F72">
      <w:pPr>
        <w:tabs>
          <w:tab w:val="left" w:pos="-2552"/>
          <w:tab w:val="left" w:pos="284"/>
        </w:tabs>
        <w:spacing w:after="0" w:line="240" w:lineRule="auto"/>
        <w:ind w:right="-1"/>
        <w:jc w:val="both"/>
        <w:rPr>
          <w:rFonts w:cstheme="minorHAnsi"/>
          <w:bCs/>
          <w:spacing w:val="-2"/>
          <w:lang w:val="es-ES_tradnl"/>
        </w:rPr>
      </w:pPr>
      <w:r w:rsidRPr="00E558EF">
        <w:rPr>
          <w:rFonts w:cstheme="minorHAnsi"/>
          <w:b/>
          <w:bCs/>
          <w:spacing w:val="-2"/>
          <w:lang w:val="es-ES_tradnl"/>
        </w:rPr>
        <w:t xml:space="preserve">22.3.- </w:t>
      </w:r>
      <w:r w:rsidRPr="00E558EF">
        <w:rPr>
          <w:rFonts w:cstheme="minorHAnsi"/>
          <w:bCs/>
          <w:spacing w:val="-2"/>
          <w:lang w:val="es-ES_tradnl"/>
        </w:rPr>
        <w:t xml:space="preserve">La liquidación final del contrato suscrito entre las partes conforme a lo previsto por el Reglamento de la </w:t>
      </w:r>
      <w:r w:rsidRPr="00E558EF">
        <w:rPr>
          <w:rFonts w:cstheme="minorHAnsi"/>
          <w:lang w:val="es-ES"/>
        </w:rPr>
        <w:t>Ley Orgánica del Sistema Nacional de Contratación Pública</w:t>
      </w:r>
      <w:r w:rsidRPr="00E558EF">
        <w:rPr>
          <w:rFonts w:cstheme="minorHAnsi"/>
          <w:bCs/>
          <w:spacing w:val="-2"/>
          <w:lang w:val="es-ES_tradnl"/>
        </w:rPr>
        <w:t>.</w:t>
      </w:r>
    </w:p>
    <w:p w14:paraId="2FDBDAFB" w14:textId="77777777" w:rsidR="009C6F72" w:rsidRPr="00E558EF" w:rsidRDefault="009C6F72" w:rsidP="009C6F72">
      <w:pPr>
        <w:tabs>
          <w:tab w:val="left" w:pos="-720"/>
        </w:tabs>
        <w:spacing w:after="0" w:line="240" w:lineRule="auto"/>
        <w:ind w:right="-1"/>
        <w:jc w:val="both"/>
        <w:rPr>
          <w:rFonts w:cstheme="minorHAnsi"/>
          <w:lang w:val="es-ES_tradnl"/>
        </w:rPr>
      </w:pPr>
    </w:p>
    <w:p w14:paraId="206CA1AF"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b/>
          <w:spacing w:val="-2"/>
          <w:sz w:val="22"/>
          <w:szCs w:val="22"/>
          <w:lang w:val="es-ES"/>
        </w:rPr>
      </w:pPr>
    </w:p>
    <w:p w14:paraId="02836988"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spacing w:val="-2"/>
          <w:sz w:val="22"/>
          <w:szCs w:val="22"/>
          <w:lang w:val="es-ES"/>
        </w:rPr>
        <w:t xml:space="preserve">Cláusula Vigésima Tercera. - </w:t>
      </w:r>
      <w:r w:rsidRPr="00E558EF">
        <w:rPr>
          <w:rFonts w:asciiTheme="minorHAnsi" w:hAnsiTheme="minorHAnsi" w:cstheme="minorHAnsi"/>
          <w:b/>
          <w:bCs/>
          <w:sz w:val="22"/>
          <w:szCs w:val="22"/>
        </w:rPr>
        <w:t>TRIBUTOS, RETENCIONES Y GASTOS</w:t>
      </w:r>
    </w:p>
    <w:p w14:paraId="0674274E"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311484DA"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23.1</w:t>
      </w:r>
      <w:r w:rsidRPr="00E558EF">
        <w:rPr>
          <w:rFonts w:asciiTheme="minorHAnsi" w:hAnsiTheme="minorHAnsi" w:cstheme="minorHAnsi"/>
          <w:b/>
          <w:bCs/>
          <w:sz w:val="22"/>
          <w:szCs w:val="22"/>
        </w:rPr>
        <w:tab/>
      </w:r>
      <w:r w:rsidRPr="00E558EF">
        <w:rPr>
          <w:rFonts w:asciiTheme="minorHAnsi" w:hAnsiTheme="minorHAnsi" w:cstheme="minorHAnsi"/>
          <w:sz w:val="22"/>
          <w:szCs w:val="22"/>
        </w:rPr>
        <w:t>LA CONTRATANTE efectuará a la CONTRATISTA las retenciones que dispongan las leyes tributarias, conforme la legislación tributaria vigente.</w:t>
      </w:r>
    </w:p>
    <w:p w14:paraId="7B395B6D"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6275570D"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sz w:val="22"/>
          <w:szCs w:val="22"/>
        </w:rPr>
        <w:t xml:space="preserve">LA CONTRATANTE retendrá el valor de los descuentos que el Instituto Ecuatoriano de Seguridad Social ordenare y que corresponda a mora patronal, por obligaciones con el Seguro Social provenientes de servicios personales para la ejecución del contrato </w:t>
      </w:r>
      <w:proofErr w:type="gramStart"/>
      <w:r w:rsidRPr="00E558EF">
        <w:rPr>
          <w:rFonts w:asciiTheme="minorHAnsi" w:hAnsiTheme="minorHAnsi" w:cstheme="minorHAnsi"/>
          <w:sz w:val="22"/>
          <w:szCs w:val="22"/>
        </w:rPr>
        <w:t>de acuerdo a</w:t>
      </w:r>
      <w:proofErr w:type="gramEnd"/>
      <w:r w:rsidRPr="00E558EF">
        <w:rPr>
          <w:rFonts w:asciiTheme="minorHAnsi" w:hAnsiTheme="minorHAnsi" w:cstheme="minorHAnsi"/>
          <w:sz w:val="22"/>
          <w:szCs w:val="22"/>
        </w:rPr>
        <w:t xml:space="preserve"> la Ley de Seguridad Social.</w:t>
      </w:r>
    </w:p>
    <w:p w14:paraId="4A9965EA"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p>
    <w:p w14:paraId="79E793D4" w14:textId="77777777" w:rsidR="009C6F72" w:rsidRPr="00E558EF" w:rsidRDefault="009C6F72" w:rsidP="009C6F72">
      <w:pPr>
        <w:pStyle w:val="NormalWeb"/>
        <w:tabs>
          <w:tab w:val="left" w:pos="284"/>
        </w:tabs>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23.2</w:t>
      </w:r>
      <w:r w:rsidRPr="00E558EF">
        <w:rPr>
          <w:rFonts w:asciiTheme="minorHAnsi" w:hAnsiTheme="minorHAnsi" w:cstheme="minorHAnsi"/>
          <w:b/>
          <w:bCs/>
          <w:sz w:val="22"/>
          <w:szCs w:val="22"/>
        </w:rPr>
        <w:tab/>
      </w:r>
      <w:r w:rsidRPr="00E558EF">
        <w:rPr>
          <w:rFonts w:asciiTheme="minorHAnsi" w:hAnsiTheme="minorHAnsi" w:cstheme="minorHAnsi"/>
          <w:sz w:val="22"/>
          <w:szCs w:val="22"/>
        </w:rPr>
        <w:t>Es de cuenta de la CONTRATISTA el pago de los gastos notariales, de las copias certificadas del contrato y los documentos que deban ser protocolizados en caso de que sea necesario. En dicho caso, LA CONTRATISTA entregará a LA CONTRATANTE hasta dos copias del contrato, debidamente protocolizadas. En caso de terminación por mutuo acuerdo, el pago de los derechos notariales y el de las copias será de cuenta de LA CONTRATISTA.</w:t>
      </w:r>
    </w:p>
    <w:p w14:paraId="441F1358" w14:textId="77777777" w:rsidR="009C6F72" w:rsidRPr="00E558EF" w:rsidRDefault="009C6F72" w:rsidP="009C6F72">
      <w:pPr>
        <w:pStyle w:val="TITULO"/>
        <w:numPr>
          <w:ilvl w:val="0"/>
          <w:numId w:val="0"/>
        </w:numPr>
        <w:spacing w:after="0" w:line="240" w:lineRule="auto"/>
        <w:ind w:right="-1"/>
        <w:rPr>
          <w:rFonts w:asciiTheme="minorHAnsi" w:hAnsiTheme="minorHAnsi" w:cstheme="minorHAnsi"/>
          <w:sz w:val="18"/>
          <w:szCs w:val="18"/>
        </w:rPr>
      </w:pPr>
    </w:p>
    <w:p w14:paraId="7735DD06" w14:textId="77777777" w:rsidR="009C6F72" w:rsidRPr="00E558EF" w:rsidRDefault="009C6F72" w:rsidP="009C6F72">
      <w:pPr>
        <w:tabs>
          <w:tab w:val="left" w:pos="-2552"/>
        </w:tabs>
        <w:spacing w:after="0" w:line="240" w:lineRule="auto"/>
        <w:ind w:right="-1"/>
        <w:jc w:val="both"/>
        <w:rPr>
          <w:rFonts w:eastAsia="Times New Roman" w:cstheme="minorHAnsi"/>
          <w:b/>
          <w:spacing w:val="-2"/>
          <w:lang w:val="es-ES"/>
        </w:rPr>
      </w:pPr>
    </w:p>
    <w:p w14:paraId="686D2903" w14:textId="77777777" w:rsidR="009C6F72" w:rsidRPr="00E558EF" w:rsidRDefault="009C6F72" w:rsidP="009C6F72">
      <w:pPr>
        <w:tabs>
          <w:tab w:val="left" w:pos="-2552"/>
        </w:tabs>
        <w:spacing w:after="0" w:line="240" w:lineRule="auto"/>
        <w:ind w:right="-1"/>
        <w:jc w:val="both"/>
        <w:rPr>
          <w:rFonts w:eastAsia="Times New Roman" w:cstheme="minorHAnsi"/>
          <w:b/>
          <w:spacing w:val="-2"/>
          <w:lang w:val="es-ES"/>
        </w:rPr>
      </w:pPr>
      <w:r w:rsidRPr="00E558EF">
        <w:rPr>
          <w:rFonts w:eastAsia="Times New Roman" w:cstheme="minorHAnsi"/>
          <w:b/>
          <w:spacing w:val="-2"/>
          <w:lang w:val="es-ES"/>
        </w:rPr>
        <w:t>Cláusula Vigésima Cuarta. - DE LA ADMINISTRACIÓN Y REPRESENTACIÓN EN EL ECUADOR</w:t>
      </w:r>
    </w:p>
    <w:p w14:paraId="3ECB3F6B" w14:textId="77777777" w:rsidR="009C6F72" w:rsidRPr="00E558EF" w:rsidRDefault="009C6F72" w:rsidP="009C6F72">
      <w:pPr>
        <w:tabs>
          <w:tab w:val="left" w:pos="284"/>
        </w:tabs>
        <w:spacing w:after="0" w:line="240" w:lineRule="auto"/>
        <w:ind w:right="-1"/>
        <w:jc w:val="both"/>
        <w:rPr>
          <w:rFonts w:cstheme="minorHAnsi"/>
          <w:b/>
          <w:lang w:val="es-ES"/>
        </w:rPr>
      </w:pPr>
    </w:p>
    <w:p w14:paraId="164CB1DB" w14:textId="39F6247F" w:rsidR="009C6F72" w:rsidRPr="00E558EF" w:rsidRDefault="009C6F72" w:rsidP="009C6F72">
      <w:pPr>
        <w:tabs>
          <w:tab w:val="left" w:pos="284"/>
        </w:tabs>
        <w:spacing w:after="0" w:line="240" w:lineRule="auto"/>
        <w:ind w:right="-1"/>
        <w:jc w:val="both"/>
        <w:rPr>
          <w:rFonts w:cstheme="minorHAnsi"/>
          <w:lang w:eastAsia="es-EC"/>
        </w:rPr>
      </w:pPr>
      <w:r w:rsidRPr="00E558EF">
        <w:rPr>
          <w:rFonts w:cstheme="minorHAnsi"/>
          <w:b/>
          <w:bCs/>
          <w:spacing w:val="-2"/>
        </w:rPr>
        <w:t>24.1.-</w:t>
      </w:r>
      <w:r w:rsidRPr="00E558EF">
        <w:rPr>
          <w:rFonts w:cstheme="minorHAnsi"/>
          <w:bCs/>
          <w:spacing w:val="-2"/>
        </w:rPr>
        <w:t xml:space="preserve"> LA CONTRATANTE designa </w:t>
      </w:r>
      <w:r w:rsidRPr="00E558EF">
        <w:rPr>
          <w:rFonts w:cstheme="minorHAnsi"/>
          <w:bCs/>
        </w:rPr>
        <w:t xml:space="preserve">al Coordinador de Promoción </w:t>
      </w:r>
      <w:r w:rsidRPr="00E558EF">
        <w:rPr>
          <w:rFonts w:cstheme="minorHAnsi"/>
          <w:bCs/>
          <w:spacing w:val="-2"/>
        </w:rPr>
        <w:t xml:space="preserve">como ADMINISTRADOR DEL CONTRATO, </w:t>
      </w:r>
      <w:r w:rsidRPr="00E558EF">
        <w:rPr>
          <w:rFonts w:cstheme="minorHAnsi"/>
          <w:lang w:eastAsia="es-EC"/>
        </w:rPr>
        <w:t xml:space="preserve">quien deberá atenerse a </w:t>
      </w:r>
      <w:r w:rsidRPr="00E558EF">
        <w:rPr>
          <w:rFonts w:eastAsia="SimSun" w:cstheme="minorHAnsi"/>
          <w:lang w:eastAsia="zh-CN" w:bidi="hi-IN"/>
        </w:rPr>
        <w:t xml:space="preserve">términos de referencia y </w:t>
      </w:r>
      <w:r w:rsidRPr="00E558EF">
        <w:rPr>
          <w:rFonts w:cstheme="minorHAnsi"/>
        </w:rPr>
        <w:t>bases de contratación internacional</w:t>
      </w:r>
      <w:r w:rsidRPr="00E558EF">
        <w:rPr>
          <w:rFonts w:cstheme="minorHAnsi"/>
          <w:lang w:eastAsia="es-EC"/>
        </w:rPr>
        <w:t xml:space="preserve"> que forman parte del presente contrato y la oferta presentada y calificada. En atención a lo dispuesto en el Reglamento General de la </w:t>
      </w:r>
      <w:r w:rsidRPr="00E558EF">
        <w:rPr>
          <w:rFonts w:cstheme="minorHAnsi"/>
          <w:lang w:val="es-ES"/>
        </w:rPr>
        <w:t>Ley Orgánica del Sistema Nacional de Contratación Pública</w:t>
      </w:r>
      <w:r w:rsidRPr="00E558EF">
        <w:rPr>
          <w:rFonts w:cstheme="minorHAnsi"/>
          <w:lang w:eastAsia="es-EC"/>
        </w:rPr>
        <w:t>, el ADMINISTRADOR DEL CONTRATO velará por el cabal y oportuno cumplimiento de todas y cada una de las obligaciones derivadas del contrato. Adoptará las acciones necesarias para evitar retrasos injustificados e impondrá las multas y sanciones a que hubiere lugar.</w:t>
      </w:r>
    </w:p>
    <w:p w14:paraId="174FEB10" w14:textId="77777777" w:rsidR="009C6F72" w:rsidRPr="00E558EF" w:rsidRDefault="009C6F72" w:rsidP="009C6F72">
      <w:pPr>
        <w:tabs>
          <w:tab w:val="left" w:pos="284"/>
        </w:tabs>
        <w:spacing w:after="0" w:line="240" w:lineRule="auto"/>
        <w:ind w:right="-1"/>
        <w:rPr>
          <w:rFonts w:cstheme="minorHAnsi"/>
          <w:lang w:eastAsia="es-EC"/>
        </w:rPr>
      </w:pPr>
    </w:p>
    <w:p w14:paraId="6FF989BE" w14:textId="32E2F9F3" w:rsidR="009C6F72" w:rsidRPr="00E558EF" w:rsidRDefault="009C6F72" w:rsidP="009C6F72">
      <w:pPr>
        <w:tabs>
          <w:tab w:val="left" w:pos="284"/>
        </w:tabs>
        <w:spacing w:after="0" w:line="240" w:lineRule="auto"/>
        <w:ind w:right="-1"/>
        <w:jc w:val="both"/>
        <w:rPr>
          <w:rFonts w:cstheme="minorHAnsi"/>
          <w:lang w:eastAsia="es-EC"/>
        </w:rPr>
      </w:pPr>
      <w:r w:rsidRPr="00E558EF">
        <w:rPr>
          <w:rFonts w:cstheme="minorHAnsi"/>
          <w:b/>
          <w:lang w:eastAsia="es-EC"/>
        </w:rPr>
        <w:t>24.2.-</w:t>
      </w:r>
      <w:r w:rsidRPr="00E558EF">
        <w:rPr>
          <w:rFonts w:cstheme="minorHAnsi"/>
          <w:lang w:eastAsia="es-EC"/>
        </w:rPr>
        <w:t xml:space="preserve"> Es responsabilidad del ADMINISTRADOR DEL CONTRATO el emitir los informes de satisfacción correspondientes y suscribir las Actas de Entrega Recepción parciales y definitiva de ser el caso a las que hubiere lugar, conforme lo dispone el Reglamento General de la </w:t>
      </w:r>
      <w:r w:rsidRPr="00E558EF">
        <w:rPr>
          <w:rFonts w:cstheme="minorHAnsi"/>
          <w:lang w:val="es-ES"/>
        </w:rPr>
        <w:t>Ley Orgánica del Sistema Nacional de Contratación Pública</w:t>
      </w:r>
      <w:r w:rsidRPr="00E558EF">
        <w:rPr>
          <w:rFonts w:cstheme="minorHAnsi"/>
          <w:lang w:eastAsia="es-EC"/>
        </w:rPr>
        <w:t>.</w:t>
      </w:r>
    </w:p>
    <w:p w14:paraId="5326426C" w14:textId="77777777" w:rsidR="009C6F72" w:rsidRPr="00E558EF" w:rsidRDefault="009C6F72" w:rsidP="009C6F72">
      <w:pPr>
        <w:tabs>
          <w:tab w:val="left" w:pos="284"/>
        </w:tabs>
        <w:spacing w:after="0" w:line="240" w:lineRule="auto"/>
        <w:ind w:right="-1"/>
        <w:jc w:val="both"/>
        <w:rPr>
          <w:rFonts w:cstheme="minorHAnsi"/>
          <w:lang w:eastAsia="es-EC"/>
        </w:rPr>
      </w:pPr>
    </w:p>
    <w:p w14:paraId="7DCF0192" w14:textId="77777777" w:rsidR="009C6F72" w:rsidRPr="00E558EF" w:rsidRDefault="009C6F72" w:rsidP="009C6F72">
      <w:pPr>
        <w:tabs>
          <w:tab w:val="left" w:pos="284"/>
          <w:tab w:val="left" w:pos="1440"/>
        </w:tabs>
        <w:spacing w:after="0" w:line="240" w:lineRule="auto"/>
        <w:ind w:right="-1"/>
        <w:jc w:val="both"/>
        <w:rPr>
          <w:rFonts w:cstheme="minorHAnsi"/>
          <w:lang w:eastAsia="es-EC"/>
        </w:rPr>
      </w:pPr>
      <w:r w:rsidRPr="00E558EF">
        <w:rPr>
          <w:rFonts w:cstheme="minorHAnsi"/>
          <w:lang w:eastAsia="es-EC"/>
        </w:rPr>
        <w:t xml:space="preserve">De la misma manera, en caso de presentarse inconvenientes en la ejecución contractual, informará oportunamente a la Gerencia General de Quito Turismo para tomar los correctivos que fueran necesarios. </w:t>
      </w:r>
    </w:p>
    <w:p w14:paraId="097C442A" w14:textId="77777777" w:rsidR="009C6F72" w:rsidRPr="00E558EF" w:rsidRDefault="009C6F72" w:rsidP="009C6F72">
      <w:pPr>
        <w:tabs>
          <w:tab w:val="left" w:pos="284"/>
        </w:tabs>
        <w:spacing w:after="0" w:line="240" w:lineRule="auto"/>
        <w:ind w:right="-1"/>
        <w:jc w:val="both"/>
        <w:rPr>
          <w:rFonts w:cstheme="minorHAnsi"/>
          <w:lang w:eastAsia="es-EC"/>
        </w:rPr>
      </w:pPr>
    </w:p>
    <w:p w14:paraId="7F4FB820" w14:textId="21B54DD7" w:rsidR="009C6F72" w:rsidRPr="00E558EF" w:rsidRDefault="009C6F72" w:rsidP="009C6F72">
      <w:pPr>
        <w:tabs>
          <w:tab w:val="left" w:pos="1440"/>
        </w:tabs>
        <w:spacing w:after="0" w:line="240" w:lineRule="auto"/>
        <w:ind w:right="-1"/>
        <w:jc w:val="both"/>
        <w:rPr>
          <w:rFonts w:cstheme="minorHAnsi"/>
          <w:bCs/>
          <w:lang w:val="es-ES"/>
        </w:rPr>
      </w:pPr>
      <w:r w:rsidRPr="00E558EF">
        <w:rPr>
          <w:rFonts w:cstheme="minorHAnsi"/>
          <w:b/>
          <w:bCs/>
          <w:spacing w:val="-2"/>
        </w:rPr>
        <w:t xml:space="preserve">24.4.-  </w:t>
      </w:r>
      <w:r w:rsidRPr="00E558EF">
        <w:rPr>
          <w:rFonts w:cstheme="minorHAnsi"/>
          <w:spacing w:val="-2"/>
        </w:rPr>
        <w:t xml:space="preserve"> La empresa </w:t>
      </w:r>
      <w:r w:rsidRPr="00E558EF">
        <w:rPr>
          <w:rFonts w:cstheme="minorHAnsi"/>
          <w:bCs/>
          <w:lang w:val="es-ES"/>
        </w:rPr>
        <w:t xml:space="preserve">designa como representante en el Ecuador al </w:t>
      </w:r>
      <w:r w:rsidRPr="00E558EF">
        <w:rPr>
          <w:rFonts w:cstheme="minorHAnsi"/>
          <w:lang w:eastAsia="es-EC"/>
        </w:rPr>
        <w:t xml:space="preserve">señor </w:t>
      </w:r>
      <w:r w:rsidR="0078587A">
        <w:rPr>
          <w:rFonts w:cstheme="minorHAnsi"/>
          <w:lang w:eastAsia="es-EC"/>
        </w:rPr>
        <w:t>…</w:t>
      </w:r>
      <w:r w:rsidRPr="00E558EF">
        <w:rPr>
          <w:rFonts w:cstheme="minorHAnsi"/>
          <w:lang w:eastAsia="es-EC"/>
        </w:rPr>
        <w:t xml:space="preserve"> </w:t>
      </w:r>
      <w:r w:rsidRPr="00E558EF">
        <w:rPr>
          <w:rFonts w:cstheme="minorHAnsi"/>
          <w:bCs/>
          <w:lang w:val="es-ES"/>
        </w:rPr>
        <w:t>quien será la persona encargada de mantener relaciones en cuanto a la ejecución contractual con QUITO TURISMO, conforme el documento que se adjunta al presente como habilitante, así como será el encargado de solventar cualquier controversia que surja en atención a la Cláusula de Solución de Controversias del presente instrumento.</w:t>
      </w:r>
    </w:p>
    <w:p w14:paraId="30579EA9" w14:textId="77777777" w:rsidR="009C6F72" w:rsidRPr="00E558EF" w:rsidRDefault="009C6F72" w:rsidP="009C6F72">
      <w:pPr>
        <w:tabs>
          <w:tab w:val="left" w:pos="1440"/>
        </w:tabs>
        <w:spacing w:after="0" w:line="240" w:lineRule="auto"/>
        <w:ind w:right="-1"/>
        <w:jc w:val="both"/>
        <w:rPr>
          <w:rFonts w:cstheme="minorHAnsi"/>
          <w:bCs/>
          <w:lang w:val="es-ES"/>
        </w:rPr>
      </w:pPr>
    </w:p>
    <w:p w14:paraId="2C6E76C3" w14:textId="77777777" w:rsidR="009C6F72" w:rsidRPr="00E558EF" w:rsidRDefault="009C6F72" w:rsidP="009C6F72">
      <w:pPr>
        <w:tabs>
          <w:tab w:val="left" w:pos="1440"/>
        </w:tabs>
        <w:spacing w:after="0" w:line="240" w:lineRule="auto"/>
        <w:ind w:right="-1"/>
        <w:jc w:val="both"/>
        <w:rPr>
          <w:rFonts w:cstheme="minorHAnsi"/>
          <w:bCs/>
          <w:lang w:val="es-ES"/>
        </w:rPr>
      </w:pPr>
      <w:r w:rsidRPr="00E558EF">
        <w:rPr>
          <w:rFonts w:cstheme="minorHAnsi"/>
          <w:bCs/>
          <w:lang w:val="es-ES"/>
        </w:rPr>
        <w:lastRenderedPageBreak/>
        <w:t>LA CONTRATISTA a través de su representante proporcionará a la Administradora del Contrato la información que requiera, así como las confirmaciones de todas las actividades, operaciones y transacciones relacionadas al contrato que mantengan o haya efectuado LA CONTRATISTA.</w:t>
      </w:r>
    </w:p>
    <w:p w14:paraId="24CEE79D" w14:textId="77777777" w:rsidR="009C6F72" w:rsidRPr="00E558EF" w:rsidRDefault="009C6F72" w:rsidP="009C6F72">
      <w:pPr>
        <w:tabs>
          <w:tab w:val="left" w:pos="1440"/>
        </w:tabs>
        <w:spacing w:after="0" w:line="240" w:lineRule="auto"/>
        <w:ind w:right="-1"/>
        <w:jc w:val="both"/>
        <w:rPr>
          <w:rFonts w:cstheme="minorHAnsi"/>
          <w:bCs/>
          <w:lang w:val="es-ES"/>
        </w:rPr>
      </w:pPr>
    </w:p>
    <w:p w14:paraId="30984488" w14:textId="4C8AEB8C"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b/>
          <w:bCs/>
          <w:lang w:val="es-ES"/>
        </w:rPr>
        <w:t>24.5.</w:t>
      </w:r>
      <w:r w:rsidRPr="00E558EF">
        <w:rPr>
          <w:rFonts w:cstheme="minorHAnsi"/>
          <w:bCs/>
          <w:lang w:val="es-ES"/>
        </w:rPr>
        <w:t xml:space="preserve"> – Tanto Quito Turismo, pueden cambiar de Administrador de Contrato o representante, respectivamente, sin que ello implique </w:t>
      </w:r>
      <w:r w:rsidRPr="00E558EF">
        <w:rPr>
          <w:rFonts w:cstheme="minorHAnsi"/>
          <w:lang w:eastAsia="es-EC"/>
        </w:rPr>
        <w:t>modificación del texto contractual, para lo cual será necesario únicamente cursar una comunicación a la otra parte. En el caso de no cumplirse con la comunicación citada, por cada día de retraso por parte de LA CONTRATISTA, se aplicará lo dispuesto en la Cláusula Décima Tercera del presente contrato.</w:t>
      </w:r>
    </w:p>
    <w:p w14:paraId="5C89EEB8" w14:textId="77777777" w:rsidR="009C6F72" w:rsidRPr="00E558EF" w:rsidRDefault="009C6F72" w:rsidP="009C6F72">
      <w:pPr>
        <w:pStyle w:val="TITULO"/>
        <w:numPr>
          <w:ilvl w:val="0"/>
          <w:numId w:val="0"/>
        </w:numPr>
        <w:spacing w:after="0" w:line="240" w:lineRule="auto"/>
        <w:ind w:left="4897" w:right="-1" w:hanging="360"/>
        <w:rPr>
          <w:rFonts w:asciiTheme="minorHAnsi" w:hAnsiTheme="minorHAnsi" w:cstheme="minorHAnsi"/>
          <w:sz w:val="18"/>
          <w:szCs w:val="18"/>
        </w:rPr>
      </w:pPr>
    </w:p>
    <w:p w14:paraId="3297F677" w14:textId="77777777" w:rsidR="009C6F72" w:rsidRPr="00E558EF" w:rsidRDefault="009C6F72" w:rsidP="009C6F72">
      <w:pPr>
        <w:tabs>
          <w:tab w:val="left" w:pos="1440"/>
        </w:tabs>
        <w:spacing w:after="0" w:line="240" w:lineRule="auto"/>
        <w:ind w:right="-1"/>
        <w:jc w:val="both"/>
        <w:rPr>
          <w:rFonts w:cstheme="minorHAnsi"/>
          <w:b/>
          <w:bCs/>
          <w:spacing w:val="-2"/>
        </w:rPr>
      </w:pPr>
    </w:p>
    <w:p w14:paraId="0AD7031C" w14:textId="77777777" w:rsidR="009C6F72" w:rsidRPr="00E558EF" w:rsidRDefault="009C6F72" w:rsidP="009C6F72">
      <w:pPr>
        <w:tabs>
          <w:tab w:val="left" w:pos="1440"/>
        </w:tabs>
        <w:spacing w:after="0" w:line="240" w:lineRule="auto"/>
        <w:ind w:right="-1"/>
        <w:jc w:val="both"/>
        <w:rPr>
          <w:rFonts w:cstheme="minorHAnsi"/>
          <w:lang w:val="es-ES_tradnl"/>
        </w:rPr>
      </w:pPr>
      <w:r w:rsidRPr="00E558EF">
        <w:rPr>
          <w:rFonts w:cstheme="minorHAnsi"/>
          <w:b/>
          <w:bCs/>
          <w:spacing w:val="-2"/>
        </w:rPr>
        <w:t>Cláusula Vigésima Quinta.- TERMINACIÓN DEL CONTRATO</w:t>
      </w:r>
    </w:p>
    <w:p w14:paraId="759EEE69" w14:textId="77777777" w:rsidR="009C6F72" w:rsidRPr="00E558EF" w:rsidRDefault="009C6F72" w:rsidP="009C6F72">
      <w:pPr>
        <w:spacing w:after="0" w:line="240" w:lineRule="auto"/>
        <w:ind w:left="284" w:right="-1"/>
        <w:jc w:val="both"/>
        <w:rPr>
          <w:rFonts w:cstheme="minorHAnsi"/>
          <w:lang w:val="es-ES_tradnl"/>
        </w:rPr>
      </w:pPr>
    </w:p>
    <w:p w14:paraId="6D2D168C" w14:textId="77777777" w:rsidR="009C6F72" w:rsidRPr="00E558EF" w:rsidRDefault="009C6F72" w:rsidP="009C6F72">
      <w:pPr>
        <w:spacing w:after="0" w:line="240" w:lineRule="auto"/>
        <w:ind w:right="-1"/>
        <w:jc w:val="both"/>
        <w:rPr>
          <w:rFonts w:cstheme="minorHAnsi"/>
          <w:lang w:eastAsia="es-EC"/>
        </w:rPr>
      </w:pPr>
      <w:r w:rsidRPr="00E558EF">
        <w:rPr>
          <w:rFonts w:cstheme="minorHAnsi"/>
          <w:b/>
          <w:bCs/>
          <w:lang w:eastAsia="es-EC"/>
        </w:rPr>
        <w:t>25.1.- Terminación del contrato.-</w:t>
      </w:r>
      <w:r w:rsidRPr="00E558EF">
        <w:rPr>
          <w:rFonts w:cstheme="minorHAnsi"/>
          <w:lang w:eastAsia="es-EC"/>
        </w:rPr>
        <w:t xml:space="preserve"> El contrato termina por las siguientes causas:</w:t>
      </w:r>
    </w:p>
    <w:p w14:paraId="75C6E1FB" w14:textId="77777777" w:rsidR="009C6F72" w:rsidRPr="00E558EF" w:rsidRDefault="009C6F72" w:rsidP="009C6F72">
      <w:pPr>
        <w:spacing w:after="0" w:line="240" w:lineRule="auto"/>
        <w:ind w:right="-1"/>
        <w:jc w:val="both"/>
        <w:rPr>
          <w:rFonts w:cstheme="minorHAnsi"/>
          <w:lang w:eastAsia="es-EC"/>
        </w:rPr>
      </w:pPr>
    </w:p>
    <w:p w14:paraId="69D85464"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1. Por cumplimiento de las obligaciones contractuales;</w:t>
      </w:r>
    </w:p>
    <w:p w14:paraId="2B2A640F"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2. Por mutuo acuerdo de las partes;</w:t>
      </w:r>
    </w:p>
    <w:p w14:paraId="144D643A"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 xml:space="preserve">3. Por sentencia o laudo ejecutoriados que declaren la nulidad del contrato o la resolución </w:t>
      </w:r>
      <w:proofErr w:type="gramStart"/>
      <w:r w:rsidRPr="00E558EF">
        <w:rPr>
          <w:rFonts w:cstheme="minorHAnsi"/>
          <w:lang w:val="es-ES"/>
        </w:rPr>
        <w:t>del mismo</w:t>
      </w:r>
      <w:proofErr w:type="gramEnd"/>
      <w:r w:rsidRPr="00E558EF">
        <w:rPr>
          <w:rFonts w:cstheme="minorHAnsi"/>
          <w:lang w:val="es-ES"/>
        </w:rPr>
        <w:t xml:space="preserve"> a pedido de LA CONTRATISTA o de la CONTRATANTE;</w:t>
      </w:r>
    </w:p>
    <w:p w14:paraId="780AB133"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4. Por declaración unilateral del contratante, en caso de incumplimiento del contratista; y,</w:t>
      </w:r>
    </w:p>
    <w:p w14:paraId="4D3CF134"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5. Por muerte del contratista o por disolución de la persona jurídica contratista que no se origine en decisión interna voluntaria de los órganos competentes de tal persona jurídica.</w:t>
      </w:r>
    </w:p>
    <w:p w14:paraId="35FE4583" w14:textId="77777777" w:rsidR="009C6F72" w:rsidRPr="00E558EF" w:rsidRDefault="009C6F72" w:rsidP="009C6F72">
      <w:pPr>
        <w:autoSpaceDE w:val="0"/>
        <w:autoSpaceDN w:val="0"/>
        <w:adjustRightInd w:val="0"/>
        <w:spacing w:after="0" w:line="240" w:lineRule="auto"/>
        <w:ind w:right="-1"/>
        <w:rPr>
          <w:rFonts w:cstheme="minorHAnsi"/>
          <w:lang w:val="es-ES"/>
        </w:rPr>
      </w:pPr>
    </w:p>
    <w:p w14:paraId="76BD8276"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b/>
          <w:bCs/>
          <w:lang w:eastAsia="es-EC"/>
        </w:rPr>
        <w:t xml:space="preserve">25.2.- Terminación unilateral del contrato.- </w:t>
      </w:r>
      <w:r w:rsidRPr="00E558EF">
        <w:rPr>
          <w:rFonts w:cstheme="minorHAnsi"/>
          <w:lang w:eastAsia="es-EC"/>
        </w:rPr>
        <w:t>El contrato termina por las siguientes causas:</w:t>
      </w:r>
    </w:p>
    <w:p w14:paraId="5F42DAD5" w14:textId="77777777" w:rsidR="009C6F72" w:rsidRPr="00E558EF" w:rsidRDefault="009C6F72" w:rsidP="009C6F72">
      <w:pPr>
        <w:tabs>
          <w:tab w:val="left" w:pos="1440"/>
        </w:tabs>
        <w:spacing w:after="0" w:line="240" w:lineRule="auto"/>
        <w:ind w:right="-1"/>
        <w:jc w:val="both"/>
        <w:rPr>
          <w:rFonts w:cstheme="minorHAnsi"/>
          <w:b/>
          <w:bCs/>
          <w:lang w:eastAsia="es-EC"/>
        </w:rPr>
      </w:pPr>
    </w:p>
    <w:p w14:paraId="22D201DC"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1. Por incumplimiento de LA CONTRATISTA;</w:t>
      </w:r>
    </w:p>
    <w:p w14:paraId="6D9E1EA6"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2. Por quiebra o insolvencia de LA CONTRATISTA;</w:t>
      </w:r>
    </w:p>
    <w:p w14:paraId="660ABC51"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3. Si el valor de las multas supera el monto de la garantía de fiel cumplimiento del contrato;</w:t>
      </w:r>
    </w:p>
    <w:p w14:paraId="44E74C90"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4. Por suspensión de los trabajos, por decisión del contratista, por más de sesenta (60) días, sin que medie fuerza mayor o caso fortuito;</w:t>
      </w:r>
    </w:p>
    <w:p w14:paraId="787101AE"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5. Por haberse celebrado contratos contra expresa prohibición de esta Ley;</w:t>
      </w:r>
    </w:p>
    <w:p w14:paraId="225A7A75"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 xml:space="preserve">6. En los demás casos estipulados en el contrato, de acuerdo con su naturaleza; </w:t>
      </w:r>
    </w:p>
    <w:p w14:paraId="041892EE"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7. La Entidad Contratante también podrá declarar terminado anticipada y unilateralmente el contrato cuando, ante circunstancias técnicas o económicas imprevistas o de caso fortuito o fuerza mayor, debidamente comprobadas, el contratista no hubiere accedido a terminar de mutuo acuerdo el contrato. En este caso, no se ejecutará la garantía de fiel cumplimiento del contrato ni se inscribirá al contratista como incumplido; y,</w:t>
      </w:r>
    </w:p>
    <w:p w14:paraId="3DC95F52" w14:textId="77777777" w:rsidR="009C6F72" w:rsidRPr="00E558EF" w:rsidRDefault="009C6F72" w:rsidP="009C6F72">
      <w:pPr>
        <w:autoSpaceDE w:val="0"/>
        <w:autoSpaceDN w:val="0"/>
        <w:adjustRightInd w:val="0"/>
        <w:spacing w:after="0" w:line="240" w:lineRule="auto"/>
        <w:ind w:right="-1"/>
        <w:rPr>
          <w:rFonts w:cstheme="minorHAnsi"/>
          <w:lang w:val="es-ES"/>
        </w:rPr>
      </w:pPr>
      <w:r w:rsidRPr="00E558EF">
        <w:rPr>
          <w:rFonts w:cstheme="minorHAnsi"/>
          <w:lang w:val="es-ES"/>
        </w:rPr>
        <w:t xml:space="preserve">8. </w:t>
      </w:r>
      <w:r w:rsidRPr="00E558EF">
        <w:rPr>
          <w:rFonts w:cstheme="minorHAnsi"/>
          <w:lang w:eastAsia="es-EC"/>
        </w:rPr>
        <w:t>Incumplimiento de la cláusula de confidencialidad.</w:t>
      </w:r>
    </w:p>
    <w:p w14:paraId="715AA2BB" w14:textId="77777777" w:rsidR="009C6F72" w:rsidRPr="00E558EF" w:rsidRDefault="009C6F72" w:rsidP="009C6F72">
      <w:pPr>
        <w:tabs>
          <w:tab w:val="left" w:pos="1440"/>
        </w:tabs>
        <w:spacing w:after="0" w:line="240" w:lineRule="auto"/>
        <w:ind w:right="-1"/>
        <w:jc w:val="both"/>
        <w:rPr>
          <w:rFonts w:cstheme="minorHAnsi"/>
          <w:b/>
          <w:bCs/>
          <w:lang w:eastAsia="es-EC"/>
        </w:rPr>
      </w:pPr>
    </w:p>
    <w:p w14:paraId="3D21C6E3"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b/>
          <w:bCs/>
          <w:lang w:eastAsia="es-EC"/>
        </w:rPr>
        <w:t xml:space="preserve">25.3.- </w:t>
      </w:r>
      <w:r w:rsidRPr="00E558EF">
        <w:rPr>
          <w:rFonts w:cstheme="minorHAnsi"/>
          <w:lang w:eastAsia="es-EC"/>
        </w:rPr>
        <w:t>El procedimiento a seguirse para la terminación unilateral del contrato será el siguiente:</w:t>
      </w:r>
    </w:p>
    <w:p w14:paraId="53D7BC1E" w14:textId="77777777" w:rsidR="009C6F72" w:rsidRPr="00E558EF" w:rsidRDefault="009C6F72" w:rsidP="009C6F72">
      <w:pPr>
        <w:tabs>
          <w:tab w:val="left" w:pos="1440"/>
        </w:tabs>
        <w:spacing w:after="0" w:line="240" w:lineRule="auto"/>
        <w:ind w:right="-1"/>
        <w:jc w:val="both"/>
        <w:rPr>
          <w:rFonts w:cstheme="minorHAnsi"/>
          <w:lang w:eastAsia="es-EC"/>
        </w:rPr>
      </w:pPr>
    </w:p>
    <w:p w14:paraId="1658B9F2"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b/>
          <w:lang w:eastAsia="es-EC"/>
        </w:rPr>
        <w:t>Notificación y Trámite.-</w:t>
      </w:r>
      <w:r w:rsidRPr="00E558EF">
        <w:rPr>
          <w:rFonts w:cstheme="minorHAnsi"/>
          <w:lang w:eastAsia="es-EC"/>
        </w:rPr>
        <w:t xml:space="preserve"> Antes de proceder a la terminación unilateral, la Entidad Contratante notificará a LA CONTRATISTA, con la anticipación de diez (10) días término, sobre su decisión de terminarlo unilateralmente. Junto con la notificación, se remitirán los informes técnico y económico, referentes al cumplimiento de las obligaciones de la Entidad Contratante y de LA CONTRATISTA. La notificación señalará específicamente el incumplimiento o mora en que ha incurrido LA CONTRATISTA de acuerdo al artículo anterior y le advertirá </w:t>
      </w:r>
      <w:proofErr w:type="gramStart"/>
      <w:r w:rsidRPr="00E558EF">
        <w:rPr>
          <w:rFonts w:cstheme="minorHAnsi"/>
          <w:lang w:eastAsia="es-EC"/>
        </w:rPr>
        <w:t>que</w:t>
      </w:r>
      <w:proofErr w:type="gramEnd"/>
      <w:r w:rsidRPr="00E558EF">
        <w:rPr>
          <w:rFonts w:cstheme="minorHAnsi"/>
          <w:lang w:eastAsia="es-EC"/>
        </w:rPr>
        <w:t xml:space="preserve"> de no remediarlo en el término señalado, se dará por terminado unilateralmente el contrato.</w:t>
      </w:r>
    </w:p>
    <w:p w14:paraId="64E233BB" w14:textId="77777777" w:rsidR="009C6F72" w:rsidRPr="00E558EF" w:rsidRDefault="009C6F72" w:rsidP="009C6F72">
      <w:pPr>
        <w:tabs>
          <w:tab w:val="left" w:pos="1440"/>
        </w:tabs>
        <w:spacing w:after="0" w:line="240" w:lineRule="auto"/>
        <w:ind w:right="-1"/>
        <w:jc w:val="both"/>
        <w:rPr>
          <w:rFonts w:cstheme="minorHAnsi"/>
          <w:lang w:eastAsia="es-EC"/>
        </w:rPr>
      </w:pPr>
    </w:p>
    <w:p w14:paraId="54E77D53"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lang w:eastAsia="es-EC"/>
        </w:rPr>
        <w:t xml:space="preserve">Si LA CONTRATISTA no justificare la mora o no remediare el incumplimiento, en el término concedido, la Entidad Contratante podrá dar por terminado unilateralmente el contrato, mediante resolución de la máxima autoridad de la Entidad Contratante, que se comunicará por </w:t>
      </w:r>
      <w:r w:rsidRPr="00E558EF">
        <w:rPr>
          <w:rFonts w:cstheme="minorHAnsi"/>
          <w:lang w:eastAsia="es-EC"/>
        </w:rPr>
        <w:lastRenderedPageBreak/>
        <w:t xml:space="preserve">escrito al contratista y se publicará en el portal institucional del Servicio Nacional de Contratación Pública </w:t>
      </w:r>
      <w:proofErr w:type="spellStart"/>
      <w:r w:rsidRPr="00E558EF">
        <w:rPr>
          <w:rFonts w:cstheme="minorHAnsi"/>
          <w:lang w:eastAsia="es-EC"/>
        </w:rPr>
        <w:t>SERCOP</w:t>
      </w:r>
      <w:proofErr w:type="spellEnd"/>
      <w:r w:rsidRPr="00E558EF">
        <w:rPr>
          <w:rFonts w:cstheme="minorHAnsi"/>
          <w:lang w:eastAsia="es-EC"/>
        </w:rPr>
        <w:t xml:space="preserve">. La resolución de terminación unilateral no se suspenderá por la interposición de reclamos o recursos administrativos, demandas </w:t>
      </w:r>
      <w:proofErr w:type="gramStart"/>
      <w:r w:rsidRPr="00E558EF">
        <w:rPr>
          <w:rFonts w:cstheme="minorHAnsi"/>
          <w:lang w:eastAsia="es-EC"/>
        </w:rPr>
        <w:t>contencioso administrativas</w:t>
      </w:r>
      <w:proofErr w:type="gramEnd"/>
      <w:r w:rsidRPr="00E558EF">
        <w:rPr>
          <w:rFonts w:cstheme="minorHAnsi"/>
          <w:lang w:eastAsia="es-EC"/>
        </w:rPr>
        <w:t>, arbitrales o de cualquier tipo o de acciones de amparo de parte del contratista. Tampoco se admitirá acciones constitucionales contra las resoluciones de terminación unilateral del contrato, porque se tienen mecanismos de defensas adecuados y eficaces para proteger los derechos derivados de tales resoluciones, previstos en la Ley.</w:t>
      </w:r>
    </w:p>
    <w:p w14:paraId="4FBFC4AC"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lang w:eastAsia="es-EC"/>
        </w:rPr>
        <w:t>Los contratistas no podrán aducir que la Entidad Contratante está en mora del cumplimiento de sus obligaciones económicas en el caso de que el anticipo que les fuere entregado en virtud del contrato no se encontrare totalmente amortizado. La forma de calcular la amortización del anticipo constará en el Reglamento respectivo.</w:t>
      </w:r>
    </w:p>
    <w:p w14:paraId="0AE8ED6E"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lang w:eastAsia="es-EC"/>
        </w:rPr>
        <w:t>Solo se aducirá mora en el cumplimiento de las obligaciones económicas de la Entidad Contratante cuando esté amortizado totalmente el anticipo entregado al contratista, y éste mantenga obligaciones económicas pendientes de pago.</w:t>
      </w:r>
    </w:p>
    <w:p w14:paraId="24E93A81"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lang w:eastAsia="es-EC"/>
        </w:rPr>
        <w:t>La declaración unilateral de terminación del contrato dará derecho a la Entidad Contratante a establecer el avance físico de las obras, bienes o servicios, su liquidación financiera y contable, a ejecutar las garantías de fiel cumplimiento y, si fuere del caso, en la parte que corresponda, la garantía por el anticipo entregado debidamente reajustados hasta la fecha de terminación del contrato, teniendo el contratista el plazo término de diez (10) días para realizar el pago respectivo. Si vencido el término señalado no efectúa el pago, deberá cancelar el valor de la liquidación más los intereses fijados por el Directorio del Banco Central del Ecuador, los que se calcularán hasta la fecha efectiva del pago.</w:t>
      </w:r>
    </w:p>
    <w:p w14:paraId="22761A6B"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lang w:eastAsia="es-EC"/>
        </w:rPr>
        <w:t>La Entidad Contratante también tendrá derecho a demandar la indemnización de los daños y perjuicios, a que haya lugar.</w:t>
      </w:r>
    </w:p>
    <w:p w14:paraId="27E02D26"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lang w:eastAsia="es-EC"/>
        </w:rPr>
        <w:t>Una vez declarada la terminación unilateral, la Entidad Contratante podrá volver a contratar inmediatamente el objeto del contrato que fue terminado, de manera directa, de conformidad con el procedimiento que se establezca en el reglamento de aplicación de esta Ley.</w:t>
      </w:r>
    </w:p>
    <w:p w14:paraId="5E30E012" w14:textId="77777777" w:rsidR="009C6F72" w:rsidRPr="00E558EF" w:rsidRDefault="009C6F72" w:rsidP="009C6F72">
      <w:pPr>
        <w:tabs>
          <w:tab w:val="left" w:pos="1440"/>
        </w:tabs>
        <w:spacing w:after="0" w:line="240" w:lineRule="auto"/>
        <w:ind w:right="-1"/>
        <w:jc w:val="both"/>
        <w:rPr>
          <w:rFonts w:cstheme="minorHAnsi"/>
          <w:lang w:eastAsia="es-EC"/>
        </w:rPr>
      </w:pPr>
    </w:p>
    <w:p w14:paraId="14110781" w14:textId="77777777" w:rsidR="009C6F72" w:rsidRPr="00E558EF" w:rsidRDefault="009C6F72" w:rsidP="009C6F72">
      <w:pPr>
        <w:tabs>
          <w:tab w:val="left" w:pos="1440"/>
        </w:tabs>
        <w:spacing w:after="0" w:line="240" w:lineRule="auto"/>
        <w:ind w:right="-1"/>
        <w:jc w:val="both"/>
        <w:rPr>
          <w:rFonts w:cstheme="minorHAnsi"/>
          <w:lang w:eastAsia="es-EC"/>
        </w:rPr>
      </w:pPr>
      <w:r w:rsidRPr="00E558EF">
        <w:rPr>
          <w:rFonts w:cstheme="minorHAnsi"/>
          <w:b/>
          <w:lang w:eastAsia="es-EC"/>
        </w:rPr>
        <w:t>25.4.-</w:t>
      </w:r>
      <w:r w:rsidRPr="00E558EF">
        <w:rPr>
          <w:rFonts w:cstheme="minorHAnsi"/>
          <w:lang w:eastAsia="es-EC"/>
        </w:rPr>
        <w:t xml:space="preserve"> La declaratoria de terminación unilateral y anticipada del contrato no se suspenderá por la interposición de reclamos o recursos administrativos, demandas </w:t>
      </w:r>
      <w:proofErr w:type="gramStart"/>
      <w:r w:rsidRPr="00E558EF">
        <w:rPr>
          <w:rFonts w:cstheme="minorHAnsi"/>
          <w:lang w:eastAsia="es-EC"/>
        </w:rPr>
        <w:t>contencioso administrativas</w:t>
      </w:r>
      <w:proofErr w:type="gramEnd"/>
      <w:r w:rsidRPr="00E558EF">
        <w:rPr>
          <w:rFonts w:cstheme="minorHAnsi"/>
          <w:lang w:eastAsia="es-EC"/>
        </w:rPr>
        <w:t>, arbitrales o de cualquier tipo de parte de LA CONTRATISTA.</w:t>
      </w:r>
    </w:p>
    <w:p w14:paraId="6C59A817" w14:textId="77777777" w:rsidR="009C6F72" w:rsidRPr="00E558EF" w:rsidRDefault="009C6F72" w:rsidP="009C6F72">
      <w:pPr>
        <w:tabs>
          <w:tab w:val="left" w:pos="1440"/>
        </w:tabs>
        <w:spacing w:after="0" w:line="240" w:lineRule="auto"/>
        <w:ind w:right="-1"/>
        <w:jc w:val="both"/>
        <w:rPr>
          <w:rFonts w:cstheme="minorHAnsi"/>
          <w:b/>
          <w:lang w:eastAsia="es-EC"/>
        </w:rPr>
      </w:pPr>
    </w:p>
    <w:p w14:paraId="46927E74" w14:textId="77777777" w:rsidR="009C6F72" w:rsidRPr="00E558EF" w:rsidRDefault="009C6F72" w:rsidP="009C6F72">
      <w:pPr>
        <w:tabs>
          <w:tab w:val="left" w:pos="1440"/>
        </w:tabs>
        <w:spacing w:after="0" w:line="240" w:lineRule="auto"/>
        <w:ind w:right="-1"/>
        <w:jc w:val="both"/>
        <w:rPr>
          <w:rFonts w:cstheme="minorHAnsi"/>
          <w:b/>
          <w:lang w:eastAsia="es-EC"/>
        </w:rPr>
      </w:pPr>
    </w:p>
    <w:p w14:paraId="7D0A0AF8" w14:textId="77777777" w:rsidR="009C6F72" w:rsidRPr="00E558EF" w:rsidRDefault="009C6F72" w:rsidP="009C6F72">
      <w:pPr>
        <w:tabs>
          <w:tab w:val="left" w:pos="1440"/>
        </w:tabs>
        <w:spacing w:after="0" w:line="240" w:lineRule="auto"/>
        <w:ind w:right="-1"/>
        <w:jc w:val="both"/>
        <w:rPr>
          <w:rFonts w:cstheme="minorHAnsi"/>
          <w:b/>
          <w:bCs/>
          <w:lang w:eastAsia="es-EC"/>
        </w:rPr>
      </w:pPr>
      <w:r w:rsidRPr="00E558EF">
        <w:rPr>
          <w:rFonts w:cstheme="minorHAnsi"/>
          <w:b/>
          <w:lang w:eastAsia="es-EC"/>
        </w:rPr>
        <w:t>Cláusula</w:t>
      </w:r>
      <w:r w:rsidRPr="00E558EF">
        <w:rPr>
          <w:rFonts w:cstheme="minorHAnsi"/>
          <w:b/>
          <w:bCs/>
          <w:spacing w:val="-2"/>
        </w:rPr>
        <w:t xml:space="preserve"> Vigésima Sexta.- </w:t>
      </w:r>
      <w:r w:rsidRPr="00E558EF">
        <w:rPr>
          <w:rFonts w:cstheme="minorHAnsi"/>
          <w:b/>
          <w:bCs/>
        </w:rPr>
        <w:t>SOLUCIÓN DE CONTROVERSIAS</w:t>
      </w:r>
    </w:p>
    <w:p w14:paraId="0553BC57" w14:textId="77777777" w:rsidR="009C6F72" w:rsidRPr="00E558EF" w:rsidRDefault="009C6F72" w:rsidP="009C6F72">
      <w:pPr>
        <w:spacing w:after="0" w:line="240" w:lineRule="auto"/>
        <w:ind w:left="284" w:right="-1"/>
        <w:jc w:val="both"/>
        <w:rPr>
          <w:rFonts w:cstheme="minorHAnsi"/>
          <w:b/>
          <w:bCs/>
          <w:lang w:eastAsia="es-EC"/>
        </w:rPr>
      </w:pPr>
    </w:p>
    <w:p w14:paraId="786D0CF9"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t>26.1.-</w:t>
      </w:r>
      <w:r w:rsidRPr="00E558EF">
        <w:rPr>
          <w:rFonts w:asciiTheme="minorHAnsi" w:hAnsiTheme="minorHAnsi" w:cstheme="minorHAnsi"/>
          <w:sz w:val="22"/>
          <w:szCs w:val="22"/>
        </w:rPr>
        <w:t xml:space="preserve"> En casos de existir controversias derivadas de la ejecución, y/o interpretación del contrato, se deberá acudir de manera residual a las vías enumeradas a continuación, en el siguiente orden de prelación:</w:t>
      </w:r>
    </w:p>
    <w:p w14:paraId="0A97B594"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p>
    <w:p w14:paraId="791DB1D3"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sz w:val="22"/>
          <w:szCs w:val="22"/>
        </w:rPr>
        <w:t>1.- La primera instancia de decisión será una comisión técnica integrada por 2 delegados de ambas partes; la cual deberá conformarse en un lapso no mayor a 2 días de surgida la controversia, y que deberá emitir una decisión en un término no mayor a 5 días.</w:t>
      </w:r>
    </w:p>
    <w:p w14:paraId="033BDB4D"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p>
    <w:p w14:paraId="2A58BEF7"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sz w:val="22"/>
          <w:szCs w:val="22"/>
        </w:rPr>
        <w:t>2.- Si, en esta misma comisión no se llegó a un acuerdo total, o si solo se llegó a un acuerdo parcial, la segunda instancia de decisión, para someter la controversia persistente, se solucionará en el Centro de Mediación de la Procuraduría General del Estado, acorde con el procedimiento establecido por este centro.</w:t>
      </w:r>
    </w:p>
    <w:p w14:paraId="29A2C0BB"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p>
    <w:p w14:paraId="63C89CD9"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sz w:val="22"/>
          <w:szCs w:val="22"/>
        </w:rPr>
        <w:t>3.- Si en la instancia mencionada en el número 2 de esta cláusula, no se encontró solución total o parcial, la controversia persistente deberá ser resuelta por la jurisdicción contenciosa administrativa, en la ciudad de Quito.</w:t>
      </w:r>
    </w:p>
    <w:p w14:paraId="223625A6"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iCs/>
          <w:sz w:val="22"/>
          <w:szCs w:val="22"/>
        </w:rPr>
      </w:pPr>
    </w:p>
    <w:p w14:paraId="124F0B9A"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r w:rsidRPr="00E558EF">
        <w:rPr>
          <w:rFonts w:asciiTheme="minorHAnsi" w:hAnsiTheme="minorHAnsi" w:cstheme="minorHAnsi"/>
          <w:b/>
          <w:bCs/>
          <w:sz w:val="22"/>
          <w:szCs w:val="22"/>
        </w:rPr>
        <w:lastRenderedPageBreak/>
        <w:t>26.2.-</w:t>
      </w:r>
      <w:r w:rsidRPr="00E558EF">
        <w:rPr>
          <w:rFonts w:asciiTheme="minorHAnsi" w:hAnsiTheme="minorHAnsi" w:cstheme="minorHAnsi"/>
          <w:sz w:val="22"/>
          <w:szCs w:val="22"/>
        </w:rPr>
        <w:t xml:space="preserve"> La legislación aplicable a este Contrato es la ecuatoriana, en consecuencia, las partes acuerdan someterse a la jurisdicción del Tribunal Distrital Contencioso Administrativo con sede en Quito. Si LA CONTRATISTA incumpliere este compromiso, Quito Turismo podrá dar por terminado unilateralmente el contrato y hacer efectiva la garantía.</w:t>
      </w:r>
    </w:p>
    <w:p w14:paraId="7D7CD28E" w14:textId="77777777" w:rsidR="009C6F72" w:rsidRPr="00E558EF" w:rsidRDefault="009C6F72" w:rsidP="009C6F72">
      <w:pPr>
        <w:pStyle w:val="NormalWeb"/>
        <w:spacing w:before="0" w:beforeAutospacing="0" w:after="0" w:afterAutospacing="0"/>
        <w:ind w:right="-1"/>
        <w:jc w:val="both"/>
        <w:rPr>
          <w:rFonts w:asciiTheme="minorHAnsi" w:hAnsiTheme="minorHAnsi" w:cstheme="minorHAnsi"/>
          <w:sz w:val="22"/>
          <w:szCs w:val="22"/>
        </w:rPr>
      </w:pPr>
    </w:p>
    <w:p w14:paraId="38A699F5" w14:textId="77777777" w:rsidR="009C6F72" w:rsidRPr="00E558EF" w:rsidRDefault="009C6F72" w:rsidP="009C6F72">
      <w:pPr>
        <w:spacing w:after="0" w:line="240" w:lineRule="auto"/>
        <w:ind w:right="-1"/>
        <w:jc w:val="both"/>
        <w:rPr>
          <w:rFonts w:cstheme="minorHAnsi"/>
          <w:b/>
          <w:bCs/>
          <w:lang w:eastAsia="es-EC"/>
        </w:rPr>
      </w:pPr>
    </w:p>
    <w:p w14:paraId="6A6D15F5" w14:textId="77777777" w:rsidR="009C6F72" w:rsidRPr="00E558EF" w:rsidRDefault="009C6F72" w:rsidP="009C6F72">
      <w:pPr>
        <w:spacing w:after="0" w:line="240" w:lineRule="auto"/>
        <w:ind w:right="-1"/>
        <w:jc w:val="both"/>
        <w:rPr>
          <w:rFonts w:eastAsia="Calibri" w:cstheme="minorHAnsi"/>
          <w:b/>
        </w:rPr>
      </w:pPr>
      <w:r w:rsidRPr="00E558EF">
        <w:rPr>
          <w:rFonts w:cstheme="minorHAnsi"/>
          <w:b/>
          <w:bCs/>
          <w:lang w:eastAsia="es-EC"/>
        </w:rPr>
        <w:t>Cláusula Vigésima Séptima</w:t>
      </w:r>
      <w:r w:rsidRPr="00E558EF">
        <w:rPr>
          <w:rFonts w:cstheme="minorHAnsi"/>
          <w:b/>
        </w:rPr>
        <w:t xml:space="preserve">.- </w:t>
      </w:r>
      <w:r w:rsidRPr="00E558EF">
        <w:rPr>
          <w:rFonts w:eastAsia="Calibri" w:cstheme="minorHAnsi"/>
          <w:b/>
        </w:rPr>
        <w:t>CONFIDENCIALIDAD:</w:t>
      </w:r>
    </w:p>
    <w:p w14:paraId="75F03C8E" w14:textId="77777777" w:rsidR="009C6F72" w:rsidRPr="00E558EF" w:rsidRDefault="009C6F72" w:rsidP="009C6F72">
      <w:pPr>
        <w:spacing w:after="0" w:line="240" w:lineRule="auto"/>
        <w:ind w:right="-1"/>
        <w:jc w:val="both"/>
        <w:rPr>
          <w:rFonts w:eastAsia="Calibri" w:cstheme="minorHAnsi"/>
          <w:b/>
        </w:rPr>
      </w:pPr>
    </w:p>
    <w:p w14:paraId="1C500AA6" w14:textId="77777777" w:rsidR="009C6F72" w:rsidRPr="00E558EF" w:rsidRDefault="009C6F72" w:rsidP="009C6F72">
      <w:pPr>
        <w:spacing w:after="0" w:line="240" w:lineRule="auto"/>
        <w:ind w:right="-1"/>
        <w:jc w:val="both"/>
        <w:rPr>
          <w:rFonts w:eastAsia="Calibri" w:cstheme="minorHAnsi"/>
        </w:rPr>
      </w:pPr>
      <w:r w:rsidRPr="00E558EF">
        <w:rPr>
          <w:rFonts w:eastAsia="Calibri" w:cstheme="minorHAnsi"/>
          <w:b/>
        </w:rPr>
        <w:t>27.1.-</w:t>
      </w:r>
      <w:r w:rsidRPr="00E558EF">
        <w:rPr>
          <w:rFonts w:eastAsia="Calibri" w:cstheme="minorHAnsi"/>
        </w:rPr>
        <w:t xml:space="preserve"> Las partes se comprometen a mantener absoluta y debida reserva respecto de la información que se intercambie en el presente Contrato y que para el efecto sea expresamente considerado como confidencial por las partes e incluso para el personal a cargo de cada institución.</w:t>
      </w:r>
    </w:p>
    <w:p w14:paraId="45B54DE8" w14:textId="77777777" w:rsidR="009C6F72" w:rsidRPr="00E558EF" w:rsidRDefault="009C6F72" w:rsidP="009C6F72">
      <w:pPr>
        <w:spacing w:after="0" w:line="240" w:lineRule="auto"/>
        <w:ind w:right="-1"/>
        <w:jc w:val="both"/>
        <w:rPr>
          <w:rFonts w:cstheme="minorHAnsi"/>
        </w:rPr>
      </w:pPr>
    </w:p>
    <w:p w14:paraId="577AA1AF" w14:textId="77777777" w:rsidR="009C6F72" w:rsidRPr="00E558EF" w:rsidRDefault="009C6F72" w:rsidP="009C6F72">
      <w:pPr>
        <w:spacing w:after="0" w:line="240" w:lineRule="auto"/>
        <w:ind w:right="-1"/>
        <w:jc w:val="both"/>
        <w:rPr>
          <w:rFonts w:cstheme="minorHAnsi"/>
        </w:rPr>
      </w:pPr>
      <w:r w:rsidRPr="00E558EF">
        <w:rPr>
          <w:rFonts w:cstheme="minorHAnsi"/>
        </w:rPr>
        <w:t>La información proporcionada por Quito Turismo será utilizada por LA CONTRATISTA exclusivamente dentro de los términos que se le autorice.</w:t>
      </w:r>
    </w:p>
    <w:p w14:paraId="16999FB4" w14:textId="77777777" w:rsidR="009C6F72" w:rsidRPr="00E558EF" w:rsidRDefault="009C6F72" w:rsidP="009C6F72">
      <w:pPr>
        <w:spacing w:after="0" w:line="240" w:lineRule="auto"/>
        <w:ind w:right="-1"/>
        <w:jc w:val="both"/>
        <w:rPr>
          <w:rFonts w:cstheme="minorHAnsi"/>
        </w:rPr>
      </w:pPr>
    </w:p>
    <w:p w14:paraId="1E9069CD" w14:textId="77777777" w:rsidR="009C6F72" w:rsidRPr="00E558EF" w:rsidRDefault="009C6F72" w:rsidP="009C6F72">
      <w:pPr>
        <w:spacing w:after="0" w:line="240" w:lineRule="auto"/>
        <w:ind w:right="-1"/>
        <w:jc w:val="both"/>
        <w:rPr>
          <w:rFonts w:cstheme="minorHAnsi"/>
        </w:rPr>
      </w:pPr>
      <w:r w:rsidRPr="00E558EF">
        <w:rPr>
          <w:rFonts w:cstheme="minorHAnsi"/>
        </w:rPr>
        <w:t>En materia de Signos Distintivos, cada parte se reserva el derecho de autorizar el uso del signo distintivo de su titularidad para cualquier uso amparado bajo el presente instrumento.</w:t>
      </w:r>
    </w:p>
    <w:p w14:paraId="253793CC" w14:textId="77777777" w:rsidR="009C6F72" w:rsidRPr="00E558EF" w:rsidRDefault="009C6F72" w:rsidP="009C6F72">
      <w:pPr>
        <w:spacing w:after="0" w:line="240" w:lineRule="auto"/>
        <w:ind w:right="-1"/>
        <w:jc w:val="both"/>
        <w:rPr>
          <w:rFonts w:cstheme="minorHAnsi"/>
        </w:rPr>
      </w:pPr>
    </w:p>
    <w:p w14:paraId="602DC708" w14:textId="77777777" w:rsidR="009C6F72" w:rsidRPr="00E558EF" w:rsidRDefault="009C6F72" w:rsidP="009C6F72">
      <w:pPr>
        <w:spacing w:after="0" w:line="240" w:lineRule="auto"/>
        <w:ind w:right="-1"/>
        <w:jc w:val="both"/>
        <w:rPr>
          <w:rFonts w:cstheme="minorHAnsi"/>
        </w:rPr>
      </w:pPr>
      <w:r w:rsidRPr="00E558EF">
        <w:rPr>
          <w:rFonts w:cstheme="minorHAnsi"/>
        </w:rPr>
        <w:t>En caso de que, determinado el programa, proyecto o actividad, involucrare la creación de un signo distintivo conjunto, las partes acordarán los mecanismos para su registro, uso, explotación mantenimiento y gestión mediante documento escrito.</w:t>
      </w:r>
    </w:p>
    <w:p w14:paraId="57397A83" w14:textId="77777777" w:rsidR="009C6F72" w:rsidRPr="00E558EF" w:rsidRDefault="009C6F72" w:rsidP="009C6F72">
      <w:pPr>
        <w:spacing w:after="0" w:line="240" w:lineRule="auto"/>
        <w:ind w:right="-1"/>
        <w:jc w:val="both"/>
        <w:rPr>
          <w:rFonts w:cstheme="minorHAnsi"/>
        </w:rPr>
      </w:pPr>
    </w:p>
    <w:p w14:paraId="531DD00D" w14:textId="77777777" w:rsidR="009C6F72" w:rsidRPr="00E558EF" w:rsidRDefault="009C6F72" w:rsidP="009C6F72">
      <w:pPr>
        <w:spacing w:after="0" w:line="240" w:lineRule="auto"/>
        <w:ind w:right="-1"/>
        <w:jc w:val="both"/>
        <w:rPr>
          <w:rFonts w:cstheme="minorHAnsi"/>
        </w:rPr>
      </w:pPr>
      <w:r w:rsidRPr="00E558EF">
        <w:rPr>
          <w:rFonts w:cstheme="minorHAnsi"/>
          <w:b/>
        </w:rPr>
        <w:t>27.2.-</w:t>
      </w:r>
      <w:r w:rsidRPr="00E558EF">
        <w:rPr>
          <w:rFonts w:cstheme="minorHAnsi"/>
        </w:rPr>
        <w:t xml:space="preserve"> La violación de esta cláusula será motivo de terminación unilateral del contrato.</w:t>
      </w:r>
    </w:p>
    <w:p w14:paraId="39C3621B" w14:textId="77777777" w:rsidR="009C6F72" w:rsidRPr="00E558EF" w:rsidRDefault="009C6F72" w:rsidP="009C6F72">
      <w:pPr>
        <w:spacing w:after="0" w:line="240" w:lineRule="auto"/>
        <w:ind w:right="-1"/>
        <w:jc w:val="both"/>
        <w:rPr>
          <w:rFonts w:cstheme="minorHAnsi"/>
        </w:rPr>
      </w:pPr>
    </w:p>
    <w:p w14:paraId="1797886B" w14:textId="77777777" w:rsidR="009C6F72" w:rsidRPr="00E558EF" w:rsidRDefault="009C6F72" w:rsidP="009C6F72">
      <w:pPr>
        <w:spacing w:after="0" w:line="240" w:lineRule="auto"/>
        <w:ind w:right="-1"/>
        <w:jc w:val="both"/>
        <w:rPr>
          <w:rFonts w:cstheme="minorHAnsi"/>
          <w:lang w:eastAsia="es-EC"/>
        </w:rPr>
      </w:pPr>
      <w:r w:rsidRPr="00E558EF">
        <w:rPr>
          <w:rFonts w:cstheme="minorHAnsi"/>
          <w:b/>
          <w:bCs/>
          <w:lang w:eastAsia="es-EC"/>
        </w:rPr>
        <w:t>Cláusula Vigésima Octava.- COMUNICACIONES ENTRE LAS PARTES</w:t>
      </w:r>
    </w:p>
    <w:p w14:paraId="2B5925D9" w14:textId="77777777" w:rsidR="009C6F72" w:rsidRPr="00E558EF" w:rsidRDefault="009C6F72" w:rsidP="009C6F72">
      <w:pPr>
        <w:spacing w:after="0" w:line="240" w:lineRule="auto"/>
        <w:ind w:left="284" w:right="-1"/>
        <w:jc w:val="both"/>
        <w:rPr>
          <w:rFonts w:cstheme="minorHAnsi"/>
          <w:lang w:eastAsia="es-EC"/>
        </w:rPr>
      </w:pPr>
    </w:p>
    <w:p w14:paraId="160DB96C" w14:textId="77777777" w:rsidR="009C6F72" w:rsidRPr="00E558EF" w:rsidRDefault="009C6F72" w:rsidP="009C6F72">
      <w:pPr>
        <w:spacing w:after="0" w:line="240" w:lineRule="auto"/>
        <w:ind w:right="-1"/>
        <w:jc w:val="both"/>
        <w:rPr>
          <w:rFonts w:cstheme="minorHAnsi"/>
          <w:lang w:eastAsia="es-EC"/>
        </w:rPr>
      </w:pPr>
      <w:r w:rsidRPr="00E558EF">
        <w:rPr>
          <w:rFonts w:cstheme="minorHAnsi"/>
          <w:b/>
          <w:lang w:eastAsia="es-EC"/>
        </w:rPr>
        <w:t>28.1</w:t>
      </w:r>
      <w:r w:rsidRPr="00E558EF">
        <w:rPr>
          <w:rFonts w:cstheme="minorHAnsi"/>
          <w:lang w:eastAsia="es-EC"/>
        </w:rPr>
        <w:t xml:space="preserve"> Todas las comunicaciones relativas al contrato, sin excepción, entre las partes, serán formuladas por escrito y en idioma castellano a la ADMINISTRADORA DEL CONTRATO o a través de medios electrónicos o cualquier otro medio de comunicación, de ser pertinente.</w:t>
      </w:r>
    </w:p>
    <w:p w14:paraId="278F1191" w14:textId="77777777" w:rsidR="009C6F72" w:rsidRPr="00E558EF" w:rsidRDefault="009C6F72" w:rsidP="009C6F72">
      <w:pPr>
        <w:spacing w:after="0" w:line="240" w:lineRule="auto"/>
        <w:ind w:right="-1"/>
        <w:jc w:val="both"/>
        <w:rPr>
          <w:rFonts w:cstheme="minorHAnsi"/>
          <w:b/>
          <w:bCs/>
          <w:lang w:eastAsia="es-EC"/>
        </w:rPr>
      </w:pPr>
    </w:p>
    <w:p w14:paraId="36A1BD65" w14:textId="77777777" w:rsidR="009C6F72" w:rsidRPr="00E558EF" w:rsidRDefault="009C6F72" w:rsidP="009C6F72">
      <w:pPr>
        <w:spacing w:after="0" w:line="240" w:lineRule="auto"/>
        <w:ind w:right="-1"/>
        <w:jc w:val="both"/>
        <w:rPr>
          <w:rFonts w:cstheme="minorHAnsi"/>
          <w:lang w:eastAsia="es-EC"/>
        </w:rPr>
      </w:pPr>
      <w:r w:rsidRPr="00E558EF">
        <w:rPr>
          <w:rFonts w:cstheme="minorHAnsi"/>
          <w:b/>
          <w:bCs/>
          <w:lang w:eastAsia="es-EC"/>
        </w:rPr>
        <w:t>Cláusula Vigésima Novena.- DOMICILIO</w:t>
      </w:r>
    </w:p>
    <w:p w14:paraId="75EB9DBC" w14:textId="77777777" w:rsidR="009C6F72" w:rsidRPr="00E558EF" w:rsidRDefault="009C6F72" w:rsidP="009C6F72">
      <w:pPr>
        <w:spacing w:after="0" w:line="240" w:lineRule="auto"/>
        <w:ind w:right="-1"/>
        <w:jc w:val="both"/>
        <w:rPr>
          <w:rFonts w:cstheme="minorHAnsi"/>
          <w:lang w:eastAsia="es-EC"/>
        </w:rPr>
      </w:pPr>
      <w:bookmarkStart w:id="22" w:name="OLE_LINK9"/>
      <w:bookmarkStart w:id="23" w:name="OLE_LINK8"/>
      <w:bookmarkEnd w:id="22"/>
      <w:bookmarkEnd w:id="23"/>
    </w:p>
    <w:p w14:paraId="6B0F3187" w14:textId="77777777" w:rsidR="009C6F72" w:rsidRPr="00E558EF" w:rsidRDefault="009C6F72" w:rsidP="009C6F72">
      <w:pPr>
        <w:spacing w:after="0" w:line="240" w:lineRule="auto"/>
        <w:ind w:right="-1"/>
        <w:jc w:val="both"/>
        <w:rPr>
          <w:rFonts w:cstheme="minorHAnsi"/>
          <w:lang w:eastAsia="es-EC"/>
        </w:rPr>
      </w:pPr>
      <w:r w:rsidRPr="00E558EF">
        <w:rPr>
          <w:rFonts w:cstheme="minorHAnsi"/>
          <w:b/>
          <w:bCs/>
          <w:lang w:eastAsia="es-EC"/>
        </w:rPr>
        <w:t xml:space="preserve">29.1.- </w:t>
      </w:r>
      <w:r w:rsidRPr="00E558EF">
        <w:rPr>
          <w:rFonts w:cstheme="minorHAnsi"/>
          <w:lang w:eastAsia="es-EC"/>
        </w:rPr>
        <w:t>Para todos los efectos de este contrato, las partes convienen en señalar su domicilio en la ciudad de Quito, Distrito Metropolitano y en Madrid, España.</w:t>
      </w:r>
    </w:p>
    <w:p w14:paraId="40EBE82D" w14:textId="77777777" w:rsidR="009C6F72" w:rsidRPr="00E558EF" w:rsidRDefault="009C6F72" w:rsidP="009C6F72">
      <w:pPr>
        <w:spacing w:after="0" w:line="240" w:lineRule="auto"/>
        <w:ind w:right="-1"/>
        <w:jc w:val="both"/>
        <w:rPr>
          <w:rFonts w:cstheme="minorHAnsi"/>
          <w:lang w:eastAsia="es-EC"/>
        </w:rPr>
      </w:pPr>
    </w:p>
    <w:p w14:paraId="3536E1FC" w14:textId="77777777" w:rsidR="009C6F72" w:rsidRPr="00E558EF" w:rsidRDefault="009C6F72" w:rsidP="009C6F72">
      <w:pPr>
        <w:spacing w:after="0" w:line="240" w:lineRule="auto"/>
        <w:ind w:right="-1"/>
        <w:jc w:val="both"/>
        <w:rPr>
          <w:rFonts w:cstheme="minorHAnsi"/>
          <w:lang w:eastAsia="es-EC"/>
        </w:rPr>
      </w:pPr>
      <w:r w:rsidRPr="00E558EF">
        <w:rPr>
          <w:rFonts w:cstheme="minorHAnsi"/>
          <w:b/>
          <w:bCs/>
          <w:lang w:eastAsia="es-EC"/>
        </w:rPr>
        <w:t xml:space="preserve">29.2.- </w:t>
      </w:r>
      <w:r w:rsidRPr="00E558EF">
        <w:rPr>
          <w:rFonts w:cstheme="minorHAnsi"/>
          <w:lang w:eastAsia="es-EC"/>
        </w:rPr>
        <w:t>Para efectos de comunicación o notificaciones, las partes señalan como su dirección, las siguientes:</w:t>
      </w:r>
    </w:p>
    <w:p w14:paraId="15886002" w14:textId="77777777" w:rsidR="009C6F72" w:rsidRPr="00E558EF" w:rsidRDefault="009C6F72" w:rsidP="009C6F72">
      <w:pPr>
        <w:tabs>
          <w:tab w:val="left" w:pos="1440"/>
        </w:tabs>
        <w:spacing w:after="0" w:line="240" w:lineRule="auto"/>
        <w:ind w:left="284" w:right="-1"/>
        <w:jc w:val="both"/>
        <w:rPr>
          <w:rFonts w:cstheme="minorHAnsi"/>
          <w:b/>
          <w:lang w:eastAsia="es-EC"/>
        </w:rPr>
      </w:pPr>
    </w:p>
    <w:p w14:paraId="2BD7EFF0" w14:textId="77777777" w:rsidR="009C6F72" w:rsidRPr="00E558EF" w:rsidRDefault="009C6F72" w:rsidP="009C6F72">
      <w:pPr>
        <w:tabs>
          <w:tab w:val="left" w:pos="1440"/>
        </w:tabs>
        <w:spacing w:after="0" w:line="240" w:lineRule="auto"/>
        <w:ind w:left="2832" w:right="-1" w:hanging="2548"/>
        <w:jc w:val="both"/>
        <w:rPr>
          <w:rFonts w:cstheme="minorHAnsi"/>
          <w:lang w:eastAsia="es-EC"/>
        </w:rPr>
      </w:pPr>
      <w:r w:rsidRPr="00E558EF">
        <w:rPr>
          <w:rFonts w:cstheme="minorHAnsi"/>
          <w:b/>
          <w:lang w:eastAsia="es-EC"/>
        </w:rPr>
        <w:t>LA CONTRATANTE:</w:t>
      </w:r>
      <w:r w:rsidRPr="00E558EF">
        <w:rPr>
          <w:rFonts w:cstheme="minorHAnsi"/>
          <w:lang w:eastAsia="es-EC"/>
        </w:rPr>
        <w:t xml:space="preserve"> </w:t>
      </w:r>
      <w:r w:rsidRPr="00E558EF">
        <w:rPr>
          <w:rFonts w:cstheme="minorHAnsi"/>
          <w:lang w:eastAsia="es-EC"/>
        </w:rPr>
        <w:tab/>
        <w:t>Empresa Pública Metropolitana de Gestión de Destino Turístico -Quito Turismo-</w:t>
      </w:r>
    </w:p>
    <w:p w14:paraId="161CA168" w14:textId="77777777" w:rsidR="009C6F72" w:rsidRPr="00E558EF" w:rsidRDefault="009C6F72" w:rsidP="009C6F72">
      <w:pPr>
        <w:tabs>
          <w:tab w:val="left" w:pos="1440"/>
        </w:tabs>
        <w:spacing w:after="0" w:line="240" w:lineRule="auto"/>
        <w:ind w:left="284" w:right="-1"/>
        <w:jc w:val="both"/>
        <w:rPr>
          <w:rFonts w:cstheme="minorHAnsi"/>
          <w:lang w:eastAsia="es-EC"/>
        </w:rPr>
      </w:pPr>
      <w:r w:rsidRPr="00E558EF">
        <w:rPr>
          <w:rFonts w:cstheme="minorHAnsi"/>
          <w:lang w:eastAsia="es-EC"/>
        </w:rPr>
        <w:tab/>
      </w:r>
      <w:r w:rsidRPr="00E558EF">
        <w:rPr>
          <w:rFonts w:cstheme="minorHAnsi"/>
          <w:lang w:eastAsia="es-EC"/>
        </w:rPr>
        <w:tab/>
      </w:r>
      <w:r w:rsidRPr="00E558EF">
        <w:rPr>
          <w:rFonts w:cstheme="minorHAnsi"/>
          <w:lang w:eastAsia="es-EC"/>
        </w:rPr>
        <w:tab/>
      </w:r>
      <w:r w:rsidRPr="00E558EF">
        <w:rPr>
          <w:rFonts w:cstheme="minorHAnsi"/>
          <w:bCs/>
        </w:rPr>
        <w:t>Rubén Lara</w:t>
      </w:r>
    </w:p>
    <w:p w14:paraId="6368D6BD" w14:textId="77777777" w:rsidR="009C6F72" w:rsidRPr="00E558EF" w:rsidRDefault="009C6F72" w:rsidP="009C6F72">
      <w:pPr>
        <w:tabs>
          <w:tab w:val="left" w:pos="1440"/>
        </w:tabs>
        <w:spacing w:after="0" w:line="240" w:lineRule="auto"/>
        <w:ind w:left="284" w:right="-1"/>
        <w:jc w:val="both"/>
        <w:rPr>
          <w:rFonts w:cstheme="minorHAnsi"/>
          <w:spacing w:val="-2"/>
        </w:rPr>
      </w:pPr>
      <w:r w:rsidRPr="00E558EF">
        <w:rPr>
          <w:rFonts w:cstheme="minorHAnsi"/>
          <w:b/>
          <w:lang w:eastAsia="es-EC"/>
        </w:rPr>
        <w:tab/>
      </w:r>
      <w:r w:rsidRPr="00E558EF">
        <w:rPr>
          <w:rFonts w:cstheme="minorHAnsi"/>
          <w:b/>
          <w:lang w:eastAsia="es-EC"/>
        </w:rPr>
        <w:tab/>
      </w:r>
      <w:r w:rsidRPr="00E558EF">
        <w:rPr>
          <w:rFonts w:cstheme="minorHAnsi"/>
          <w:b/>
          <w:lang w:eastAsia="es-EC"/>
        </w:rPr>
        <w:tab/>
      </w:r>
      <w:r w:rsidRPr="00E558EF">
        <w:rPr>
          <w:rFonts w:cstheme="minorHAnsi"/>
          <w:lang w:eastAsia="es-EC"/>
        </w:rPr>
        <w:t xml:space="preserve">Pasaje </w:t>
      </w:r>
      <w:proofErr w:type="spellStart"/>
      <w:r w:rsidRPr="00E558EF">
        <w:rPr>
          <w:rFonts w:cstheme="minorHAnsi"/>
          <w:lang w:eastAsia="es-EC"/>
        </w:rPr>
        <w:t>Oe3G</w:t>
      </w:r>
      <w:proofErr w:type="spellEnd"/>
      <w:r w:rsidRPr="00E558EF">
        <w:rPr>
          <w:rFonts w:cstheme="minorHAnsi"/>
          <w:lang w:eastAsia="es-EC"/>
        </w:rPr>
        <w:t xml:space="preserve"> Río Amazonas y Calle </w:t>
      </w:r>
      <w:proofErr w:type="spellStart"/>
      <w:r w:rsidRPr="00E558EF">
        <w:rPr>
          <w:rFonts w:cstheme="minorHAnsi"/>
          <w:lang w:eastAsia="es-EC"/>
        </w:rPr>
        <w:t>N50B</w:t>
      </w:r>
      <w:proofErr w:type="spellEnd"/>
      <w:r w:rsidRPr="00E558EF">
        <w:rPr>
          <w:rFonts w:cstheme="minorHAnsi"/>
          <w:lang w:eastAsia="es-EC"/>
        </w:rPr>
        <w:t xml:space="preserve"> </w:t>
      </w:r>
    </w:p>
    <w:p w14:paraId="48030732" w14:textId="77777777" w:rsidR="009C6F72" w:rsidRPr="00E558EF" w:rsidRDefault="009C6F72" w:rsidP="009C6F72">
      <w:pPr>
        <w:tabs>
          <w:tab w:val="left" w:pos="1440"/>
        </w:tabs>
        <w:spacing w:after="0" w:line="240" w:lineRule="auto"/>
        <w:ind w:left="284" w:right="-1"/>
        <w:jc w:val="both"/>
        <w:rPr>
          <w:rFonts w:cstheme="minorHAnsi"/>
          <w:spacing w:val="-2"/>
        </w:rPr>
      </w:pPr>
      <w:r w:rsidRPr="00E558EF">
        <w:rPr>
          <w:rFonts w:cstheme="minorHAnsi"/>
          <w:spacing w:val="-2"/>
        </w:rPr>
        <w:tab/>
      </w:r>
      <w:r w:rsidRPr="00E558EF">
        <w:rPr>
          <w:rFonts w:cstheme="minorHAnsi"/>
          <w:spacing w:val="-2"/>
        </w:rPr>
        <w:tab/>
        <w:t xml:space="preserve"> </w:t>
      </w:r>
      <w:r w:rsidRPr="00E558EF">
        <w:rPr>
          <w:rFonts w:cstheme="minorHAnsi"/>
          <w:spacing w:val="-2"/>
        </w:rPr>
        <w:tab/>
        <w:t>Teléfono: 022993300</w:t>
      </w:r>
    </w:p>
    <w:p w14:paraId="3737F0A4" w14:textId="77777777" w:rsidR="009C6F72" w:rsidRPr="00E558EF" w:rsidRDefault="009C6F72" w:rsidP="009C6F72">
      <w:pPr>
        <w:tabs>
          <w:tab w:val="left" w:pos="1440"/>
        </w:tabs>
        <w:spacing w:after="0" w:line="240" w:lineRule="auto"/>
        <w:ind w:left="284" w:right="-1"/>
        <w:jc w:val="both"/>
        <w:rPr>
          <w:rFonts w:cstheme="minorHAnsi"/>
          <w:spacing w:val="-2"/>
          <w:u w:val="single"/>
        </w:rPr>
      </w:pPr>
      <w:r w:rsidRPr="00E558EF">
        <w:rPr>
          <w:rFonts w:cstheme="minorHAnsi"/>
          <w:spacing w:val="-2"/>
        </w:rPr>
        <w:tab/>
      </w:r>
      <w:r w:rsidRPr="00E558EF">
        <w:rPr>
          <w:rFonts w:cstheme="minorHAnsi"/>
          <w:spacing w:val="-2"/>
        </w:rPr>
        <w:tab/>
      </w:r>
      <w:r w:rsidRPr="00E558EF">
        <w:rPr>
          <w:rFonts w:cstheme="minorHAnsi"/>
          <w:spacing w:val="-2"/>
        </w:rPr>
        <w:tab/>
      </w:r>
      <w:r w:rsidRPr="00E558EF">
        <w:rPr>
          <w:rFonts w:cstheme="minorHAnsi"/>
          <w:spacing w:val="-2"/>
          <w:u w:val="single"/>
        </w:rPr>
        <w:t>rlara@quito-turismo.gob.ec</w:t>
      </w:r>
    </w:p>
    <w:p w14:paraId="7817977F" w14:textId="77777777" w:rsidR="009C6F72" w:rsidRPr="00E558EF" w:rsidRDefault="009C6F72" w:rsidP="009C6F72">
      <w:pPr>
        <w:tabs>
          <w:tab w:val="left" w:pos="1440"/>
        </w:tabs>
        <w:spacing w:after="0" w:line="240" w:lineRule="auto"/>
        <w:ind w:left="284" w:right="-1"/>
        <w:jc w:val="both"/>
        <w:rPr>
          <w:rFonts w:cstheme="minorHAnsi"/>
          <w:spacing w:val="-2"/>
        </w:rPr>
      </w:pPr>
      <w:r w:rsidRPr="00E558EF">
        <w:rPr>
          <w:rFonts w:cstheme="minorHAnsi"/>
          <w:spacing w:val="-2"/>
        </w:rPr>
        <w:tab/>
      </w:r>
      <w:r w:rsidRPr="00E558EF">
        <w:rPr>
          <w:rFonts w:cstheme="minorHAnsi"/>
          <w:spacing w:val="-2"/>
        </w:rPr>
        <w:tab/>
        <w:t xml:space="preserve"> </w:t>
      </w:r>
      <w:r w:rsidRPr="00E558EF">
        <w:rPr>
          <w:rFonts w:cstheme="minorHAnsi"/>
          <w:spacing w:val="-2"/>
        </w:rPr>
        <w:tab/>
      </w:r>
      <w:r w:rsidRPr="00E558EF">
        <w:rPr>
          <w:rFonts w:cstheme="minorHAnsi"/>
          <w:spacing w:val="-2"/>
        </w:rPr>
        <w:tab/>
      </w:r>
      <w:r w:rsidRPr="00E558EF">
        <w:rPr>
          <w:rFonts w:cstheme="minorHAnsi"/>
          <w:spacing w:val="-2"/>
        </w:rPr>
        <w:tab/>
      </w:r>
      <w:r w:rsidRPr="00E558EF">
        <w:rPr>
          <w:rFonts w:cstheme="minorHAnsi"/>
          <w:spacing w:val="-2"/>
        </w:rPr>
        <w:tab/>
      </w:r>
    </w:p>
    <w:p w14:paraId="11B1779A" w14:textId="087B2EE8" w:rsidR="009C6F72" w:rsidRPr="00E558EF" w:rsidRDefault="009C6F72" w:rsidP="0078587A">
      <w:pPr>
        <w:tabs>
          <w:tab w:val="left" w:pos="1440"/>
        </w:tabs>
        <w:spacing w:after="0" w:line="240" w:lineRule="auto"/>
        <w:ind w:left="2832" w:right="-1" w:hanging="2548"/>
        <w:jc w:val="both"/>
        <w:rPr>
          <w:rFonts w:cstheme="minorHAnsi"/>
          <w:lang w:val="es-ES" w:eastAsia="es-EC"/>
        </w:rPr>
      </w:pPr>
      <w:r w:rsidRPr="00E558EF">
        <w:rPr>
          <w:rFonts w:cstheme="minorHAnsi"/>
          <w:b/>
          <w:lang w:val="es-ES" w:eastAsia="es-EC"/>
        </w:rPr>
        <w:t>LA CONTRATISTA:</w:t>
      </w:r>
      <w:r w:rsidRPr="00E558EF">
        <w:rPr>
          <w:rFonts w:cstheme="minorHAnsi"/>
          <w:lang w:val="es-ES" w:eastAsia="es-EC"/>
        </w:rPr>
        <w:tab/>
      </w:r>
    </w:p>
    <w:p w14:paraId="6046068A" w14:textId="78C333F9" w:rsidR="009C6F72" w:rsidRPr="00E558EF" w:rsidRDefault="009C6F72" w:rsidP="009C6F72">
      <w:pPr>
        <w:tabs>
          <w:tab w:val="left" w:pos="1440"/>
        </w:tabs>
        <w:spacing w:after="0" w:line="240" w:lineRule="auto"/>
        <w:ind w:left="2124" w:right="-1"/>
        <w:jc w:val="both"/>
        <w:rPr>
          <w:rFonts w:cstheme="minorHAnsi"/>
          <w:spacing w:val="-2"/>
        </w:rPr>
      </w:pPr>
      <w:r w:rsidRPr="00E558EF">
        <w:rPr>
          <w:rFonts w:cstheme="minorHAnsi"/>
          <w:b/>
          <w:lang w:val="es-ES" w:eastAsia="es-EC"/>
        </w:rPr>
        <w:tab/>
      </w:r>
    </w:p>
    <w:p w14:paraId="7975D3CA" w14:textId="77777777" w:rsidR="009C6F72" w:rsidRPr="00E558EF" w:rsidRDefault="009C6F72" w:rsidP="009C6F72">
      <w:pPr>
        <w:spacing w:after="0" w:line="240" w:lineRule="auto"/>
        <w:ind w:right="-1"/>
        <w:jc w:val="both"/>
        <w:rPr>
          <w:rFonts w:cstheme="minorHAnsi"/>
          <w:b/>
          <w:bCs/>
          <w:lang w:eastAsia="es-EC"/>
        </w:rPr>
      </w:pPr>
    </w:p>
    <w:p w14:paraId="384AEFA8" w14:textId="77777777" w:rsidR="009C6F72" w:rsidRPr="00E558EF" w:rsidRDefault="009C6F72" w:rsidP="009C6F72">
      <w:pPr>
        <w:spacing w:after="0" w:line="240" w:lineRule="auto"/>
        <w:ind w:right="-1"/>
        <w:jc w:val="both"/>
        <w:rPr>
          <w:rFonts w:cstheme="minorHAnsi"/>
          <w:lang w:eastAsia="es-EC"/>
        </w:rPr>
      </w:pPr>
      <w:r w:rsidRPr="00E558EF">
        <w:rPr>
          <w:rFonts w:cstheme="minorHAnsi"/>
          <w:b/>
          <w:bCs/>
          <w:lang w:eastAsia="es-EC"/>
        </w:rPr>
        <w:t>Cláusula Trigésima.- ACEPTACIÓN DE LAS PARTES:</w:t>
      </w:r>
    </w:p>
    <w:p w14:paraId="2DD8E2DD" w14:textId="77777777" w:rsidR="009C6F72" w:rsidRPr="00E558EF" w:rsidRDefault="009C6F72" w:rsidP="009C6F72">
      <w:pPr>
        <w:spacing w:after="0" w:line="240" w:lineRule="auto"/>
        <w:ind w:left="284" w:right="-1"/>
        <w:jc w:val="both"/>
        <w:rPr>
          <w:rFonts w:cstheme="minorHAnsi"/>
          <w:lang w:eastAsia="es-EC"/>
        </w:rPr>
      </w:pPr>
    </w:p>
    <w:p w14:paraId="74840229" w14:textId="77777777" w:rsidR="009C6F72" w:rsidRPr="00E558EF" w:rsidRDefault="009C6F72" w:rsidP="009C6F72">
      <w:pPr>
        <w:spacing w:after="0" w:line="240" w:lineRule="auto"/>
        <w:ind w:right="-1"/>
        <w:jc w:val="both"/>
        <w:rPr>
          <w:rFonts w:cstheme="minorHAnsi"/>
          <w:lang w:eastAsia="es-EC"/>
        </w:rPr>
      </w:pPr>
      <w:r w:rsidRPr="00E558EF">
        <w:rPr>
          <w:rFonts w:cstheme="minorHAnsi"/>
          <w:b/>
          <w:lang w:eastAsia="es-EC"/>
        </w:rPr>
        <w:lastRenderedPageBreak/>
        <w:t xml:space="preserve">30.1.- </w:t>
      </w:r>
      <w:r w:rsidRPr="00E558EF">
        <w:rPr>
          <w:rFonts w:cstheme="minorHAnsi"/>
          <w:lang w:eastAsia="es-EC"/>
        </w:rPr>
        <w:t xml:space="preserve">Las partes libre, voluntaria y expresamente declaran que, conocen y aceptan el texto íntegro del Contrato que están suscribiendo.    </w:t>
      </w:r>
    </w:p>
    <w:p w14:paraId="0753E2D9" w14:textId="77777777" w:rsidR="009C6F72" w:rsidRPr="00E558EF" w:rsidRDefault="009C6F72" w:rsidP="009C6F72">
      <w:pPr>
        <w:spacing w:after="0" w:line="240" w:lineRule="auto"/>
        <w:ind w:right="-1"/>
        <w:jc w:val="both"/>
        <w:rPr>
          <w:rFonts w:cstheme="minorHAnsi"/>
          <w:lang w:val="es-ES" w:eastAsia="es-EC"/>
        </w:rPr>
      </w:pPr>
    </w:p>
    <w:p w14:paraId="38324D5D" w14:textId="77777777" w:rsidR="009C6F72" w:rsidRPr="00E558EF" w:rsidRDefault="009C6F72" w:rsidP="009C6F72">
      <w:pPr>
        <w:spacing w:after="0" w:line="240" w:lineRule="auto"/>
        <w:ind w:right="-1"/>
        <w:jc w:val="both"/>
        <w:rPr>
          <w:rFonts w:cstheme="minorHAnsi"/>
          <w:lang w:eastAsia="es-EC"/>
        </w:rPr>
      </w:pPr>
      <w:r w:rsidRPr="00E558EF">
        <w:rPr>
          <w:rFonts w:cstheme="minorHAnsi"/>
          <w:b/>
          <w:lang w:eastAsia="es-EC"/>
        </w:rPr>
        <w:t>30.2.-</w:t>
      </w:r>
      <w:r w:rsidRPr="00E558EF">
        <w:rPr>
          <w:rFonts w:cstheme="minorHAnsi"/>
          <w:lang w:eastAsia="es-EC"/>
        </w:rPr>
        <w:t xml:space="preserve"> De forma libre y voluntaria, las partes expresamente declaran su aceptación a todo lo convenido en el presente contrato y se someten a sus estipulaciones; por lo tanto, su ejecución se instrumentará en el sentido que asegure el cumplimiento del objeto y los servicios establecidos contractualmente.</w:t>
      </w:r>
    </w:p>
    <w:p w14:paraId="7CCEBAE7" w14:textId="77777777" w:rsidR="009C6F72" w:rsidRPr="00E558EF" w:rsidRDefault="009C6F72" w:rsidP="009C6F72">
      <w:pPr>
        <w:spacing w:after="0" w:line="240" w:lineRule="auto"/>
        <w:ind w:right="-1"/>
        <w:jc w:val="both"/>
        <w:rPr>
          <w:rFonts w:cstheme="minorHAnsi"/>
          <w:lang w:eastAsia="es-EC"/>
        </w:rPr>
      </w:pPr>
    </w:p>
    <w:p w14:paraId="21E5331F" w14:textId="77777777" w:rsidR="009C6F72" w:rsidRPr="00E558EF" w:rsidRDefault="009C6F72" w:rsidP="009C6F72">
      <w:pPr>
        <w:spacing w:after="0" w:line="240" w:lineRule="auto"/>
        <w:ind w:right="-1"/>
        <w:jc w:val="both"/>
        <w:rPr>
          <w:rFonts w:cstheme="minorHAnsi"/>
          <w:lang w:val="es-ES" w:eastAsia="es-EC"/>
        </w:rPr>
      </w:pPr>
      <w:r w:rsidRPr="00E558EF">
        <w:rPr>
          <w:rFonts w:cstheme="minorHAnsi"/>
          <w:lang w:val="es-ES" w:eastAsia="es-EC"/>
        </w:rPr>
        <w:t>Para constancia de lo acordado y en fe de aceptación, las partes suscriben cuatro ejemplares del contrato con igual tenor y valor.</w:t>
      </w:r>
    </w:p>
    <w:p w14:paraId="70E6E1D5" w14:textId="77777777" w:rsidR="009C6F72" w:rsidRPr="00E558EF" w:rsidRDefault="009C6F72" w:rsidP="009C6F72">
      <w:pPr>
        <w:spacing w:after="0" w:line="240" w:lineRule="auto"/>
        <w:ind w:right="-1"/>
        <w:jc w:val="both"/>
        <w:rPr>
          <w:rFonts w:cstheme="minorHAnsi"/>
          <w:lang w:val="es-ES" w:eastAsia="es-EC"/>
        </w:rPr>
      </w:pPr>
    </w:p>
    <w:p w14:paraId="6472A3B6" w14:textId="6E6E0931" w:rsidR="009C6F72" w:rsidRPr="00E558EF" w:rsidRDefault="009C6F72" w:rsidP="009C6F72">
      <w:pPr>
        <w:spacing w:after="0" w:line="240" w:lineRule="auto"/>
        <w:ind w:right="-1"/>
        <w:jc w:val="both"/>
        <w:rPr>
          <w:rFonts w:cstheme="minorHAnsi"/>
          <w:lang w:val="es-ES" w:eastAsia="es-EC"/>
        </w:rPr>
      </w:pPr>
      <w:r w:rsidRPr="00E558EF">
        <w:rPr>
          <w:rFonts w:cstheme="minorHAnsi"/>
          <w:lang w:val="es-ES" w:eastAsia="es-EC"/>
        </w:rPr>
        <w:t xml:space="preserve">Quito, </w:t>
      </w:r>
    </w:p>
    <w:p w14:paraId="1CFF565C" w14:textId="77777777" w:rsidR="009C6F72" w:rsidRPr="00E558EF" w:rsidRDefault="009C6F72" w:rsidP="009C6F72">
      <w:pPr>
        <w:spacing w:after="0" w:line="240" w:lineRule="auto"/>
        <w:jc w:val="both"/>
        <w:rPr>
          <w:rFonts w:cstheme="minorHAnsi"/>
          <w:b/>
          <w:bCs/>
          <w:lang w:val="es-ES"/>
        </w:rPr>
      </w:pPr>
    </w:p>
    <w:p w14:paraId="0AA0C7B7" w14:textId="77777777" w:rsidR="009C6F72" w:rsidRPr="00E558EF" w:rsidRDefault="009C6F72" w:rsidP="009C6F72">
      <w:pPr>
        <w:spacing w:after="0" w:line="240" w:lineRule="auto"/>
        <w:jc w:val="both"/>
        <w:rPr>
          <w:rFonts w:cstheme="minorHAnsi"/>
          <w:b/>
          <w:bCs/>
          <w:lang w:val="es-ES"/>
        </w:rPr>
      </w:pPr>
    </w:p>
    <w:tbl>
      <w:tblPr>
        <w:tblpPr w:leftFromText="141" w:rightFromText="141" w:vertAnchor="text" w:horzAnchor="margin" w:tblpY="72"/>
        <w:tblW w:w="9142" w:type="dxa"/>
        <w:tblLayout w:type="fixed"/>
        <w:tblCellMar>
          <w:left w:w="70" w:type="dxa"/>
          <w:right w:w="70" w:type="dxa"/>
        </w:tblCellMar>
        <w:tblLook w:val="0000" w:firstRow="0" w:lastRow="0" w:firstColumn="0" w:lastColumn="0" w:noHBand="0" w:noVBand="0"/>
      </w:tblPr>
      <w:tblGrid>
        <w:gridCol w:w="4323"/>
        <w:gridCol w:w="4819"/>
      </w:tblGrid>
      <w:tr w:rsidR="009C6F72" w:rsidRPr="00E558EF" w14:paraId="5B76B5DE" w14:textId="77777777" w:rsidTr="00D406C5">
        <w:trPr>
          <w:trHeight w:val="495"/>
        </w:trPr>
        <w:tc>
          <w:tcPr>
            <w:tcW w:w="4323" w:type="dxa"/>
            <w:shd w:val="clear" w:color="auto" w:fill="auto"/>
          </w:tcPr>
          <w:p w14:paraId="70A5D4C3" w14:textId="4A4613F0" w:rsidR="009C6F72" w:rsidRPr="00E558EF" w:rsidRDefault="009C6F72" w:rsidP="00D406C5">
            <w:pPr>
              <w:tabs>
                <w:tab w:val="left" w:pos="9000"/>
                <w:tab w:val="right" w:pos="9360"/>
              </w:tabs>
              <w:overflowPunct w:val="0"/>
              <w:autoSpaceDE w:val="0"/>
              <w:spacing w:after="0" w:line="240" w:lineRule="auto"/>
              <w:ind w:left="284"/>
              <w:jc w:val="center"/>
              <w:textAlignment w:val="baseline"/>
              <w:rPr>
                <w:rFonts w:eastAsia="Arial" w:cstheme="minorHAnsi"/>
                <w:b/>
              </w:rPr>
            </w:pPr>
            <w:r w:rsidRPr="00E558EF">
              <w:rPr>
                <w:rFonts w:eastAsia="Arial" w:cstheme="minorHAnsi"/>
                <w:b/>
              </w:rPr>
              <w:t>GERENTE GENERAL</w:t>
            </w:r>
            <w:r w:rsidR="0078587A">
              <w:rPr>
                <w:rFonts w:eastAsia="Arial" w:cstheme="minorHAnsi"/>
                <w:b/>
              </w:rPr>
              <w:t xml:space="preserve"> SUBROGANTE </w:t>
            </w:r>
          </w:p>
          <w:p w14:paraId="24E024C4" w14:textId="77777777" w:rsidR="009C6F72" w:rsidRPr="00E558EF" w:rsidRDefault="009C6F72" w:rsidP="00D406C5">
            <w:pPr>
              <w:tabs>
                <w:tab w:val="left" w:pos="9000"/>
                <w:tab w:val="right" w:pos="9360"/>
              </w:tabs>
              <w:overflowPunct w:val="0"/>
              <w:autoSpaceDE w:val="0"/>
              <w:spacing w:after="0" w:line="240" w:lineRule="auto"/>
              <w:ind w:left="284"/>
              <w:jc w:val="center"/>
              <w:textAlignment w:val="baseline"/>
              <w:rPr>
                <w:rFonts w:eastAsia="Arial" w:cstheme="minorHAnsi"/>
                <w:b/>
              </w:rPr>
            </w:pPr>
            <w:r w:rsidRPr="00E558EF">
              <w:rPr>
                <w:rFonts w:eastAsia="Arial" w:cstheme="minorHAnsi"/>
                <w:b/>
              </w:rPr>
              <w:t xml:space="preserve">EMPRESA PÚBLICA METROPOLITANA DE GESTIÓN DE DESTINO TURÍSTICO </w:t>
            </w:r>
          </w:p>
          <w:p w14:paraId="45EF4AA5" w14:textId="77777777" w:rsidR="009C6F72" w:rsidRPr="00E558EF" w:rsidRDefault="009C6F72" w:rsidP="00D406C5">
            <w:pPr>
              <w:tabs>
                <w:tab w:val="left" w:pos="9000"/>
                <w:tab w:val="right" w:pos="9360"/>
              </w:tabs>
              <w:overflowPunct w:val="0"/>
              <w:autoSpaceDE w:val="0"/>
              <w:spacing w:after="0" w:line="240" w:lineRule="auto"/>
              <w:ind w:left="284"/>
              <w:jc w:val="center"/>
              <w:textAlignment w:val="baseline"/>
              <w:rPr>
                <w:rFonts w:eastAsia="Arial" w:cstheme="minorHAnsi"/>
                <w:spacing w:val="-2"/>
                <w:lang w:eastAsia="es-EC"/>
              </w:rPr>
            </w:pPr>
            <w:r w:rsidRPr="00E558EF">
              <w:rPr>
                <w:rFonts w:eastAsia="Arial" w:cstheme="minorHAnsi"/>
                <w:b/>
              </w:rPr>
              <w:t>-QUITO TURISMO-</w:t>
            </w:r>
          </w:p>
        </w:tc>
        <w:tc>
          <w:tcPr>
            <w:tcW w:w="4819" w:type="dxa"/>
            <w:shd w:val="clear" w:color="auto" w:fill="auto"/>
          </w:tcPr>
          <w:p w14:paraId="080F74CF" w14:textId="7D77BF37" w:rsidR="009C6F72" w:rsidRPr="00E558EF" w:rsidRDefault="009C6F72" w:rsidP="00D406C5">
            <w:pPr>
              <w:spacing w:after="0" w:line="240" w:lineRule="auto"/>
              <w:ind w:left="284" w:right="45"/>
              <w:jc w:val="center"/>
              <w:rPr>
                <w:rFonts w:cstheme="minorHAnsi"/>
                <w:bCs/>
              </w:rPr>
            </w:pPr>
          </w:p>
          <w:p w14:paraId="5400ED02" w14:textId="77777777" w:rsidR="009C6F72" w:rsidRPr="00E558EF" w:rsidRDefault="009C6F72" w:rsidP="00D406C5">
            <w:pPr>
              <w:spacing w:after="0" w:line="240" w:lineRule="auto"/>
              <w:ind w:left="284" w:right="45"/>
              <w:jc w:val="center"/>
              <w:rPr>
                <w:rFonts w:eastAsia="Times New Roman" w:cstheme="minorHAnsi"/>
                <w:lang w:val="en-US"/>
              </w:rPr>
            </w:pPr>
            <w:proofErr w:type="spellStart"/>
            <w:r w:rsidRPr="00E558EF">
              <w:rPr>
                <w:rFonts w:cstheme="minorHAnsi"/>
                <w:b/>
                <w:lang w:val="en-US" w:eastAsia="es-EC"/>
              </w:rPr>
              <w:t>REPRESENTANTE</w:t>
            </w:r>
            <w:proofErr w:type="spellEnd"/>
            <w:r w:rsidRPr="00E558EF">
              <w:rPr>
                <w:rFonts w:cstheme="minorHAnsi"/>
                <w:b/>
                <w:lang w:val="en-US" w:eastAsia="es-EC"/>
              </w:rPr>
              <w:t xml:space="preserve"> LEGAL</w:t>
            </w:r>
          </w:p>
          <w:p w14:paraId="42914E54" w14:textId="77777777" w:rsidR="009C6F72" w:rsidRPr="00E558EF" w:rsidRDefault="009C6F72" w:rsidP="00D406C5">
            <w:pPr>
              <w:spacing w:after="0" w:line="240" w:lineRule="auto"/>
              <w:ind w:left="284" w:right="45"/>
              <w:jc w:val="center"/>
              <w:rPr>
                <w:rFonts w:cstheme="minorHAnsi"/>
                <w:b/>
                <w:lang w:val="en-US"/>
              </w:rPr>
            </w:pPr>
          </w:p>
        </w:tc>
      </w:tr>
    </w:tbl>
    <w:p w14:paraId="742BFF2E" w14:textId="77777777" w:rsidR="009C6F72" w:rsidRPr="00E558EF" w:rsidRDefault="009C6F72" w:rsidP="009C6F72">
      <w:pPr>
        <w:spacing w:after="0" w:line="240" w:lineRule="auto"/>
        <w:rPr>
          <w:rFonts w:cstheme="minorHAnsi"/>
          <w:lang w:val="en-US"/>
        </w:rPr>
      </w:pPr>
    </w:p>
    <w:bookmarkEnd w:id="21"/>
    <w:p w14:paraId="56E97960" w14:textId="77777777" w:rsidR="009C6F72" w:rsidRPr="00E558EF" w:rsidRDefault="009C6F72" w:rsidP="009C6F72">
      <w:pPr>
        <w:tabs>
          <w:tab w:val="left" w:pos="1440"/>
        </w:tabs>
        <w:spacing w:after="0" w:line="240" w:lineRule="auto"/>
        <w:jc w:val="center"/>
        <w:rPr>
          <w:rFonts w:cstheme="minorHAnsi"/>
          <w:lang w:val="es-ES"/>
        </w:rPr>
      </w:pPr>
    </w:p>
    <w:p w14:paraId="3C0FDC0C" w14:textId="77777777" w:rsidR="003B0B88" w:rsidRPr="009C6F72" w:rsidRDefault="003B0B88" w:rsidP="009C6F72"/>
    <w:sectPr w:rsidR="003B0B88" w:rsidRPr="009C6F72">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6F6AE" w14:textId="77777777" w:rsidR="006458DB" w:rsidRDefault="006458DB" w:rsidP="001C0C33">
      <w:pPr>
        <w:spacing w:after="0" w:line="240" w:lineRule="auto"/>
      </w:pPr>
      <w:r>
        <w:separator/>
      </w:r>
    </w:p>
  </w:endnote>
  <w:endnote w:type="continuationSeparator" w:id="0">
    <w:p w14:paraId="7F98D2B5" w14:textId="77777777" w:rsidR="006458DB" w:rsidRDefault="006458DB" w:rsidP="001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nt300">
    <w:panose1 w:val="00000000000000000000"/>
    <w:charset w:val="00"/>
    <w:family w:val="roman"/>
    <w:notTrueType/>
    <w:pitch w:val="default"/>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FF10A" w14:textId="77777777" w:rsidR="006458DB" w:rsidRDefault="006458DB" w:rsidP="001C0C33">
      <w:pPr>
        <w:spacing w:after="0" w:line="240" w:lineRule="auto"/>
      </w:pPr>
      <w:r>
        <w:separator/>
      </w:r>
    </w:p>
  </w:footnote>
  <w:footnote w:type="continuationSeparator" w:id="0">
    <w:p w14:paraId="67F6264C" w14:textId="77777777" w:rsidR="006458DB" w:rsidRDefault="006458DB" w:rsidP="001C0C33">
      <w:pPr>
        <w:spacing w:after="0" w:line="240" w:lineRule="auto"/>
      </w:pPr>
      <w:r>
        <w:continuationSeparator/>
      </w:r>
    </w:p>
  </w:footnote>
  <w:footnote w:id="1">
    <w:p w14:paraId="531EBFD4" w14:textId="77777777" w:rsidR="009C6F72" w:rsidRPr="004C362E" w:rsidRDefault="009C6F72" w:rsidP="009C6F72">
      <w:pPr>
        <w:pStyle w:val="Textonotapie"/>
        <w:rPr>
          <w:lang w:val="es-EC"/>
        </w:rPr>
      </w:pPr>
      <w:r>
        <w:rPr>
          <w:rStyle w:val="Refdenotaalpie"/>
        </w:rPr>
        <w:footnoteRef/>
      </w:r>
      <w:r>
        <w:t xml:space="preserve"> </w:t>
      </w:r>
      <w:r w:rsidRPr="004C362E">
        <w:t>https://www.unwto.org/es/news/el-turismo-internacional-en-camino-de-cerrar-2023-cerca-del-90-de-los-niveles-prepandemia#:~:text=El%20%C3%BAltimo%20Bar%C3%B3metro%20del%20Turismo,verano%20en%20el%20hemisferio%20norte.</w:t>
      </w:r>
    </w:p>
  </w:footnote>
  <w:footnote w:id="2">
    <w:p w14:paraId="5DB212A3" w14:textId="77777777" w:rsidR="009C6F72" w:rsidRDefault="009C6F72" w:rsidP="009C6F72">
      <w:pPr>
        <w:pStyle w:val="Textonotapie"/>
        <w:rPr>
          <w:lang w:val="es-EC"/>
        </w:rPr>
      </w:pPr>
      <w:r>
        <w:rPr>
          <w:rStyle w:val="Refdenotaalpie"/>
        </w:rPr>
        <w:footnoteRef/>
      </w:r>
      <w:r>
        <w:t xml:space="preserve"> https://servicios.turismo.gob.ec/entradas-y-salidas-internacionales</w:t>
      </w:r>
    </w:p>
  </w:footnote>
  <w:footnote w:id="3">
    <w:p w14:paraId="1381E344" w14:textId="77777777" w:rsidR="009C6F72" w:rsidRPr="004E5782" w:rsidRDefault="009C6F72" w:rsidP="009C6F72">
      <w:pPr>
        <w:pStyle w:val="Textonotapie"/>
      </w:pPr>
      <w:r>
        <w:rPr>
          <w:rStyle w:val="Refdenotaalpie"/>
        </w:rPr>
        <w:footnoteRef/>
      </w:r>
      <w:r>
        <w:t xml:space="preserve"> </w:t>
      </w:r>
      <w:r w:rsidRPr="004E5782">
        <w:t>https://www.quito-turismo.gob.ec/descargas/LOTAIP%202023/WEB/QUITO_EN_CIFRAS_NOVIEMBRE_2023.pdf</w:t>
      </w:r>
    </w:p>
  </w:footnote>
  <w:footnote w:id="4">
    <w:p w14:paraId="78F85854" w14:textId="77777777" w:rsidR="009C6F72" w:rsidRPr="00B12EAD" w:rsidRDefault="009C6F72" w:rsidP="009C6F72">
      <w:pPr>
        <w:pStyle w:val="Textonotapie"/>
        <w:rPr>
          <w:lang w:val="es-EC"/>
        </w:rPr>
      </w:pPr>
      <w:r>
        <w:rPr>
          <w:rStyle w:val="Refdenotaalpie"/>
        </w:rPr>
        <w:footnoteRef/>
      </w:r>
      <w:r>
        <w:t xml:space="preserve"> </w:t>
      </w:r>
      <w:r>
        <w:rPr>
          <w:lang w:val="es-EC"/>
        </w:rPr>
        <w:t xml:space="preserve">Consultoría Gasto promedio Quito Turismo - Segmento Mice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CE1B5" w14:textId="65F35D70" w:rsidR="001C0C33" w:rsidRDefault="003058BD">
    <w:pPr>
      <w:pStyle w:val="Encabezado"/>
    </w:pPr>
    <w:r>
      <w:rPr>
        <w:noProof/>
      </w:rPr>
      <w:drawing>
        <wp:anchor distT="0" distB="0" distL="114300" distR="114300" simplePos="0" relativeHeight="251658240" behindDoc="1" locked="0" layoutInCell="1" allowOverlap="1" wp14:anchorId="44548D52" wp14:editId="2ECFA9C8">
          <wp:simplePos x="0" y="0"/>
          <wp:positionH relativeFrom="column">
            <wp:posOffset>-1074660</wp:posOffset>
          </wp:positionH>
          <wp:positionV relativeFrom="paragraph">
            <wp:posOffset>-444106</wp:posOffset>
          </wp:positionV>
          <wp:extent cx="7556120" cy="10680217"/>
          <wp:effectExtent l="0" t="0" r="635" b="635"/>
          <wp:wrapNone/>
          <wp:docPr id="8777156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15645" name="Imagen 877715645"/>
                  <pic:cNvPicPr/>
                </pic:nvPicPr>
                <pic:blipFill>
                  <a:blip r:embed="rId1">
                    <a:extLst>
                      <a:ext uri="{28A0092B-C50C-407E-A947-70E740481C1C}">
                        <a14:useLocalDpi xmlns:a14="http://schemas.microsoft.com/office/drawing/2010/main" val="0"/>
                      </a:ext>
                    </a:extLst>
                  </a:blip>
                  <a:stretch>
                    <a:fillRect/>
                  </a:stretch>
                </pic:blipFill>
                <pic:spPr>
                  <a:xfrm>
                    <a:off x="0" y="0"/>
                    <a:ext cx="7579280" cy="10712952"/>
                  </a:xfrm>
                  <a:prstGeom prst="rect">
                    <a:avLst/>
                  </a:prstGeom>
                </pic:spPr>
              </pic:pic>
            </a:graphicData>
          </a:graphic>
          <wp14:sizeRelH relativeFrom="page">
            <wp14:pctWidth>0</wp14:pctWidth>
          </wp14:sizeRelH>
          <wp14:sizeRelV relativeFrom="page">
            <wp14:pctHeight>0</wp14:pctHeight>
          </wp14:sizeRelV>
        </wp:anchor>
      </w:drawing>
    </w:r>
  </w:p>
  <w:p w14:paraId="6D48D5AB" w14:textId="2063E546" w:rsidR="001C0C33" w:rsidRDefault="001C0C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36BA7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multilevel"/>
    <w:tmpl w:val="0000000B"/>
    <w:name w:val="WW8Num11"/>
    <w:lvl w:ilvl="0">
      <w:start w:val="1"/>
      <w:numFmt w:val="bullet"/>
      <w:lvlText w:val=""/>
      <w:lvlJc w:val="left"/>
      <w:pPr>
        <w:tabs>
          <w:tab w:val="num" w:pos="777"/>
        </w:tabs>
        <w:ind w:left="777" w:hanging="360"/>
      </w:pPr>
      <w:rPr>
        <w:rFonts w:ascii="Symbol" w:hAnsi="Symbol" w:cs="OpenSymbol"/>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 w15:restartNumberingAfterBreak="0">
    <w:nsid w:val="01F0147D"/>
    <w:multiLevelType w:val="multilevel"/>
    <w:tmpl w:val="84D669C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4F3958"/>
    <w:multiLevelType w:val="hybridMultilevel"/>
    <w:tmpl w:val="65DC3D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32006F3"/>
    <w:multiLevelType w:val="hybridMultilevel"/>
    <w:tmpl w:val="7A6E46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4E913C5"/>
    <w:multiLevelType w:val="multilevel"/>
    <w:tmpl w:val="4F144132"/>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307A9"/>
    <w:multiLevelType w:val="hybridMultilevel"/>
    <w:tmpl w:val="1D52514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D6A5A33"/>
    <w:multiLevelType w:val="hybridMultilevel"/>
    <w:tmpl w:val="4E00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62B4"/>
    <w:multiLevelType w:val="multilevel"/>
    <w:tmpl w:val="F364F3F8"/>
    <w:lvl w:ilvl="0">
      <w:start w:val="1"/>
      <w:numFmt w:val="decimal"/>
      <w:pStyle w:val="TITULOPRINCIPAL"/>
      <w:lvlText w:val="%1."/>
      <w:lvlJc w:val="left"/>
      <w:pPr>
        <w:ind w:left="360" w:hanging="360"/>
      </w:pPr>
      <w:rPr>
        <w:rFonts w:asciiTheme="majorHAnsi" w:hAnsiTheme="majorHAnsi" w:cs="Arial" w:hint="default"/>
        <w:b/>
        <w:sz w:val="24"/>
        <w:szCs w:val="24"/>
      </w:rPr>
    </w:lvl>
    <w:lvl w:ilvl="1">
      <w:start w:val="1"/>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520" w:hanging="2160"/>
      </w:pPr>
      <w:rPr>
        <w:rFonts w:hint="default"/>
        <w:b w:val="0"/>
        <w:u w:val="none"/>
      </w:rPr>
    </w:lvl>
  </w:abstractNum>
  <w:abstractNum w:abstractNumId="9" w15:restartNumberingAfterBreak="0">
    <w:nsid w:val="1193585B"/>
    <w:multiLevelType w:val="multilevel"/>
    <w:tmpl w:val="E00EF91C"/>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06736E"/>
    <w:multiLevelType w:val="hybridMultilevel"/>
    <w:tmpl w:val="14CE67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4606928"/>
    <w:multiLevelType w:val="hybridMultilevel"/>
    <w:tmpl w:val="03066EB0"/>
    <w:lvl w:ilvl="0" w:tplc="2780D91E">
      <w:start w:val="10"/>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2" w15:restartNumberingAfterBreak="0">
    <w:nsid w:val="176C404D"/>
    <w:multiLevelType w:val="hybridMultilevel"/>
    <w:tmpl w:val="385EC2B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17793BE7"/>
    <w:multiLevelType w:val="hybridMultilevel"/>
    <w:tmpl w:val="89F03FEE"/>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95B6847"/>
    <w:multiLevelType w:val="multilevel"/>
    <w:tmpl w:val="345CFF56"/>
    <w:lvl w:ilvl="0">
      <w:start w:val="1"/>
      <w:numFmt w:val="decimal"/>
      <w:lvlText w:val="%1."/>
      <w:lvlJc w:val="left"/>
      <w:pPr>
        <w:ind w:left="36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AD63988"/>
    <w:multiLevelType w:val="hybridMultilevel"/>
    <w:tmpl w:val="08ECAE54"/>
    <w:lvl w:ilvl="0" w:tplc="580A000F">
      <w:start w:val="1"/>
      <w:numFmt w:val="decimal"/>
      <w:lvlText w:val="%1."/>
      <w:lvlJc w:val="left"/>
      <w:pPr>
        <w:ind w:left="720" w:hanging="360"/>
      </w:pPr>
      <w:rPr>
        <w:rFonts w:hint="default"/>
        <w:b w:val="0"/>
        <w:i w:val="0"/>
        <w:sz w:val="23"/>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353531"/>
    <w:multiLevelType w:val="hybridMultilevel"/>
    <w:tmpl w:val="FF64397E"/>
    <w:lvl w:ilvl="0" w:tplc="24E26834">
      <w:start w:val="1"/>
      <w:numFmt w:val="decimal"/>
      <w:pStyle w:val="TITULO"/>
      <w:lvlText w:val="%1."/>
      <w:lvlJc w:val="left"/>
      <w:pPr>
        <w:ind w:left="720" w:hanging="360"/>
      </w:pPr>
      <w:rPr>
        <w:rFonts w:hint="default"/>
        <w:b/>
      </w:rPr>
    </w:lvl>
    <w:lvl w:ilvl="1" w:tplc="300A0019">
      <w:start w:val="1"/>
      <w:numFmt w:val="lowerLetter"/>
      <w:lvlText w:val="%2."/>
      <w:lvlJc w:val="left"/>
      <w:pPr>
        <w:ind w:left="1440" w:hanging="360"/>
      </w:pPr>
    </w:lvl>
    <w:lvl w:ilvl="2" w:tplc="144CE422">
      <w:start w:val="7"/>
      <w:numFmt w:val="decimal"/>
      <w:lvlText w:val="%3"/>
      <w:lvlJc w:val="left"/>
      <w:pPr>
        <w:ind w:left="2340" w:hanging="360"/>
      </w:pPr>
      <w:rPr>
        <w:rFonts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13B0194"/>
    <w:multiLevelType w:val="hybridMultilevel"/>
    <w:tmpl w:val="81ECC3C8"/>
    <w:lvl w:ilvl="0" w:tplc="0C0A0017">
      <w:start w:val="1"/>
      <w:numFmt w:val="lowerLetter"/>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8" w15:restartNumberingAfterBreak="0">
    <w:nsid w:val="230A7684"/>
    <w:multiLevelType w:val="multilevel"/>
    <w:tmpl w:val="10A042F2"/>
    <w:lvl w:ilvl="0">
      <w:start w:val="1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553E6A"/>
    <w:multiLevelType w:val="multilevel"/>
    <w:tmpl w:val="E194872A"/>
    <w:lvl w:ilvl="0">
      <w:start w:val="1"/>
      <w:numFmt w:val="upperRoman"/>
      <w:lvlText w:val="%1."/>
      <w:lvlJc w:val="left"/>
      <w:pPr>
        <w:ind w:left="1077" w:hanging="720"/>
      </w:pPr>
      <w:rPr>
        <w:rFonts w:hint="default"/>
      </w:rPr>
    </w:lvl>
    <w:lvl w:ilvl="1">
      <w:start w:val="1"/>
      <w:numFmt w:val="decimal"/>
      <w:isLgl/>
      <w:lvlText w:val="%1.%2"/>
      <w:lvlJc w:val="left"/>
      <w:pPr>
        <w:ind w:left="1077" w:hanging="720"/>
      </w:pPr>
      <w:rPr>
        <w:rFonts w:hint="default"/>
        <w:b w:val="0"/>
        <w:i w:val="0"/>
      </w:rPr>
    </w:lvl>
    <w:lvl w:ilvl="2">
      <w:start w:val="1"/>
      <w:numFmt w:val="decimal"/>
      <w:isLgl/>
      <w:lvlText w:val="%1.%2.%3"/>
      <w:lvlJc w:val="left"/>
      <w:pPr>
        <w:ind w:left="1077" w:hanging="720"/>
      </w:pPr>
      <w:rPr>
        <w:rFonts w:hint="default"/>
        <w:i w:val="0"/>
      </w:rPr>
    </w:lvl>
    <w:lvl w:ilvl="3">
      <w:start w:val="1"/>
      <w:numFmt w:val="decimal"/>
      <w:isLgl/>
      <w:lvlText w:val="%1.%2.%3.%4"/>
      <w:lvlJc w:val="left"/>
      <w:pPr>
        <w:ind w:left="1077" w:hanging="720"/>
      </w:pPr>
      <w:rPr>
        <w:rFonts w:hint="default"/>
        <w:i w:val="0"/>
      </w:rPr>
    </w:lvl>
    <w:lvl w:ilvl="4">
      <w:start w:val="1"/>
      <w:numFmt w:val="decimal"/>
      <w:isLgl/>
      <w:lvlText w:val="%1.%2.%3.%4.%5"/>
      <w:lvlJc w:val="left"/>
      <w:pPr>
        <w:ind w:left="1077" w:hanging="720"/>
      </w:pPr>
      <w:rPr>
        <w:rFonts w:hint="default"/>
        <w:i w:val="0"/>
      </w:rPr>
    </w:lvl>
    <w:lvl w:ilvl="5">
      <w:start w:val="1"/>
      <w:numFmt w:val="decimal"/>
      <w:isLgl/>
      <w:lvlText w:val="%1.%2.%3.%4.%5.%6"/>
      <w:lvlJc w:val="left"/>
      <w:pPr>
        <w:ind w:left="1077" w:hanging="720"/>
      </w:pPr>
      <w:rPr>
        <w:rFonts w:hint="default"/>
        <w:i w:val="0"/>
      </w:rPr>
    </w:lvl>
    <w:lvl w:ilvl="6">
      <w:start w:val="1"/>
      <w:numFmt w:val="decimal"/>
      <w:isLgl/>
      <w:lvlText w:val="%1.%2.%3.%4.%5.%6.%7"/>
      <w:lvlJc w:val="left"/>
      <w:pPr>
        <w:ind w:left="1077" w:hanging="720"/>
      </w:pPr>
      <w:rPr>
        <w:rFonts w:hint="default"/>
        <w:i w:val="0"/>
      </w:rPr>
    </w:lvl>
    <w:lvl w:ilvl="7">
      <w:start w:val="1"/>
      <w:numFmt w:val="decimal"/>
      <w:isLgl/>
      <w:lvlText w:val="%1.%2.%3.%4.%5.%6.%7.%8"/>
      <w:lvlJc w:val="left"/>
      <w:pPr>
        <w:ind w:left="1077" w:hanging="720"/>
      </w:pPr>
      <w:rPr>
        <w:rFonts w:hint="default"/>
        <w:i w:val="0"/>
      </w:rPr>
    </w:lvl>
    <w:lvl w:ilvl="8">
      <w:start w:val="1"/>
      <w:numFmt w:val="decimal"/>
      <w:isLgl/>
      <w:lvlText w:val="%1.%2.%3.%4.%5.%6.%7.%8.%9"/>
      <w:lvlJc w:val="left"/>
      <w:pPr>
        <w:ind w:left="1077" w:hanging="720"/>
      </w:pPr>
      <w:rPr>
        <w:rFonts w:hint="default"/>
        <w:i w:val="0"/>
      </w:rPr>
    </w:lvl>
  </w:abstractNum>
  <w:abstractNum w:abstractNumId="20" w15:restartNumberingAfterBreak="0">
    <w:nsid w:val="264431D8"/>
    <w:multiLevelType w:val="hybridMultilevel"/>
    <w:tmpl w:val="31D2C1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28870667"/>
    <w:multiLevelType w:val="hybridMultilevel"/>
    <w:tmpl w:val="9E9E87B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4204205E">
      <w:start w:val="1"/>
      <w:numFmt w:val="bullet"/>
      <w:lvlText w:val="-"/>
      <w:lvlJc w:val="left"/>
      <w:pPr>
        <w:ind w:left="2340" w:hanging="360"/>
      </w:pPr>
      <w:rPr>
        <w:rFonts w:ascii="Calibri Light" w:eastAsia="Times New Roman" w:hAnsi="Calibri Light" w:cs="Calibri Light" w:hint="default"/>
      </w:rPr>
    </w:lvl>
    <w:lvl w:ilvl="3" w:tplc="CC94025E">
      <w:start w:val="4"/>
      <w:numFmt w:val="decimal"/>
      <w:lvlText w:val="%4"/>
      <w:lvlJc w:val="left"/>
      <w:pPr>
        <w:ind w:left="2880" w:hanging="360"/>
      </w:pPr>
      <w:rPr>
        <w:rFonts w:hint="default"/>
      </w:rPr>
    </w:lvl>
    <w:lvl w:ilvl="4" w:tplc="8BCED8FC">
      <w:start w:val="4"/>
      <w:numFmt w:val="decimal"/>
      <w:lvlText w:val="%5."/>
      <w:lvlJc w:val="left"/>
      <w:pPr>
        <w:ind w:left="3600" w:hanging="360"/>
      </w:pPr>
      <w:rPr>
        <w:rFonts w:hint="default"/>
      </w:r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30F90E3B"/>
    <w:multiLevelType w:val="hybridMultilevel"/>
    <w:tmpl w:val="5B52D33E"/>
    <w:lvl w:ilvl="0" w:tplc="300A0001">
      <w:start w:val="1"/>
      <w:numFmt w:val="bullet"/>
      <w:lvlText w:val=""/>
      <w:lvlJc w:val="left"/>
      <w:pPr>
        <w:ind w:left="767" w:hanging="360"/>
      </w:pPr>
      <w:rPr>
        <w:rFonts w:ascii="Symbol" w:hAnsi="Symbol" w:hint="default"/>
      </w:rPr>
    </w:lvl>
    <w:lvl w:ilvl="1" w:tplc="300A0003" w:tentative="1">
      <w:start w:val="1"/>
      <w:numFmt w:val="bullet"/>
      <w:lvlText w:val="o"/>
      <w:lvlJc w:val="left"/>
      <w:pPr>
        <w:ind w:left="1487" w:hanging="360"/>
      </w:pPr>
      <w:rPr>
        <w:rFonts w:ascii="Courier New" w:hAnsi="Courier New" w:cs="Courier New" w:hint="default"/>
      </w:rPr>
    </w:lvl>
    <w:lvl w:ilvl="2" w:tplc="300A0005" w:tentative="1">
      <w:start w:val="1"/>
      <w:numFmt w:val="bullet"/>
      <w:lvlText w:val=""/>
      <w:lvlJc w:val="left"/>
      <w:pPr>
        <w:ind w:left="2207" w:hanging="360"/>
      </w:pPr>
      <w:rPr>
        <w:rFonts w:ascii="Wingdings" w:hAnsi="Wingdings" w:hint="default"/>
      </w:rPr>
    </w:lvl>
    <w:lvl w:ilvl="3" w:tplc="300A0001" w:tentative="1">
      <w:start w:val="1"/>
      <w:numFmt w:val="bullet"/>
      <w:lvlText w:val=""/>
      <w:lvlJc w:val="left"/>
      <w:pPr>
        <w:ind w:left="2927" w:hanging="360"/>
      </w:pPr>
      <w:rPr>
        <w:rFonts w:ascii="Symbol" w:hAnsi="Symbol" w:hint="default"/>
      </w:rPr>
    </w:lvl>
    <w:lvl w:ilvl="4" w:tplc="300A0003" w:tentative="1">
      <w:start w:val="1"/>
      <w:numFmt w:val="bullet"/>
      <w:lvlText w:val="o"/>
      <w:lvlJc w:val="left"/>
      <w:pPr>
        <w:ind w:left="3647" w:hanging="360"/>
      </w:pPr>
      <w:rPr>
        <w:rFonts w:ascii="Courier New" w:hAnsi="Courier New" w:cs="Courier New" w:hint="default"/>
      </w:rPr>
    </w:lvl>
    <w:lvl w:ilvl="5" w:tplc="300A0005" w:tentative="1">
      <w:start w:val="1"/>
      <w:numFmt w:val="bullet"/>
      <w:lvlText w:val=""/>
      <w:lvlJc w:val="left"/>
      <w:pPr>
        <w:ind w:left="4367" w:hanging="360"/>
      </w:pPr>
      <w:rPr>
        <w:rFonts w:ascii="Wingdings" w:hAnsi="Wingdings" w:hint="default"/>
      </w:rPr>
    </w:lvl>
    <w:lvl w:ilvl="6" w:tplc="300A0001" w:tentative="1">
      <w:start w:val="1"/>
      <w:numFmt w:val="bullet"/>
      <w:lvlText w:val=""/>
      <w:lvlJc w:val="left"/>
      <w:pPr>
        <w:ind w:left="5087" w:hanging="360"/>
      </w:pPr>
      <w:rPr>
        <w:rFonts w:ascii="Symbol" w:hAnsi="Symbol" w:hint="default"/>
      </w:rPr>
    </w:lvl>
    <w:lvl w:ilvl="7" w:tplc="300A0003" w:tentative="1">
      <w:start w:val="1"/>
      <w:numFmt w:val="bullet"/>
      <w:lvlText w:val="o"/>
      <w:lvlJc w:val="left"/>
      <w:pPr>
        <w:ind w:left="5807" w:hanging="360"/>
      </w:pPr>
      <w:rPr>
        <w:rFonts w:ascii="Courier New" w:hAnsi="Courier New" w:cs="Courier New" w:hint="default"/>
      </w:rPr>
    </w:lvl>
    <w:lvl w:ilvl="8" w:tplc="300A0005" w:tentative="1">
      <w:start w:val="1"/>
      <w:numFmt w:val="bullet"/>
      <w:lvlText w:val=""/>
      <w:lvlJc w:val="left"/>
      <w:pPr>
        <w:ind w:left="6527" w:hanging="360"/>
      </w:pPr>
      <w:rPr>
        <w:rFonts w:ascii="Wingdings" w:hAnsi="Wingdings" w:hint="default"/>
      </w:rPr>
    </w:lvl>
  </w:abstractNum>
  <w:abstractNum w:abstractNumId="23" w15:restartNumberingAfterBreak="0">
    <w:nsid w:val="34043FC8"/>
    <w:multiLevelType w:val="multilevel"/>
    <w:tmpl w:val="256624B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D43624"/>
    <w:multiLevelType w:val="hybridMultilevel"/>
    <w:tmpl w:val="C8DAD6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38FC4DA8"/>
    <w:multiLevelType w:val="hybridMultilevel"/>
    <w:tmpl w:val="B4E6685A"/>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3A9648E2"/>
    <w:multiLevelType w:val="hybridMultilevel"/>
    <w:tmpl w:val="B842327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3C055D27"/>
    <w:multiLevelType w:val="hybridMultilevel"/>
    <w:tmpl w:val="C972A7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3E9353F1"/>
    <w:multiLevelType w:val="hybridMultilevel"/>
    <w:tmpl w:val="0172E1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EEC2274"/>
    <w:multiLevelType w:val="hybridMultilevel"/>
    <w:tmpl w:val="5EEE6B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40ED7C23"/>
    <w:multiLevelType w:val="hybridMultilevel"/>
    <w:tmpl w:val="1B20FDAE"/>
    <w:lvl w:ilvl="0" w:tplc="56508EAE">
      <w:start w:val="9"/>
      <w:numFmt w:val="bullet"/>
      <w:lvlText w:val="-"/>
      <w:lvlJc w:val="left"/>
      <w:pPr>
        <w:ind w:left="720" w:hanging="360"/>
      </w:pPr>
      <w:rPr>
        <w:rFonts w:ascii="Calibri Light" w:eastAsia="SimSun" w:hAnsi="Calibri Ligh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297045"/>
    <w:multiLevelType w:val="hybridMultilevel"/>
    <w:tmpl w:val="93BAE134"/>
    <w:lvl w:ilvl="0" w:tplc="300A0001">
      <w:start w:val="1"/>
      <w:numFmt w:val="bullet"/>
      <w:lvlText w:val=""/>
      <w:lvlJc w:val="left"/>
      <w:pPr>
        <w:ind w:left="1353" w:hanging="360"/>
      </w:pPr>
      <w:rPr>
        <w:rFonts w:ascii="Symbol" w:hAnsi="Symbol" w:hint="default"/>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4B2F7FCF"/>
    <w:multiLevelType w:val="hybridMultilevel"/>
    <w:tmpl w:val="BBBEE3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4B3B69AD"/>
    <w:multiLevelType w:val="hybridMultilevel"/>
    <w:tmpl w:val="AAE0CA6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4EFF5CB9"/>
    <w:multiLevelType w:val="multilevel"/>
    <w:tmpl w:val="DCEE4E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F105E56"/>
    <w:multiLevelType w:val="hybridMultilevel"/>
    <w:tmpl w:val="594893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4656040"/>
    <w:multiLevelType w:val="hybridMultilevel"/>
    <w:tmpl w:val="11B48D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54F03432"/>
    <w:multiLevelType w:val="hybridMultilevel"/>
    <w:tmpl w:val="1E589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79B0D13"/>
    <w:multiLevelType w:val="multilevel"/>
    <w:tmpl w:val="31B67C66"/>
    <w:lvl w:ilvl="0">
      <w:start w:val="1"/>
      <w:numFmt w:val="decimal"/>
      <w:lvlText w:val="%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ACA321F"/>
    <w:multiLevelType w:val="hybridMultilevel"/>
    <w:tmpl w:val="FD987048"/>
    <w:lvl w:ilvl="0" w:tplc="2F345C64">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63296ED9"/>
    <w:multiLevelType w:val="hybridMultilevel"/>
    <w:tmpl w:val="8A9CF0B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63AD2734"/>
    <w:multiLevelType w:val="multilevel"/>
    <w:tmpl w:val="69EC12CA"/>
    <w:lvl w:ilvl="0">
      <w:start w:val="1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4416E9"/>
    <w:multiLevelType w:val="hybridMultilevel"/>
    <w:tmpl w:val="1D8AB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C2A91"/>
    <w:multiLevelType w:val="hybridMultilevel"/>
    <w:tmpl w:val="FAF2B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836E7F"/>
    <w:multiLevelType w:val="hybridMultilevel"/>
    <w:tmpl w:val="ADD8A92E"/>
    <w:lvl w:ilvl="0" w:tplc="300A0003">
      <w:start w:val="1"/>
      <w:numFmt w:val="bullet"/>
      <w:lvlText w:val="o"/>
      <w:lvlJc w:val="left"/>
      <w:pPr>
        <w:ind w:left="993" w:hanging="360"/>
      </w:pPr>
      <w:rPr>
        <w:rFonts w:ascii="Courier New" w:hAnsi="Courier New" w:cs="Courier New" w:hint="default"/>
      </w:rPr>
    </w:lvl>
    <w:lvl w:ilvl="1" w:tplc="300A0003">
      <w:start w:val="1"/>
      <w:numFmt w:val="bullet"/>
      <w:lvlText w:val="o"/>
      <w:lvlJc w:val="left"/>
      <w:pPr>
        <w:ind w:left="1713" w:hanging="360"/>
      </w:pPr>
      <w:rPr>
        <w:rFonts w:ascii="Courier New" w:hAnsi="Courier New" w:cs="Courier New" w:hint="default"/>
      </w:rPr>
    </w:lvl>
    <w:lvl w:ilvl="2" w:tplc="300A0005" w:tentative="1">
      <w:start w:val="1"/>
      <w:numFmt w:val="bullet"/>
      <w:lvlText w:val=""/>
      <w:lvlJc w:val="left"/>
      <w:pPr>
        <w:ind w:left="2433" w:hanging="360"/>
      </w:pPr>
      <w:rPr>
        <w:rFonts w:ascii="Wingdings" w:hAnsi="Wingdings" w:hint="default"/>
      </w:rPr>
    </w:lvl>
    <w:lvl w:ilvl="3" w:tplc="300A0001" w:tentative="1">
      <w:start w:val="1"/>
      <w:numFmt w:val="bullet"/>
      <w:lvlText w:val=""/>
      <w:lvlJc w:val="left"/>
      <w:pPr>
        <w:ind w:left="3153" w:hanging="360"/>
      </w:pPr>
      <w:rPr>
        <w:rFonts w:ascii="Symbol" w:hAnsi="Symbol" w:hint="default"/>
      </w:rPr>
    </w:lvl>
    <w:lvl w:ilvl="4" w:tplc="300A0003" w:tentative="1">
      <w:start w:val="1"/>
      <w:numFmt w:val="bullet"/>
      <w:lvlText w:val="o"/>
      <w:lvlJc w:val="left"/>
      <w:pPr>
        <w:ind w:left="3873" w:hanging="360"/>
      </w:pPr>
      <w:rPr>
        <w:rFonts w:ascii="Courier New" w:hAnsi="Courier New" w:cs="Courier New" w:hint="default"/>
      </w:rPr>
    </w:lvl>
    <w:lvl w:ilvl="5" w:tplc="300A0005" w:tentative="1">
      <w:start w:val="1"/>
      <w:numFmt w:val="bullet"/>
      <w:lvlText w:val=""/>
      <w:lvlJc w:val="left"/>
      <w:pPr>
        <w:ind w:left="4593" w:hanging="360"/>
      </w:pPr>
      <w:rPr>
        <w:rFonts w:ascii="Wingdings" w:hAnsi="Wingdings" w:hint="default"/>
      </w:rPr>
    </w:lvl>
    <w:lvl w:ilvl="6" w:tplc="300A0001" w:tentative="1">
      <w:start w:val="1"/>
      <w:numFmt w:val="bullet"/>
      <w:lvlText w:val=""/>
      <w:lvlJc w:val="left"/>
      <w:pPr>
        <w:ind w:left="5313" w:hanging="360"/>
      </w:pPr>
      <w:rPr>
        <w:rFonts w:ascii="Symbol" w:hAnsi="Symbol" w:hint="default"/>
      </w:rPr>
    </w:lvl>
    <w:lvl w:ilvl="7" w:tplc="300A0003" w:tentative="1">
      <w:start w:val="1"/>
      <w:numFmt w:val="bullet"/>
      <w:lvlText w:val="o"/>
      <w:lvlJc w:val="left"/>
      <w:pPr>
        <w:ind w:left="6033" w:hanging="360"/>
      </w:pPr>
      <w:rPr>
        <w:rFonts w:ascii="Courier New" w:hAnsi="Courier New" w:cs="Courier New" w:hint="default"/>
      </w:rPr>
    </w:lvl>
    <w:lvl w:ilvl="8" w:tplc="300A0005" w:tentative="1">
      <w:start w:val="1"/>
      <w:numFmt w:val="bullet"/>
      <w:lvlText w:val=""/>
      <w:lvlJc w:val="left"/>
      <w:pPr>
        <w:ind w:left="6753" w:hanging="360"/>
      </w:pPr>
      <w:rPr>
        <w:rFonts w:ascii="Wingdings" w:hAnsi="Wingdings" w:hint="default"/>
      </w:rPr>
    </w:lvl>
  </w:abstractNum>
  <w:abstractNum w:abstractNumId="45" w15:restartNumberingAfterBreak="0">
    <w:nsid w:val="72DD46AF"/>
    <w:multiLevelType w:val="multilevel"/>
    <w:tmpl w:val="C67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24661F"/>
    <w:multiLevelType w:val="hybridMultilevel"/>
    <w:tmpl w:val="6FCEA2F8"/>
    <w:lvl w:ilvl="0" w:tplc="300A0001">
      <w:start w:val="1"/>
      <w:numFmt w:val="bullet"/>
      <w:lvlText w:val=""/>
      <w:lvlJc w:val="left"/>
      <w:pPr>
        <w:ind w:left="720" w:hanging="360"/>
      </w:pPr>
      <w:rPr>
        <w:rFonts w:ascii="Symbol" w:hAnsi="Symbol" w:hint="default"/>
        <w:b/>
        <w:color w:val="auto"/>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15:restartNumberingAfterBreak="0">
    <w:nsid w:val="7CBA3293"/>
    <w:multiLevelType w:val="hybridMultilevel"/>
    <w:tmpl w:val="F9A241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601A65"/>
    <w:multiLevelType w:val="hybridMultilevel"/>
    <w:tmpl w:val="B476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16372"/>
    <w:multiLevelType w:val="hybridMultilevel"/>
    <w:tmpl w:val="BEF409D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659577721">
    <w:abstractNumId w:val="0"/>
  </w:num>
  <w:num w:numId="2" w16cid:durableId="142553113">
    <w:abstractNumId w:val="24"/>
  </w:num>
  <w:num w:numId="3" w16cid:durableId="1134634991">
    <w:abstractNumId w:val="27"/>
  </w:num>
  <w:num w:numId="4" w16cid:durableId="26570931">
    <w:abstractNumId w:val="43"/>
  </w:num>
  <w:num w:numId="5" w16cid:durableId="677736891">
    <w:abstractNumId w:val="28"/>
  </w:num>
  <w:num w:numId="6" w16cid:durableId="1499737377">
    <w:abstractNumId w:val="47"/>
  </w:num>
  <w:num w:numId="7" w16cid:durableId="678822073">
    <w:abstractNumId w:val="37"/>
  </w:num>
  <w:num w:numId="8" w16cid:durableId="2026441668">
    <w:abstractNumId w:val="45"/>
  </w:num>
  <w:num w:numId="9" w16cid:durableId="1689288285">
    <w:abstractNumId w:val="8"/>
  </w:num>
  <w:num w:numId="10" w16cid:durableId="277301889">
    <w:abstractNumId w:val="44"/>
  </w:num>
  <w:num w:numId="11" w16cid:durableId="2030132816">
    <w:abstractNumId w:val="13"/>
  </w:num>
  <w:num w:numId="12" w16cid:durableId="1091851597">
    <w:abstractNumId w:val="16"/>
  </w:num>
  <w:num w:numId="13" w16cid:durableId="238099441">
    <w:abstractNumId w:val="33"/>
  </w:num>
  <w:num w:numId="14" w16cid:durableId="858665108">
    <w:abstractNumId w:val="10"/>
  </w:num>
  <w:num w:numId="15" w16cid:durableId="882407908">
    <w:abstractNumId w:val="6"/>
  </w:num>
  <w:num w:numId="16" w16cid:durableId="734013083">
    <w:abstractNumId w:val="20"/>
  </w:num>
  <w:num w:numId="17" w16cid:durableId="1666013877">
    <w:abstractNumId w:val="1"/>
  </w:num>
  <w:num w:numId="18" w16cid:durableId="1602683636">
    <w:abstractNumId w:val="7"/>
  </w:num>
  <w:num w:numId="19" w16cid:durableId="614797948">
    <w:abstractNumId w:val="48"/>
  </w:num>
  <w:num w:numId="20" w16cid:durableId="406415739">
    <w:abstractNumId w:val="46"/>
  </w:num>
  <w:num w:numId="21" w16cid:durableId="1753548853">
    <w:abstractNumId w:val="19"/>
  </w:num>
  <w:num w:numId="22" w16cid:durableId="705374995">
    <w:abstractNumId w:val="38"/>
  </w:num>
  <w:num w:numId="23" w16cid:durableId="1085225055">
    <w:abstractNumId w:val="40"/>
  </w:num>
  <w:num w:numId="24" w16cid:durableId="1302152440">
    <w:abstractNumId w:val="26"/>
  </w:num>
  <w:num w:numId="25" w16cid:durableId="136656643">
    <w:abstractNumId w:val="21"/>
  </w:num>
  <w:num w:numId="26" w16cid:durableId="494147853">
    <w:abstractNumId w:val="17"/>
  </w:num>
  <w:num w:numId="27" w16cid:durableId="1821463895">
    <w:abstractNumId w:val="42"/>
  </w:num>
  <w:num w:numId="28" w16cid:durableId="1506358414">
    <w:abstractNumId w:val="34"/>
  </w:num>
  <w:num w:numId="29" w16cid:durableId="1160925421">
    <w:abstractNumId w:val="30"/>
  </w:num>
  <w:num w:numId="30" w16cid:durableId="943852725">
    <w:abstractNumId w:val="31"/>
  </w:num>
  <w:num w:numId="31" w16cid:durableId="728260443">
    <w:abstractNumId w:val="18"/>
  </w:num>
  <w:num w:numId="32" w16cid:durableId="1010986241">
    <w:abstractNumId w:val="41"/>
  </w:num>
  <w:num w:numId="33" w16cid:durableId="399180214">
    <w:abstractNumId w:val="11"/>
  </w:num>
  <w:num w:numId="34" w16cid:durableId="635375892">
    <w:abstractNumId w:val="36"/>
  </w:num>
  <w:num w:numId="35" w16cid:durableId="1687053173">
    <w:abstractNumId w:val="2"/>
  </w:num>
  <w:num w:numId="36" w16cid:durableId="1760171350">
    <w:abstractNumId w:val="14"/>
  </w:num>
  <w:num w:numId="37" w16cid:durableId="833765644">
    <w:abstractNumId w:val="25"/>
  </w:num>
  <w:num w:numId="38" w16cid:durableId="527259685">
    <w:abstractNumId w:val="3"/>
  </w:num>
  <w:num w:numId="39" w16cid:durableId="1146891763">
    <w:abstractNumId w:val="29"/>
  </w:num>
  <w:num w:numId="40" w16cid:durableId="1967349090">
    <w:abstractNumId w:val="4"/>
  </w:num>
  <w:num w:numId="41" w16cid:durableId="1179271778">
    <w:abstractNumId w:val="35"/>
  </w:num>
  <w:num w:numId="42" w16cid:durableId="1786071886">
    <w:abstractNumId w:val="22"/>
  </w:num>
  <w:num w:numId="43" w16cid:durableId="1127746704">
    <w:abstractNumId w:val="32"/>
  </w:num>
  <w:num w:numId="44" w16cid:durableId="299968701">
    <w:abstractNumId w:val="12"/>
  </w:num>
  <w:num w:numId="45" w16cid:durableId="1587960606">
    <w:abstractNumId w:val="5"/>
  </w:num>
  <w:num w:numId="46" w16cid:durableId="1537353515">
    <w:abstractNumId w:val="9"/>
  </w:num>
  <w:num w:numId="47" w16cid:durableId="1501627825">
    <w:abstractNumId w:val="23"/>
  </w:num>
  <w:num w:numId="48" w16cid:durableId="29454083">
    <w:abstractNumId w:val="15"/>
  </w:num>
  <w:num w:numId="49" w16cid:durableId="223569683">
    <w:abstractNumId w:val="39"/>
  </w:num>
  <w:num w:numId="50" w16cid:durableId="87720622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33"/>
    <w:rsid w:val="000A5BBF"/>
    <w:rsid w:val="000B25EE"/>
    <w:rsid w:val="000F1BD1"/>
    <w:rsid w:val="000F64E2"/>
    <w:rsid w:val="00165E42"/>
    <w:rsid w:val="001846C0"/>
    <w:rsid w:val="00196BA1"/>
    <w:rsid w:val="001C0C33"/>
    <w:rsid w:val="003058BD"/>
    <w:rsid w:val="0032441D"/>
    <w:rsid w:val="00337CDA"/>
    <w:rsid w:val="00343F5A"/>
    <w:rsid w:val="003B0B88"/>
    <w:rsid w:val="00467D6F"/>
    <w:rsid w:val="00486C2B"/>
    <w:rsid w:val="004E1411"/>
    <w:rsid w:val="005749C0"/>
    <w:rsid w:val="006203A7"/>
    <w:rsid w:val="006458DB"/>
    <w:rsid w:val="006A1232"/>
    <w:rsid w:val="0078587A"/>
    <w:rsid w:val="009C6F72"/>
    <w:rsid w:val="00A53360"/>
    <w:rsid w:val="00C15ED8"/>
    <w:rsid w:val="00C67EF1"/>
    <w:rsid w:val="00D8085D"/>
    <w:rsid w:val="00DB6AF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921D"/>
  <w15:chartTrackingRefBased/>
  <w15:docId w15:val="{225F6305-8D14-4469-9A9A-24B0C70E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72"/>
    <w:rPr>
      <w:kern w:val="0"/>
      <w14:ligatures w14:val="none"/>
    </w:rPr>
  </w:style>
  <w:style w:type="paragraph" w:styleId="Ttulo1">
    <w:name w:val="heading 1"/>
    <w:basedOn w:val="Normal"/>
    <w:next w:val="Normal"/>
    <w:link w:val="Ttulo1Car"/>
    <w:qFormat/>
    <w:rsid w:val="009C6F72"/>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3B0B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C6F7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C0C33"/>
    <w:pPr>
      <w:tabs>
        <w:tab w:val="center" w:pos="4252"/>
        <w:tab w:val="right" w:pos="8504"/>
      </w:tabs>
      <w:spacing w:after="0" w:line="240" w:lineRule="auto"/>
    </w:pPr>
  </w:style>
  <w:style w:type="character" w:customStyle="1" w:styleId="EncabezadoCar">
    <w:name w:val="Encabezado Car"/>
    <w:basedOn w:val="Fuentedeprrafopredeter"/>
    <w:link w:val="Encabezado"/>
    <w:rsid w:val="001C0C33"/>
  </w:style>
  <w:style w:type="paragraph" w:styleId="Piedepgina">
    <w:name w:val="footer"/>
    <w:basedOn w:val="Normal"/>
    <w:link w:val="PiedepginaCar"/>
    <w:uiPriority w:val="99"/>
    <w:unhideWhenUsed/>
    <w:rsid w:val="001C0C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0C33"/>
  </w:style>
  <w:style w:type="paragraph" w:styleId="NormalWeb">
    <w:name w:val="Normal (Web)"/>
    <w:basedOn w:val="Normal"/>
    <w:uiPriority w:val="99"/>
    <w:unhideWhenUsed/>
    <w:rsid w:val="000A5B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467D6F"/>
    <w:pPr>
      <w:autoSpaceDE w:val="0"/>
      <w:autoSpaceDN w:val="0"/>
      <w:adjustRightInd w:val="0"/>
      <w:spacing w:after="0" w:line="240" w:lineRule="auto"/>
    </w:pPr>
    <w:rPr>
      <w:rFonts w:ascii="Calibri" w:hAnsi="Calibri" w:cs="Calibri"/>
      <w:color w:val="000000"/>
      <w:kern w:val="0"/>
      <w:sz w:val="24"/>
      <w:szCs w:val="24"/>
    </w:rPr>
  </w:style>
  <w:style w:type="paragraph" w:styleId="Prrafodelista">
    <w:name w:val="List Paragraph"/>
    <w:aliases w:val="TIT 2 IND,Título 2.,Párrafo de lista SUBCAPITULO,Capítulo,Texto,List Paragraph1,Titulo 1,List Paragraph,Bullet List,FooterText,numbered,Paragraphe de liste1,lp1,Lista vistosa - Énfasis 11,Titulo parrafo,Bullets,Colorful List - Accent 11"/>
    <w:basedOn w:val="Normal"/>
    <w:link w:val="PrrafodelistaCar"/>
    <w:qFormat/>
    <w:rsid w:val="00467D6F"/>
    <w:pPr>
      <w:ind w:left="720"/>
      <w:contextualSpacing/>
    </w:pPr>
  </w:style>
  <w:style w:type="character" w:customStyle="1" w:styleId="Ttulo2Car">
    <w:name w:val="Título 2 Car"/>
    <w:basedOn w:val="Fuentedeprrafopredeter"/>
    <w:link w:val="Ttulo2"/>
    <w:uiPriority w:val="9"/>
    <w:rsid w:val="003B0B8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qFormat/>
    <w:rsid w:val="003B0B88"/>
    <w:pPr>
      <w:widowControl w:val="0"/>
      <w:autoSpaceDE w:val="0"/>
      <w:autoSpaceDN w:val="0"/>
      <w:spacing w:after="0" w:line="240" w:lineRule="auto"/>
    </w:pPr>
    <w:rPr>
      <w:rFonts w:ascii="Times New Roman" w:eastAsia="Times New Roman" w:hAnsi="Times New Roman" w:cs="Times New Roman"/>
      <w:sz w:val="17"/>
      <w:szCs w:val="17"/>
      <w:lang w:val="es-ES"/>
    </w:rPr>
  </w:style>
  <w:style w:type="character" w:customStyle="1" w:styleId="TextoindependienteCar">
    <w:name w:val="Texto independiente Car"/>
    <w:basedOn w:val="Fuentedeprrafopredeter"/>
    <w:link w:val="Textoindependiente"/>
    <w:rsid w:val="003B0B88"/>
    <w:rPr>
      <w:rFonts w:ascii="Times New Roman" w:eastAsia="Times New Roman" w:hAnsi="Times New Roman" w:cs="Times New Roman"/>
      <w:kern w:val="0"/>
      <w:sz w:val="17"/>
      <w:szCs w:val="17"/>
      <w:lang w:val="es-ES"/>
      <w14:ligatures w14:val="none"/>
    </w:rPr>
  </w:style>
  <w:style w:type="character" w:customStyle="1" w:styleId="Ttulo1Car">
    <w:name w:val="Título 1 Car"/>
    <w:basedOn w:val="Fuentedeprrafopredeter"/>
    <w:link w:val="Ttulo1"/>
    <w:rsid w:val="009C6F72"/>
    <w:rPr>
      <w:rFonts w:ascii="Cambria" w:eastAsia="Times New Roman" w:hAnsi="Cambria" w:cs="Times New Roman"/>
      <w:b/>
      <w:bCs/>
      <w:kern w:val="32"/>
      <w:sz w:val="32"/>
      <w:szCs w:val="32"/>
      <w:lang w:eastAsia="es-ES"/>
      <w14:ligatures w14:val="none"/>
    </w:rPr>
  </w:style>
  <w:style w:type="character" w:customStyle="1" w:styleId="Ttulo3Car">
    <w:name w:val="Título 3 Car"/>
    <w:basedOn w:val="Fuentedeprrafopredeter"/>
    <w:link w:val="Ttulo3"/>
    <w:uiPriority w:val="9"/>
    <w:semiHidden/>
    <w:rsid w:val="009C6F72"/>
    <w:rPr>
      <w:rFonts w:asciiTheme="majorHAnsi" w:eastAsiaTheme="majorEastAsia" w:hAnsiTheme="majorHAnsi" w:cstheme="majorBidi"/>
      <w:color w:val="1F3763" w:themeColor="accent1" w:themeShade="7F"/>
      <w:kern w:val="0"/>
      <w:sz w:val="24"/>
      <w:szCs w:val="24"/>
      <w14:ligatures w14:val="none"/>
    </w:rPr>
  </w:style>
  <w:style w:type="character" w:customStyle="1" w:styleId="object">
    <w:name w:val="object"/>
    <w:basedOn w:val="Fuentedeprrafopredeter"/>
    <w:rsid w:val="009C6F72"/>
  </w:style>
  <w:style w:type="character" w:customStyle="1" w:styleId="PrrafodelistaCar">
    <w:name w:val="Párrafo de lista Car"/>
    <w:aliases w:val="TIT 2 IND Car,Título 2. Car,Párrafo de lista SUBCAPITULO Car,Capítulo Car,Texto Car,List Paragraph1 Car,Titulo 1 Car,List Paragraph Car,Bullet List Car,FooterText Car,numbered Car,Paragraphe de liste1 Car,lp1 Car,Titulo parrafo Car"/>
    <w:link w:val="Prrafodelista"/>
    <w:qFormat/>
    <w:rsid w:val="009C6F72"/>
  </w:style>
  <w:style w:type="character" w:styleId="Hipervnculo">
    <w:name w:val="Hyperlink"/>
    <w:basedOn w:val="Fuentedeprrafopredeter"/>
    <w:uiPriority w:val="99"/>
    <w:unhideWhenUsed/>
    <w:rsid w:val="009C6F72"/>
    <w:rPr>
      <w:color w:val="0563C1" w:themeColor="hyperlink"/>
      <w:u w:val="single"/>
    </w:rPr>
  </w:style>
  <w:style w:type="paragraph" w:styleId="Textodeglobo">
    <w:name w:val="Balloon Text"/>
    <w:basedOn w:val="Normal"/>
    <w:link w:val="TextodegloboCar"/>
    <w:uiPriority w:val="99"/>
    <w:semiHidden/>
    <w:unhideWhenUsed/>
    <w:rsid w:val="009C6F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6F72"/>
    <w:rPr>
      <w:rFonts w:ascii="Segoe UI" w:hAnsi="Segoe UI" w:cs="Segoe UI"/>
      <w:kern w:val="0"/>
      <w:sz w:val="18"/>
      <w:szCs w:val="18"/>
      <w14:ligatures w14:val="none"/>
    </w:rPr>
  </w:style>
  <w:style w:type="character" w:styleId="nfasis">
    <w:name w:val="Emphasis"/>
    <w:basedOn w:val="Fuentedeprrafopredeter"/>
    <w:uiPriority w:val="20"/>
    <w:qFormat/>
    <w:rsid w:val="009C6F72"/>
    <w:rPr>
      <w:i/>
      <w:iCs/>
    </w:rPr>
  </w:style>
  <w:style w:type="paragraph" w:styleId="Sinespaciado">
    <w:name w:val="No Spacing"/>
    <w:link w:val="SinespaciadoCar"/>
    <w:uiPriority w:val="1"/>
    <w:qFormat/>
    <w:rsid w:val="009C6F72"/>
    <w:pPr>
      <w:suppressAutoHyphens/>
      <w:spacing w:after="0" w:line="240" w:lineRule="auto"/>
    </w:pPr>
    <w:rPr>
      <w:rFonts w:ascii="Times New Roman" w:eastAsia="Times New Roman" w:hAnsi="Times New Roman" w:cs="Times New Roman"/>
      <w:color w:val="00000A"/>
      <w:kern w:val="0"/>
      <w:sz w:val="24"/>
      <w:szCs w:val="24"/>
      <w:lang w:val="es-ES" w:eastAsia="es-ES"/>
      <w14:ligatures w14:val="none"/>
    </w:rPr>
  </w:style>
  <w:style w:type="character" w:customStyle="1" w:styleId="SinespaciadoCar">
    <w:name w:val="Sin espaciado Car"/>
    <w:link w:val="Sinespaciado"/>
    <w:uiPriority w:val="1"/>
    <w:rsid w:val="009C6F72"/>
    <w:rPr>
      <w:rFonts w:ascii="Times New Roman" w:eastAsia="Times New Roman" w:hAnsi="Times New Roman" w:cs="Times New Roman"/>
      <w:color w:val="00000A"/>
      <w:kern w:val="0"/>
      <w:sz w:val="24"/>
      <w:szCs w:val="24"/>
      <w:lang w:val="es-ES" w:eastAsia="es-ES"/>
      <w14:ligatures w14:val="none"/>
    </w:rPr>
  </w:style>
  <w:style w:type="table" w:styleId="Tablaconcuadrcula">
    <w:name w:val="Table Grid"/>
    <w:basedOn w:val="Tablanormal"/>
    <w:uiPriority w:val="59"/>
    <w:rsid w:val="009C6F7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9C6F72"/>
    <w:pPr>
      <w:suppressAutoHyphens/>
      <w:spacing w:after="200" w:line="276" w:lineRule="auto"/>
      <w:ind w:left="720"/>
      <w:contextualSpacing/>
    </w:pPr>
    <w:rPr>
      <w:rFonts w:ascii="Calibri" w:eastAsia="Calibri" w:hAnsi="Calibri" w:cs="font300"/>
      <w:color w:val="00000A"/>
    </w:rPr>
  </w:style>
  <w:style w:type="paragraph" w:customStyle="1" w:styleId="TITULO">
    <w:name w:val="TITULO"/>
    <w:basedOn w:val="Normal"/>
    <w:link w:val="TITULOCar"/>
    <w:qFormat/>
    <w:rsid w:val="009C6F72"/>
    <w:pPr>
      <w:numPr>
        <w:numId w:val="12"/>
      </w:numPr>
      <w:tabs>
        <w:tab w:val="left" w:pos="284"/>
      </w:tabs>
      <w:suppressAutoHyphens/>
      <w:spacing w:after="200" w:line="276" w:lineRule="auto"/>
      <w:jc w:val="both"/>
    </w:pPr>
    <w:rPr>
      <w:rFonts w:ascii="Calibri Light" w:eastAsia="SimSun" w:hAnsi="Calibri Light" w:cs="Calibri"/>
      <w:b/>
      <w:kern w:val="1"/>
      <w:lang w:val="es-ES" w:eastAsia="zh-CN"/>
    </w:rPr>
  </w:style>
  <w:style w:type="character" w:customStyle="1" w:styleId="TITULOCar">
    <w:name w:val="TITULO Car"/>
    <w:link w:val="TITULO"/>
    <w:rsid w:val="009C6F72"/>
    <w:rPr>
      <w:rFonts w:ascii="Calibri Light" w:eastAsia="SimSun" w:hAnsi="Calibri Light" w:cs="Calibri"/>
      <w:b/>
      <w:kern w:val="1"/>
      <w:lang w:val="es-ES" w:eastAsia="zh-CN"/>
      <w14:ligatures w14:val="none"/>
    </w:rPr>
  </w:style>
  <w:style w:type="paragraph" w:customStyle="1" w:styleId="SUBTITULO1">
    <w:name w:val="SUBTITULO 1"/>
    <w:basedOn w:val="Normal"/>
    <w:link w:val="SUBTITULO1Car"/>
    <w:qFormat/>
    <w:rsid w:val="009C6F72"/>
    <w:pPr>
      <w:suppressAutoHyphens/>
      <w:spacing w:after="200" w:line="276" w:lineRule="auto"/>
      <w:jc w:val="both"/>
    </w:pPr>
    <w:rPr>
      <w:rFonts w:ascii="Calibri Light" w:eastAsia="SimSun" w:hAnsi="Calibri Light" w:cs="Calibri"/>
      <w:b/>
      <w:kern w:val="1"/>
      <w:lang w:val="es-ES" w:eastAsia="zh-CN"/>
    </w:rPr>
  </w:style>
  <w:style w:type="character" w:customStyle="1" w:styleId="SUBTITULO1Car">
    <w:name w:val="SUBTITULO 1 Car"/>
    <w:link w:val="SUBTITULO1"/>
    <w:rsid w:val="009C6F72"/>
    <w:rPr>
      <w:rFonts w:ascii="Calibri Light" w:eastAsia="SimSun" w:hAnsi="Calibri Light" w:cs="Calibri"/>
      <w:b/>
      <w:kern w:val="1"/>
      <w:lang w:val="es-ES" w:eastAsia="zh-CN"/>
      <w14:ligatures w14:val="none"/>
    </w:rPr>
  </w:style>
  <w:style w:type="paragraph" w:customStyle="1" w:styleId="Subtitulo10">
    <w:name w:val="Subtitulo 1"/>
    <w:basedOn w:val="Normal"/>
    <w:link w:val="Subtitulo1Car0"/>
    <w:qFormat/>
    <w:rsid w:val="009C6F72"/>
    <w:pPr>
      <w:suppressAutoHyphens/>
      <w:spacing w:after="200" w:line="276" w:lineRule="auto"/>
      <w:jc w:val="both"/>
    </w:pPr>
    <w:rPr>
      <w:rFonts w:ascii="Calibri Light" w:eastAsia="SimSun" w:hAnsi="Calibri Light" w:cs="Calibri"/>
      <w:b/>
      <w:bCs/>
      <w:i/>
      <w:iCs/>
      <w:kern w:val="1"/>
      <w:u w:val="single"/>
      <w:lang w:val="es-ES" w:eastAsia="zh-CN"/>
    </w:rPr>
  </w:style>
  <w:style w:type="character" w:customStyle="1" w:styleId="Subtitulo1Car0">
    <w:name w:val="Subtitulo 1 Car"/>
    <w:link w:val="Subtitulo10"/>
    <w:rsid w:val="009C6F72"/>
    <w:rPr>
      <w:rFonts w:ascii="Calibri Light" w:eastAsia="SimSun" w:hAnsi="Calibri Light" w:cs="Calibri"/>
      <w:b/>
      <w:bCs/>
      <w:i/>
      <w:iCs/>
      <w:kern w:val="1"/>
      <w:u w:val="single"/>
      <w:lang w:val="es-ES" w:eastAsia="zh-CN"/>
      <w14:ligatures w14:val="none"/>
    </w:rPr>
  </w:style>
  <w:style w:type="paragraph" w:customStyle="1" w:styleId="SUBTITULO">
    <w:name w:val="SUBTITULO"/>
    <w:basedOn w:val="SUBTITULO1"/>
    <w:link w:val="SUBTITULOCar"/>
    <w:qFormat/>
    <w:rsid w:val="009C6F72"/>
  </w:style>
  <w:style w:type="character" w:customStyle="1" w:styleId="SUBTITULOCar">
    <w:name w:val="SUBTITULO Car"/>
    <w:basedOn w:val="SUBTITULO1Car"/>
    <w:link w:val="SUBTITULO"/>
    <w:rsid w:val="009C6F72"/>
    <w:rPr>
      <w:rFonts w:ascii="Calibri Light" w:eastAsia="SimSun" w:hAnsi="Calibri Light" w:cs="Calibri"/>
      <w:b/>
      <w:kern w:val="1"/>
      <w:lang w:val="es-ES" w:eastAsia="zh-CN"/>
      <w14:ligatures w14:val="none"/>
    </w:rPr>
  </w:style>
  <w:style w:type="character" w:styleId="Textoennegrita">
    <w:name w:val="Strong"/>
    <w:uiPriority w:val="22"/>
    <w:qFormat/>
    <w:rsid w:val="009C6F72"/>
    <w:rPr>
      <w:b/>
      <w:bCs/>
    </w:rPr>
  </w:style>
  <w:style w:type="paragraph" w:styleId="Textonotapie">
    <w:name w:val="footnote text"/>
    <w:basedOn w:val="Normal"/>
    <w:link w:val="TextonotapieCar"/>
    <w:uiPriority w:val="99"/>
    <w:unhideWhenUsed/>
    <w:qFormat/>
    <w:rsid w:val="009C6F72"/>
    <w:pPr>
      <w:suppressAutoHyphens/>
      <w:spacing w:after="200" w:line="276" w:lineRule="auto"/>
    </w:pPr>
    <w:rPr>
      <w:rFonts w:ascii="Calibri" w:eastAsia="SimSun" w:hAnsi="Calibri" w:cs="Calibri"/>
      <w:kern w:val="1"/>
      <w:sz w:val="20"/>
      <w:szCs w:val="20"/>
      <w:lang w:val="es-ES" w:eastAsia="zh-CN"/>
    </w:rPr>
  </w:style>
  <w:style w:type="character" w:customStyle="1" w:styleId="TextonotapieCar">
    <w:name w:val="Texto nota pie Car"/>
    <w:basedOn w:val="Fuentedeprrafopredeter"/>
    <w:link w:val="Textonotapie"/>
    <w:uiPriority w:val="99"/>
    <w:rsid w:val="009C6F72"/>
    <w:rPr>
      <w:rFonts w:ascii="Calibri" w:eastAsia="SimSun" w:hAnsi="Calibri" w:cs="Calibri"/>
      <w:kern w:val="1"/>
      <w:sz w:val="20"/>
      <w:szCs w:val="20"/>
      <w:lang w:val="es-ES" w:eastAsia="zh-CN"/>
      <w14:ligatures w14:val="none"/>
    </w:rPr>
  </w:style>
  <w:style w:type="table" w:customStyle="1" w:styleId="TableNormal">
    <w:name w:val="Table Normal"/>
    <w:uiPriority w:val="2"/>
    <w:semiHidden/>
    <w:unhideWhenUsed/>
    <w:qFormat/>
    <w:rsid w:val="009C6F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6F72"/>
    <w:pPr>
      <w:widowControl w:val="0"/>
      <w:autoSpaceDE w:val="0"/>
      <w:autoSpaceDN w:val="0"/>
      <w:spacing w:after="0" w:line="240" w:lineRule="auto"/>
    </w:pPr>
    <w:rPr>
      <w:rFonts w:ascii="Arial MT" w:eastAsia="Arial MT" w:hAnsi="Arial MT" w:cs="Arial MT"/>
      <w:lang w:val="es-ES"/>
    </w:rPr>
  </w:style>
  <w:style w:type="character" w:customStyle="1" w:styleId="estilocorreo15">
    <w:name w:val="estilocorreo15"/>
    <w:rsid w:val="009C6F72"/>
    <w:rPr>
      <w:rFonts w:ascii="Arial" w:hAnsi="Arial" w:cs="Arial"/>
      <w:color w:val="000000"/>
      <w:sz w:val="20"/>
    </w:rPr>
  </w:style>
  <w:style w:type="paragraph" w:customStyle="1" w:styleId="Prrafodelista1">
    <w:name w:val="Párrafo de lista1"/>
    <w:basedOn w:val="Normal"/>
    <w:rsid w:val="009C6F72"/>
    <w:pPr>
      <w:suppressAutoHyphens/>
      <w:spacing w:after="200" w:line="276" w:lineRule="auto"/>
      <w:ind w:left="720"/>
    </w:pPr>
    <w:rPr>
      <w:rFonts w:ascii="Calibri" w:eastAsia="SimSun" w:hAnsi="Calibri" w:cs="Calibri"/>
      <w:kern w:val="1"/>
      <w:lang w:val="es-ES" w:eastAsia="zh-CN"/>
    </w:rPr>
  </w:style>
  <w:style w:type="paragraph" w:styleId="Ttulo">
    <w:name w:val="Title"/>
    <w:basedOn w:val="Normal"/>
    <w:next w:val="Normal"/>
    <w:link w:val="TtuloCar"/>
    <w:uiPriority w:val="10"/>
    <w:qFormat/>
    <w:rsid w:val="009C6F72"/>
    <w:pPr>
      <w:suppressAutoHyphens/>
      <w:spacing w:before="240" w:after="60" w:line="276" w:lineRule="auto"/>
      <w:jc w:val="center"/>
      <w:outlineLvl w:val="0"/>
    </w:pPr>
    <w:rPr>
      <w:rFonts w:ascii="Calibri Light" w:eastAsia="Times New Roman" w:hAnsi="Calibri Light" w:cs="Times New Roman"/>
      <w:b/>
      <w:bCs/>
      <w:kern w:val="28"/>
      <w:sz w:val="32"/>
      <w:szCs w:val="32"/>
      <w:lang w:eastAsia="zh-CN"/>
    </w:rPr>
  </w:style>
  <w:style w:type="character" w:customStyle="1" w:styleId="TtuloCar">
    <w:name w:val="Título Car"/>
    <w:basedOn w:val="Fuentedeprrafopredeter"/>
    <w:link w:val="Ttulo"/>
    <w:uiPriority w:val="10"/>
    <w:rsid w:val="009C6F72"/>
    <w:rPr>
      <w:rFonts w:ascii="Calibri Light" w:eastAsia="Times New Roman" w:hAnsi="Calibri Light" w:cs="Times New Roman"/>
      <w:b/>
      <w:bCs/>
      <w:kern w:val="28"/>
      <w:sz w:val="32"/>
      <w:szCs w:val="32"/>
      <w:lang w:eastAsia="zh-CN"/>
      <w14:ligatures w14:val="none"/>
    </w:rPr>
  </w:style>
  <w:style w:type="character" w:customStyle="1" w:styleId="hit">
    <w:name w:val="hit"/>
    <w:basedOn w:val="Fuentedeprrafopredeter"/>
    <w:rsid w:val="009C6F72"/>
  </w:style>
  <w:style w:type="paragraph" w:customStyle="1" w:styleId="Textoindependiente31">
    <w:name w:val="Texto independiente 31"/>
    <w:basedOn w:val="Normal"/>
    <w:rsid w:val="009C6F72"/>
    <w:pPr>
      <w:widowControl w:val="0"/>
      <w:tabs>
        <w:tab w:val="left" w:pos="-720"/>
      </w:tabs>
      <w:suppressAutoHyphens/>
      <w:overflowPunct w:val="0"/>
      <w:autoSpaceDE w:val="0"/>
      <w:spacing w:after="0" w:line="240" w:lineRule="auto"/>
      <w:jc w:val="both"/>
      <w:textAlignment w:val="baseline"/>
    </w:pPr>
    <w:rPr>
      <w:rFonts w:ascii="Arial" w:eastAsia="Times New Roman" w:hAnsi="Arial" w:cs="Arial"/>
      <w:spacing w:val="-2"/>
      <w:kern w:val="1"/>
      <w:lang w:val="es-ES" w:eastAsia="zh-CN"/>
    </w:rPr>
  </w:style>
  <w:style w:type="paragraph" w:styleId="Textocomentario">
    <w:name w:val="annotation text"/>
    <w:basedOn w:val="Normal"/>
    <w:link w:val="TextocomentarioCar"/>
    <w:uiPriority w:val="99"/>
    <w:unhideWhenUsed/>
    <w:rsid w:val="009C6F72"/>
    <w:pPr>
      <w:spacing w:after="0" w:line="240" w:lineRule="auto"/>
    </w:pPr>
    <w:rPr>
      <w:sz w:val="20"/>
      <w:szCs w:val="20"/>
    </w:rPr>
  </w:style>
  <w:style w:type="character" w:customStyle="1" w:styleId="TextocomentarioCar">
    <w:name w:val="Texto comentario Car"/>
    <w:basedOn w:val="Fuentedeprrafopredeter"/>
    <w:link w:val="Textocomentario"/>
    <w:uiPriority w:val="99"/>
    <w:rsid w:val="009C6F7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C6F72"/>
    <w:rPr>
      <w:b/>
      <w:bCs/>
    </w:rPr>
  </w:style>
  <w:style w:type="character" w:customStyle="1" w:styleId="AsuntodelcomentarioCar">
    <w:name w:val="Asunto del comentario Car"/>
    <w:basedOn w:val="TextocomentarioCar"/>
    <w:link w:val="Asuntodelcomentario"/>
    <w:uiPriority w:val="99"/>
    <w:semiHidden/>
    <w:rsid w:val="009C6F72"/>
    <w:rPr>
      <w:b/>
      <w:bCs/>
      <w:kern w:val="0"/>
      <w:sz w:val="20"/>
      <w:szCs w:val="20"/>
      <w14:ligatures w14:val="none"/>
    </w:rPr>
  </w:style>
  <w:style w:type="paragraph" w:customStyle="1" w:styleId="Standard">
    <w:name w:val="Standard"/>
    <w:rsid w:val="009C6F72"/>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14:ligatures w14:val="none"/>
    </w:rPr>
  </w:style>
  <w:style w:type="character" w:styleId="Refdecomentario">
    <w:name w:val="annotation reference"/>
    <w:basedOn w:val="Fuentedeprrafopredeter"/>
    <w:uiPriority w:val="99"/>
    <w:semiHidden/>
    <w:unhideWhenUsed/>
    <w:rsid w:val="009C6F72"/>
    <w:rPr>
      <w:sz w:val="16"/>
      <w:szCs w:val="16"/>
    </w:rPr>
  </w:style>
  <w:style w:type="character" w:styleId="Refdenotaalpie">
    <w:name w:val="footnote reference"/>
    <w:uiPriority w:val="99"/>
    <w:semiHidden/>
    <w:unhideWhenUsed/>
    <w:rsid w:val="009C6F72"/>
    <w:rPr>
      <w:vertAlign w:val="superscript"/>
    </w:rPr>
  </w:style>
  <w:style w:type="paragraph" w:customStyle="1" w:styleId="TITULOPRINCIPAL">
    <w:name w:val="TITULO PRINCIPAL"/>
    <w:basedOn w:val="TITULO"/>
    <w:link w:val="TITULOPRINCIPALCar"/>
    <w:qFormat/>
    <w:rsid w:val="009C6F72"/>
    <w:pPr>
      <w:numPr>
        <w:numId w:val="9"/>
      </w:numPr>
    </w:pPr>
  </w:style>
  <w:style w:type="character" w:customStyle="1" w:styleId="TITULOPRINCIPALCar">
    <w:name w:val="TITULO PRINCIPAL Car"/>
    <w:link w:val="TITULOPRINCIPAL"/>
    <w:rsid w:val="009C6F72"/>
    <w:rPr>
      <w:rFonts w:ascii="Calibri Light" w:eastAsia="SimSun" w:hAnsi="Calibri Light" w:cs="Calibri"/>
      <w:b/>
      <w:kern w:val="1"/>
      <w:lang w:val="es-ES" w:eastAsia="zh-CN"/>
      <w14:ligatures w14:val="none"/>
    </w:rPr>
  </w:style>
  <w:style w:type="character" w:customStyle="1" w:styleId="WW8Num1z6">
    <w:name w:val="WW8Num1z6"/>
    <w:rsid w:val="009C6F72"/>
  </w:style>
  <w:style w:type="table" w:customStyle="1" w:styleId="Tablaconcuadrcula1">
    <w:name w:val="Tabla con cuadrícula1"/>
    <w:basedOn w:val="Tablanormal"/>
    <w:next w:val="Tablaconcuadrcula"/>
    <w:uiPriority w:val="59"/>
    <w:rsid w:val="009C6F72"/>
    <w:pPr>
      <w:spacing w:after="0" w:line="240" w:lineRule="auto"/>
    </w:pPr>
    <w:rPr>
      <w:rFonts w:ascii="Calibri" w:eastAsia="Calibri" w:hAnsi="Calibri" w:cs="Times New Roman"/>
      <w:kern w:val="0"/>
      <w:sz w:val="20"/>
      <w:lang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rsid w:val="009C6F72"/>
    <w:pPr>
      <w:suppressAutoHyphens/>
      <w:spacing w:after="0" w:line="240" w:lineRule="auto"/>
    </w:pPr>
    <w:rPr>
      <w:rFonts w:ascii="Times New Roman" w:eastAsia="Times New Roman" w:hAnsi="Times New Roman" w:cs="Calibri"/>
      <w:kern w:val="1"/>
      <w:sz w:val="24"/>
      <w:szCs w:val="24"/>
      <w:lang w:eastAsia="ar-SA"/>
    </w:rPr>
  </w:style>
  <w:style w:type="paragraph" w:customStyle="1" w:styleId="SUBTITULOPRIMARIO">
    <w:name w:val="SUBTITULO PRIMARIO"/>
    <w:basedOn w:val="SUBTITULO1"/>
    <w:link w:val="SUBTITULOPRIMARIOCar"/>
    <w:qFormat/>
    <w:rsid w:val="009C6F72"/>
  </w:style>
  <w:style w:type="character" w:customStyle="1" w:styleId="SUBTITULOPRIMARIOCar">
    <w:name w:val="SUBTITULO PRIMARIO Car"/>
    <w:link w:val="SUBTITULOPRIMARIO"/>
    <w:rsid w:val="009C6F72"/>
    <w:rPr>
      <w:rFonts w:ascii="Calibri Light" w:eastAsia="SimSun" w:hAnsi="Calibri Light" w:cs="Calibri"/>
      <w:b/>
      <w:kern w:val="1"/>
      <w:lang w:val="es-ES" w:eastAsia="zh-CN"/>
      <w14:ligatures w14:val="none"/>
    </w:rPr>
  </w:style>
  <w:style w:type="paragraph" w:styleId="Revisin">
    <w:name w:val="Revision"/>
    <w:hidden/>
    <w:uiPriority w:val="99"/>
    <w:semiHidden/>
    <w:rsid w:val="009C6F72"/>
    <w:pPr>
      <w:spacing w:after="0" w:line="240" w:lineRule="auto"/>
    </w:pPr>
    <w:rPr>
      <w:rFonts w:ascii="Calibri" w:eastAsia="Calibri" w:hAnsi="Calibri" w:cs="Times New Roman"/>
      <w:kern w:val="0"/>
      <w:sz w:val="24"/>
      <w:szCs w:val="24"/>
      <w:lang w:val="es-ES_tradnl"/>
      <w14:ligatures w14:val="none"/>
    </w:rPr>
  </w:style>
  <w:style w:type="character" w:customStyle="1" w:styleId="UnresolvedMention1">
    <w:name w:val="Unresolved Mention1"/>
    <w:uiPriority w:val="99"/>
    <w:semiHidden/>
    <w:unhideWhenUsed/>
    <w:rsid w:val="009C6F72"/>
    <w:rPr>
      <w:color w:val="605E5C"/>
      <w:shd w:val="clear" w:color="auto" w:fill="E1DFDD"/>
    </w:rPr>
  </w:style>
  <w:style w:type="character" w:customStyle="1" w:styleId="SubttuloCar">
    <w:name w:val="Subtítulo Car"/>
    <w:aliases w:val="Titulo2 Car"/>
    <w:link w:val="Subttulo"/>
    <w:locked/>
    <w:rsid w:val="009C6F72"/>
    <w:rPr>
      <w:rFonts w:ascii="Cambria" w:eastAsia="Times New Roman" w:hAnsi="Cambria"/>
      <w:sz w:val="24"/>
      <w:szCs w:val="24"/>
      <w:lang w:eastAsia="es-ES"/>
    </w:rPr>
  </w:style>
  <w:style w:type="paragraph" w:styleId="Subttulo">
    <w:name w:val="Subtitle"/>
    <w:aliases w:val="Titulo2"/>
    <w:basedOn w:val="Normal"/>
    <w:next w:val="Normal"/>
    <w:link w:val="SubttuloCar"/>
    <w:qFormat/>
    <w:rsid w:val="009C6F72"/>
    <w:pPr>
      <w:spacing w:after="60" w:line="240" w:lineRule="auto"/>
      <w:jc w:val="center"/>
      <w:outlineLvl w:val="1"/>
    </w:pPr>
    <w:rPr>
      <w:rFonts w:ascii="Cambria" w:eastAsia="Times New Roman" w:hAnsi="Cambria"/>
      <w:kern w:val="2"/>
      <w:sz w:val="24"/>
      <w:szCs w:val="24"/>
      <w:lang w:eastAsia="es-ES"/>
      <w14:ligatures w14:val="standardContextual"/>
    </w:rPr>
  </w:style>
  <w:style w:type="character" w:customStyle="1" w:styleId="SubttuloCar1">
    <w:name w:val="Subtítulo Car1"/>
    <w:basedOn w:val="Fuentedeprrafopredeter"/>
    <w:uiPriority w:val="11"/>
    <w:rsid w:val="009C6F72"/>
    <w:rPr>
      <w:rFonts w:eastAsiaTheme="minorEastAsia"/>
      <w:color w:val="5A5A5A" w:themeColor="text1" w:themeTint="A5"/>
      <w:spacing w:val="15"/>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535912">
      <w:bodyDiv w:val="1"/>
      <w:marLeft w:val="0"/>
      <w:marRight w:val="0"/>
      <w:marTop w:val="0"/>
      <w:marBottom w:val="0"/>
      <w:divBdr>
        <w:top w:val="none" w:sz="0" w:space="0" w:color="auto"/>
        <w:left w:val="none" w:sz="0" w:space="0" w:color="auto"/>
        <w:bottom w:val="none" w:sz="0" w:space="0" w:color="auto"/>
        <w:right w:val="none" w:sz="0" w:space="0" w:color="auto"/>
      </w:divBdr>
    </w:div>
    <w:div w:id="843743077">
      <w:bodyDiv w:val="1"/>
      <w:marLeft w:val="0"/>
      <w:marRight w:val="0"/>
      <w:marTop w:val="0"/>
      <w:marBottom w:val="0"/>
      <w:divBdr>
        <w:top w:val="none" w:sz="0" w:space="0" w:color="auto"/>
        <w:left w:val="none" w:sz="0" w:space="0" w:color="auto"/>
        <w:bottom w:val="none" w:sz="0" w:space="0" w:color="auto"/>
        <w:right w:val="none" w:sz="0" w:space="0" w:color="auto"/>
      </w:divBdr>
      <w:divsChild>
        <w:div w:id="1591430174">
          <w:marLeft w:val="0"/>
          <w:marRight w:val="0"/>
          <w:marTop w:val="0"/>
          <w:marBottom w:val="0"/>
          <w:divBdr>
            <w:top w:val="none" w:sz="0" w:space="0" w:color="auto"/>
            <w:left w:val="none" w:sz="0" w:space="0" w:color="auto"/>
            <w:bottom w:val="none" w:sz="0" w:space="0" w:color="auto"/>
            <w:right w:val="none" w:sz="0" w:space="0" w:color="auto"/>
          </w:divBdr>
          <w:divsChild>
            <w:div w:id="935942279">
              <w:marLeft w:val="0"/>
              <w:marRight w:val="0"/>
              <w:marTop w:val="0"/>
              <w:marBottom w:val="0"/>
              <w:divBdr>
                <w:top w:val="none" w:sz="0" w:space="0" w:color="auto"/>
                <w:left w:val="none" w:sz="0" w:space="0" w:color="auto"/>
                <w:bottom w:val="none" w:sz="0" w:space="0" w:color="auto"/>
                <w:right w:val="none" w:sz="0" w:space="0" w:color="auto"/>
              </w:divBdr>
              <w:divsChild>
                <w:div w:id="16138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eredia@quito-turismo.gob.e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osmacro.expansion.com/sm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heredia@quito-turismo.gob.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46D5A36A32B54AADD0D1B878D35430" ma:contentTypeVersion="4" ma:contentTypeDescription="Crear nuevo documento." ma:contentTypeScope="" ma:versionID="7d49cb29d9a1b0a52655e6e3c61fa74f">
  <xsd:schema xmlns:xsd="http://www.w3.org/2001/XMLSchema" xmlns:xs="http://www.w3.org/2001/XMLSchema" xmlns:p="http://schemas.microsoft.com/office/2006/metadata/properties" xmlns:ns3="63c4acae-56da-4063-85b9-011edd2c52bc" targetNamespace="http://schemas.microsoft.com/office/2006/metadata/properties" ma:root="true" ma:fieldsID="24c6b8fd48bbdb053b3ba1fd69cd1b7f" ns3:_="">
    <xsd:import namespace="63c4acae-56da-4063-85b9-011edd2c52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4acae-56da-4063-85b9-011edd2c5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D15D5-492A-435A-8EF5-0CBD682BE44D}">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63c4acae-56da-4063-85b9-011edd2c52bc"/>
    <ds:schemaRef ds:uri="http://www.w3.org/XML/1998/namespace"/>
  </ds:schemaRefs>
</ds:datastoreItem>
</file>

<file path=customXml/itemProps2.xml><?xml version="1.0" encoding="utf-8"?>
<ds:datastoreItem xmlns:ds="http://schemas.openxmlformats.org/officeDocument/2006/customXml" ds:itemID="{6C3F5432-5495-48FE-9E9E-925ECEF11EC6}">
  <ds:schemaRefs>
    <ds:schemaRef ds:uri="http://schemas.microsoft.com/sharepoint/v3/contenttype/forms"/>
  </ds:schemaRefs>
</ds:datastoreItem>
</file>

<file path=customXml/itemProps3.xml><?xml version="1.0" encoding="utf-8"?>
<ds:datastoreItem xmlns:ds="http://schemas.openxmlformats.org/officeDocument/2006/customXml" ds:itemID="{4DBBD242-E44B-4748-BECC-ECF8E9232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4acae-56da-4063-85b9-011edd2c5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22967</Words>
  <Characters>126323</Characters>
  <Application>Microsoft Office Word</Application>
  <DocSecurity>0</DocSecurity>
  <Lines>1052</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 Guamialamá Ruano</dc:creator>
  <cp:keywords/>
  <dc:description/>
  <cp:lastModifiedBy>Maria Jose Valdiviezo</cp:lastModifiedBy>
  <cp:revision>4</cp:revision>
  <dcterms:created xsi:type="dcterms:W3CDTF">2024-03-25T17:45:00Z</dcterms:created>
  <dcterms:modified xsi:type="dcterms:W3CDTF">2024-03-25T22:45:00Z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0x0101006F46D5A36A32B54AADD0D1B878D35430</vt:lpwstr>
  </property>
</Properties>
</file>