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64DE67" w14:textId="35F7DADD" w:rsidR="00782863" w:rsidRPr="002C1BC0" w:rsidRDefault="00782863" w:rsidP="00DD390A">
      <w:pPr>
        <w:spacing w:line="276" w:lineRule="auto"/>
        <w:ind w:left="57"/>
        <w:jc w:val="center"/>
        <w:rPr>
          <w:rFonts w:asciiTheme="majorHAnsi" w:hAnsiTheme="majorHAnsi"/>
          <w:sz w:val="22"/>
          <w:szCs w:val="22"/>
        </w:rPr>
      </w:pPr>
      <w:bookmarkStart w:id="0" w:name="_GoBack"/>
      <w:bookmarkEnd w:id="0"/>
      <w:r w:rsidRPr="002C1BC0">
        <w:rPr>
          <w:rFonts w:asciiTheme="majorHAnsi" w:eastAsia="Calibri" w:hAnsiTheme="majorHAnsi"/>
          <w:b/>
          <w:sz w:val="22"/>
          <w:szCs w:val="22"/>
        </w:rPr>
        <w:t xml:space="preserve">TÉRMINOS DE REFERENCIA PARA SERVICIO DE RELACIONES PÚBLICAS Y REPRESENTACIÓN EN EL EXTERIOR PARA LA PROMOCIÓN TURÍSTICA DE </w:t>
      </w:r>
      <w:r w:rsidR="002C1BC0" w:rsidRPr="002C1BC0">
        <w:rPr>
          <w:rFonts w:asciiTheme="majorHAnsi" w:eastAsia="Calibri" w:hAnsiTheme="majorHAnsi"/>
          <w:b/>
          <w:sz w:val="22"/>
          <w:szCs w:val="22"/>
        </w:rPr>
        <w:t>QUITO A</w:t>
      </w:r>
      <w:r w:rsidR="0091683F">
        <w:rPr>
          <w:rFonts w:asciiTheme="majorHAnsi" w:eastAsia="Calibri" w:hAnsiTheme="majorHAnsi"/>
          <w:b/>
          <w:sz w:val="22"/>
          <w:szCs w:val="22"/>
        </w:rPr>
        <w:t xml:space="preserve"> NIVEL INTERNACIONAL EN EL MERCADO</w:t>
      </w:r>
      <w:r w:rsidRPr="002C1BC0">
        <w:rPr>
          <w:rFonts w:asciiTheme="majorHAnsi" w:eastAsia="Calibri" w:hAnsiTheme="majorHAnsi"/>
          <w:b/>
          <w:sz w:val="22"/>
          <w:szCs w:val="22"/>
        </w:rPr>
        <w:t xml:space="preserve"> DE NORTEAMÉRICA (ESTADOS UNIDOS, CANADÁ Y MÉXICO)</w:t>
      </w:r>
    </w:p>
    <w:p w14:paraId="62D724EC" w14:textId="77777777" w:rsidR="00CC6A7C" w:rsidRPr="002C1BC0" w:rsidRDefault="00CC6A7C" w:rsidP="00DD390A">
      <w:pPr>
        <w:spacing w:line="276" w:lineRule="auto"/>
        <w:rPr>
          <w:rFonts w:asciiTheme="majorHAnsi" w:hAnsiTheme="majorHAnsi"/>
          <w:sz w:val="22"/>
          <w:szCs w:val="22"/>
        </w:rPr>
      </w:pPr>
    </w:p>
    <w:p w14:paraId="7FBF1BBD" w14:textId="77777777" w:rsidR="00DD390A" w:rsidRPr="002C1BC0" w:rsidRDefault="00DD390A" w:rsidP="00DD390A">
      <w:pPr>
        <w:pStyle w:val="TITULOPRINCIPAL"/>
        <w:spacing w:after="0"/>
        <w:rPr>
          <w:rFonts w:asciiTheme="majorHAnsi" w:hAnsiTheme="majorHAnsi"/>
        </w:rPr>
      </w:pPr>
      <w:bookmarkStart w:id="1" w:name="_Toc447118398"/>
      <w:bookmarkStart w:id="2" w:name="_Toc464223776"/>
      <w:r w:rsidRPr="002C1BC0">
        <w:rPr>
          <w:rFonts w:asciiTheme="majorHAnsi" w:hAnsiTheme="majorHAnsi"/>
        </w:rPr>
        <w:t>ANTECEDENTES</w:t>
      </w:r>
      <w:bookmarkEnd w:id="1"/>
      <w:bookmarkEnd w:id="2"/>
      <w:r w:rsidRPr="002C1BC0">
        <w:rPr>
          <w:rFonts w:asciiTheme="majorHAnsi" w:hAnsiTheme="majorHAnsi"/>
        </w:rPr>
        <w:t xml:space="preserve"> </w:t>
      </w:r>
    </w:p>
    <w:p w14:paraId="6198314C" w14:textId="77777777" w:rsidR="00DD390A" w:rsidRPr="00B40C66" w:rsidRDefault="00DD390A" w:rsidP="00B56E06">
      <w:pPr>
        <w:pStyle w:val="TITULOPRINCIPAL"/>
        <w:numPr>
          <w:ilvl w:val="0"/>
          <w:numId w:val="0"/>
        </w:numPr>
        <w:spacing w:after="0"/>
        <w:rPr>
          <w:rFonts w:asciiTheme="majorHAnsi" w:hAnsiTheme="majorHAnsi"/>
          <w:sz w:val="21"/>
          <w:szCs w:val="21"/>
        </w:rPr>
      </w:pPr>
    </w:p>
    <w:p w14:paraId="0370D135" w14:textId="77777777" w:rsidR="00B56E06" w:rsidRPr="00B40C66" w:rsidRDefault="00B56E06" w:rsidP="00B56E06">
      <w:pPr>
        <w:pStyle w:val="Prrafodelista1"/>
        <w:tabs>
          <w:tab w:val="left" w:pos="284"/>
        </w:tabs>
        <w:spacing w:after="0"/>
        <w:ind w:left="0"/>
        <w:jc w:val="both"/>
        <w:rPr>
          <w:rFonts w:asciiTheme="majorHAnsi" w:hAnsiTheme="majorHAnsi"/>
          <w:sz w:val="21"/>
          <w:szCs w:val="21"/>
        </w:rPr>
      </w:pPr>
      <w:r w:rsidRPr="00B40C66">
        <w:rPr>
          <w:rFonts w:asciiTheme="majorHAnsi" w:hAnsiTheme="majorHAnsi"/>
          <w:sz w:val="21"/>
          <w:szCs w:val="21"/>
        </w:rPr>
        <w:t xml:space="preserve">Mediante la Ordenanza Metropolitana Nº309, se crea la Empresa Pública Metropolitana de Gestión de Destino Turístico “Quito Turismo”, entidad jurídica de derecho público cuyos objetivos parten del </w:t>
      </w:r>
      <w:r w:rsidRPr="00B40C66">
        <w:rPr>
          <w:rFonts w:asciiTheme="majorHAnsi" w:hAnsiTheme="majorHAnsi"/>
          <w:spacing w:val="-3"/>
          <w:sz w:val="21"/>
          <w:szCs w:val="21"/>
          <w:lang w:val="es-MX"/>
        </w:rPr>
        <w:t xml:space="preserve">principio de la ejecución de políticas, planes, programas y proyectos para el posicionamiento de la ciudad de Quito como destino turístico sostenible a nivel nacional e internacional, </w:t>
      </w:r>
      <w:r w:rsidRPr="00B40C66">
        <w:rPr>
          <w:rFonts w:asciiTheme="majorHAnsi" w:hAnsiTheme="majorHAnsi"/>
          <w:sz w:val="21"/>
          <w:szCs w:val="21"/>
        </w:rPr>
        <w:t xml:space="preserve">así como el mejoramiento y difusión de los lugares turísticos y actividades culturales de Quito y sus áreas aledañas. Quito Turismo tiene como misión desarrollar y promocionar turísticamente al Distrito Metropolitano de Quito, en alianza con el sector turístico, en beneficio del visitante local, nacional y extranjero, tendiendo a promover las mejores prácticas de calidad, sostenibilidad e innovación y contando con el talento humano especializado. Y dentro de sus objetivos principales se encuentra el incrementar el impacto económico del turismo en el DMQ, esto se logra mediante la ampliación de la estancia promedio en la ciudad y el aumento del gasto promedio del visitante. Para lograr esto es necesario desarrollar productos atractivos que se alineen al perfil del visitante y establecer estrategias de promoción enfocadas en cada uno de los mercados potenciales. </w:t>
      </w:r>
    </w:p>
    <w:p w14:paraId="1A168EBC" w14:textId="77777777" w:rsidR="00B56E06" w:rsidRPr="00B40C66" w:rsidRDefault="00B56E06" w:rsidP="00B56E06">
      <w:pPr>
        <w:jc w:val="both"/>
        <w:rPr>
          <w:rFonts w:asciiTheme="majorHAnsi" w:hAnsiTheme="majorHAnsi"/>
          <w:sz w:val="21"/>
          <w:szCs w:val="21"/>
        </w:rPr>
      </w:pPr>
      <w:r w:rsidRPr="00B40C66">
        <w:rPr>
          <w:rFonts w:asciiTheme="majorHAnsi" w:hAnsiTheme="majorHAnsi"/>
          <w:sz w:val="21"/>
          <w:szCs w:val="21"/>
        </w:rPr>
        <w:t>Los principales objetivos de Quito Turismo parten del principio de la ejecución de políticas, planes, programas y proyectos para el posicionamiento de la ciudad de Quito como destino turístico sostenible a nivel nacional e internacional a través de:</w:t>
      </w:r>
    </w:p>
    <w:p w14:paraId="6E6E89C7" w14:textId="77777777" w:rsidR="00B56E06" w:rsidRPr="00B40C66" w:rsidRDefault="00B56E06" w:rsidP="00B56E06">
      <w:pPr>
        <w:jc w:val="both"/>
        <w:rPr>
          <w:rFonts w:asciiTheme="majorHAnsi" w:hAnsiTheme="majorHAnsi"/>
          <w:sz w:val="21"/>
          <w:szCs w:val="21"/>
        </w:rPr>
      </w:pPr>
    </w:p>
    <w:p w14:paraId="21A87C13" w14:textId="77777777" w:rsidR="00B56E06" w:rsidRPr="00B40C66" w:rsidRDefault="00B56E06" w:rsidP="001335A8">
      <w:pPr>
        <w:pStyle w:val="Prrafodelista"/>
        <w:numPr>
          <w:ilvl w:val="0"/>
          <w:numId w:val="16"/>
        </w:numPr>
        <w:jc w:val="both"/>
        <w:rPr>
          <w:rFonts w:asciiTheme="majorHAnsi" w:hAnsiTheme="majorHAnsi"/>
          <w:sz w:val="21"/>
          <w:szCs w:val="21"/>
        </w:rPr>
      </w:pPr>
      <w:r w:rsidRPr="00B40C66">
        <w:rPr>
          <w:rFonts w:asciiTheme="majorHAnsi" w:hAnsiTheme="majorHAnsi"/>
          <w:sz w:val="21"/>
          <w:szCs w:val="21"/>
        </w:rPr>
        <w:t>La comercialización de productos y servicios relacionados directa e indirectamente a la actividad turística.</w:t>
      </w:r>
    </w:p>
    <w:p w14:paraId="1524BE7B" w14:textId="77777777" w:rsidR="00B56E06" w:rsidRPr="00B40C66" w:rsidRDefault="00B56E06" w:rsidP="001335A8">
      <w:pPr>
        <w:pStyle w:val="Prrafodelista"/>
        <w:numPr>
          <w:ilvl w:val="0"/>
          <w:numId w:val="16"/>
        </w:numPr>
        <w:jc w:val="both"/>
        <w:rPr>
          <w:rFonts w:asciiTheme="majorHAnsi" w:hAnsiTheme="majorHAnsi"/>
          <w:sz w:val="21"/>
          <w:szCs w:val="21"/>
        </w:rPr>
      </w:pPr>
      <w:r w:rsidRPr="00B40C66">
        <w:rPr>
          <w:rFonts w:asciiTheme="majorHAnsi" w:hAnsiTheme="majorHAnsi"/>
          <w:sz w:val="21"/>
          <w:szCs w:val="21"/>
        </w:rPr>
        <w:t>Estrategias de innovación y diseño de unidades de negocios rentables para la empresa.</w:t>
      </w:r>
    </w:p>
    <w:p w14:paraId="10A47D89" w14:textId="77777777" w:rsidR="00B56E06" w:rsidRPr="00B40C66" w:rsidRDefault="00B56E06" w:rsidP="001335A8">
      <w:pPr>
        <w:pStyle w:val="Prrafodelista"/>
        <w:numPr>
          <w:ilvl w:val="0"/>
          <w:numId w:val="16"/>
        </w:numPr>
        <w:jc w:val="both"/>
        <w:rPr>
          <w:rFonts w:asciiTheme="majorHAnsi" w:hAnsiTheme="majorHAnsi"/>
          <w:sz w:val="21"/>
          <w:szCs w:val="21"/>
        </w:rPr>
      </w:pPr>
      <w:r w:rsidRPr="00B40C66">
        <w:rPr>
          <w:rFonts w:asciiTheme="majorHAnsi" w:hAnsiTheme="majorHAnsi"/>
          <w:sz w:val="21"/>
          <w:szCs w:val="21"/>
        </w:rPr>
        <w:t>El fomento del Turismo de Calidad.</w:t>
      </w:r>
    </w:p>
    <w:p w14:paraId="2A178E06" w14:textId="77777777" w:rsidR="00B56E06" w:rsidRPr="00B40C66" w:rsidRDefault="00B56E06" w:rsidP="001335A8">
      <w:pPr>
        <w:pStyle w:val="Prrafodelista"/>
        <w:numPr>
          <w:ilvl w:val="0"/>
          <w:numId w:val="16"/>
        </w:numPr>
        <w:jc w:val="both"/>
        <w:rPr>
          <w:rFonts w:asciiTheme="majorHAnsi" w:hAnsiTheme="majorHAnsi"/>
          <w:sz w:val="21"/>
          <w:szCs w:val="21"/>
        </w:rPr>
      </w:pPr>
      <w:r w:rsidRPr="00B40C66">
        <w:rPr>
          <w:rFonts w:asciiTheme="majorHAnsi" w:hAnsiTheme="majorHAnsi"/>
          <w:sz w:val="21"/>
          <w:szCs w:val="21"/>
        </w:rPr>
        <w:t>El diseño y ejecución de acciones de gestión y desarrollo con un enfoque urbano, rural, cultural y técnico.</w:t>
      </w:r>
    </w:p>
    <w:p w14:paraId="5B4B5636" w14:textId="77777777" w:rsidR="00B56E06" w:rsidRPr="00B40C66" w:rsidRDefault="00B56E06" w:rsidP="001335A8">
      <w:pPr>
        <w:pStyle w:val="Prrafodelista"/>
        <w:numPr>
          <w:ilvl w:val="0"/>
          <w:numId w:val="16"/>
        </w:numPr>
        <w:jc w:val="both"/>
        <w:rPr>
          <w:rFonts w:asciiTheme="majorHAnsi" w:hAnsiTheme="majorHAnsi"/>
          <w:sz w:val="21"/>
          <w:szCs w:val="21"/>
        </w:rPr>
      </w:pPr>
      <w:r w:rsidRPr="00B40C66">
        <w:rPr>
          <w:rFonts w:asciiTheme="majorHAnsi" w:hAnsiTheme="majorHAnsi"/>
          <w:sz w:val="21"/>
          <w:szCs w:val="21"/>
        </w:rPr>
        <w:t>La realización de acciones orientadas a la promoción nacional e internacional de la oferta turística de la ciudad de Quito.</w:t>
      </w:r>
    </w:p>
    <w:p w14:paraId="07718728" w14:textId="77777777" w:rsidR="00B56E06" w:rsidRPr="00B40C66" w:rsidRDefault="00B56E06" w:rsidP="001335A8">
      <w:pPr>
        <w:pStyle w:val="Prrafodelista"/>
        <w:numPr>
          <w:ilvl w:val="0"/>
          <w:numId w:val="16"/>
        </w:numPr>
        <w:jc w:val="both"/>
        <w:rPr>
          <w:rFonts w:asciiTheme="majorHAnsi" w:hAnsiTheme="majorHAnsi"/>
          <w:sz w:val="21"/>
          <w:szCs w:val="21"/>
        </w:rPr>
      </w:pPr>
      <w:r w:rsidRPr="00B40C66">
        <w:rPr>
          <w:rFonts w:asciiTheme="majorHAnsi" w:hAnsiTheme="majorHAnsi"/>
          <w:sz w:val="21"/>
          <w:szCs w:val="21"/>
        </w:rPr>
        <w:t>El fortalecimiento de la competitividad del sector turístico con una articulación público &amp; privada y otras alianzas estratégicas, adecuándolos a las nuevas necesidades del mercado.</w:t>
      </w:r>
    </w:p>
    <w:p w14:paraId="1B67AC80" w14:textId="77777777" w:rsidR="00B56E06" w:rsidRPr="00B40C66" w:rsidRDefault="00B56E06" w:rsidP="001335A8">
      <w:pPr>
        <w:pStyle w:val="Prrafodelista"/>
        <w:numPr>
          <w:ilvl w:val="0"/>
          <w:numId w:val="16"/>
        </w:numPr>
        <w:jc w:val="both"/>
        <w:rPr>
          <w:rFonts w:asciiTheme="majorHAnsi" w:hAnsiTheme="majorHAnsi"/>
          <w:sz w:val="21"/>
          <w:szCs w:val="21"/>
        </w:rPr>
      </w:pPr>
      <w:r w:rsidRPr="00B40C66">
        <w:rPr>
          <w:rFonts w:asciiTheme="majorHAnsi" w:hAnsiTheme="majorHAnsi"/>
          <w:sz w:val="21"/>
          <w:szCs w:val="21"/>
        </w:rPr>
        <w:t>Impulsar la colaboración y coordinación de la política turística autónoma en sus relaciones con otras administraciones públicas y organismos de finalidad similar en el conjunto del Estado y a nivel internacional.</w:t>
      </w:r>
    </w:p>
    <w:p w14:paraId="1743A6D1" w14:textId="640313FD" w:rsidR="00B56E06" w:rsidRPr="00B40C66" w:rsidRDefault="00B56E06" w:rsidP="00B56E06">
      <w:pPr>
        <w:spacing w:line="276" w:lineRule="auto"/>
        <w:jc w:val="both"/>
        <w:rPr>
          <w:rFonts w:asciiTheme="majorHAnsi" w:hAnsiTheme="majorHAnsi"/>
          <w:sz w:val="21"/>
          <w:szCs w:val="21"/>
        </w:rPr>
      </w:pPr>
      <w:r w:rsidRPr="00B40C66">
        <w:rPr>
          <w:rFonts w:asciiTheme="majorHAnsi" w:eastAsia="Calibri" w:hAnsiTheme="majorHAnsi"/>
          <w:sz w:val="21"/>
          <w:szCs w:val="21"/>
        </w:rPr>
        <w:t>Dentro del Pla</w:t>
      </w:r>
      <w:r w:rsidR="00A24206">
        <w:rPr>
          <w:rFonts w:asciiTheme="majorHAnsi" w:eastAsia="Calibri" w:hAnsiTheme="majorHAnsi"/>
          <w:sz w:val="21"/>
          <w:szCs w:val="21"/>
        </w:rPr>
        <w:t>n Operativo Anual (POA/PAC) 2019</w:t>
      </w:r>
      <w:r w:rsidRPr="00B40C66">
        <w:rPr>
          <w:rFonts w:asciiTheme="majorHAnsi" w:eastAsia="Calibri" w:hAnsiTheme="majorHAnsi"/>
          <w:sz w:val="21"/>
          <w:szCs w:val="21"/>
        </w:rPr>
        <w:t xml:space="preserve"> del</w:t>
      </w:r>
      <w:r w:rsidRPr="00B40C66">
        <w:rPr>
          <w:rFonts w:asciiTheme="majorHAnsi" w:hAnsiTheme="majorHAnsi"/>
          <w:sz w:val="21"/>
          <w:szCs w:val="21"/>
        </w:rPr>
        <w:t xml:space="preserve"> Departamento de Mercadeo de Quito Turismo en cumplimiento al objetivo estratégico de ejecución de acciones orientadas a la promoción internacional del destino Quito ha incluido como objetivo específico de trabajo la gestión del posicionamiento y la promoción del destino Quito a nivel local, nacional e internacional a </w:t>
      </w:r>
      <w:r w:rsidR="00162AA6" w:rsidRPr="00B40C66">
        <w:rPr>
          <w:rFonts w:asciiTheme="majorHAnsi" w:hAnsiTheme="majorHAnsi"/>
          <w:sz w:val="21"/>
          <w:szCs w:val="21"/>
        </w:rPr>
        <w:t>travé</w:t>
      </w:r>
      <w:r w:rsidR="00162AA6">
        <w:rPr>
          <w:rFonts w:asciiTheme="majorHAnsi" w:hAnsiTheme="majorHAnsi"/>
          <w:sz w:val="21"/>
          <w:szCs w:val="21"/>
        </w:rPr>
        <w:t>s</w:t>
      </w:r>
      <w:r w:rsidRPr="00B40C66">
        <w:rPr>
          <w:rFonts w:asciiTheme="majorHAnsi" w:hAnsiTheme="majorHAnsi"/>
          <w:sz w:val="21"/>
          <w:szCs w:val="21"/>
        </w:rPr>
        <w:t xml:space="preserve"> de la realización de acciones de promoción turística dirigidas a periodistas, industria turística y consumidor final que busquen dar un soporte al incremento del turismo receptivo al Distrito Metropolitano de Quito a largo plazo.</w:t>
      </w:r>
    </w:p>
    <w:p w14:paraId="19636816" w14:textId="77777777" w:rsidR="00B56E06" w:rsidRPr="00B40C66" w:rsidRDefault="00B56E06" w:rsidP="00B56E06">
      <w:pPr>
        <w:spacing w:line="276" w:lineRule="auto"/>
        <w:jc w:val="both"/>
        <w:rPr>
          <w:rFonts w:asciiTheme="majorHAnsi" w:hAnsiTheme="majorHAnsi"/>
          <w:sz w:val="21"/>
          <w:szCs w:val="21"/>
        </w:rPr>
      </w:pPr>
    </w:p>
    <w:p w14:paraId="159CC466" w14:textId="57273521" w:rsidR="00B56E06" w:rsidRPr="00B40C66" w:rsidRDefault="00B56E06" w:rsidP="00B56E06">
      <w:pPr>
        <w:spacing w:line="276" w:lineRule="auto"/>
        <w:jc w:val="both"/>
        <w:rPr>
          <w:rFonts w:asciiTheme="majorHAnsi" w:hAnsiTheme="majorHAnsi"/>
          <w:sz w:val="21"/>
          <w:szCs w:val="21"/>
        </w:rPr>
      </w:pPr>
      <w:r w:rsidRPr="00B40C66">
        <w:rPr>
          <w:rFonts w:asciiTheme="majorHAnsi" w:hAnsiTheme="majorHAnsi"/>
          <w:sz w:val="21"/>
          <w:szCs w:val="21"/>
        </w:rPr>
        <w:lastRenderedPageBreak/>
        <w:t>Este Plan Operativo Anual (P</w:t>
      </w:r>
      <w:r w:rsidR="00A24206">
        <w:rPr>
          <w:rFonts w:asciiTheme="majorHAnsi" w:hAnsiTheme="majorHAnsi"/>
          <w:sz w:val="21"/>
          <w:szCs w:val="21"/>
        </w:rPr>
        <w:t>OA/PAC 2019</w:t>
      </w:r>
      <w:r w:rsidRPr="00B40C66">
        <w:rPr>
          <w:rFonts w:asciiTheme="majorHAnsi" w:hAnsiTheme="majorHAnsi"/>
          <w:sz w:val="21"/>
          <w:szCs w:val="21"/>
        </w:rPr>
        <w:t xml:space="preserve">) se deriva articuladamente del Plan Estratégico de Desarrollo de Turismo Sostenible de la ciudad de Quito al 2021 desarrollado por Quito Turismo durante el 2016 cuya misión se enfoca en la gestión y cumplimiento de funciones que buscan la estructuración de una herramienta estratégica que brinde el marco de gestión común para el Desarrollo Turístico Sostenible de Quito; la </w:t>
      </w:r>
      <w:r w:rsidRPr="00B40C66">
        <w:rPr>
          <w:rFonts w:asciiTheme="majorHAnsi" w:hAnsiTheme="majorHAnsi"/>
          <w:bCs/>
          <w:sz w:val="21"/>
          <w:szCs w:val="21"/>
          <w:lang w:val="es-CL"/>
        </w:rPr>
        <w:t xml:space="preserve">garantía de continuidad y sostenibilidad de las políticas públicas para el desarrollo turístico de la ciudad </w:t>
      </w:r>
      <w:r w:rsidRPr="00B40C66">
        <w:rPr>
          <w:rFonts w:asciiTheme="majorHAnsi" w:hAnsiTheme="majorHAnsi"/>
          <w:sz w:val="21"/>
          <w:szCs w:val="21"/>
          <w:lang w:val="es-CL"/>
        </w:rPr>
        <w:t xml:space="preserve">a través de estrategias y acciones acordadas y empoderadas </w:t>
      </w:r>
      <w:r w:rsidRPr="00B40C66">
        <w:rPr>
          <w:rFonts w:asciiTheme="majorHAnsi" w:hAnsiTheme="majorHAnsi"/>
          <w:bCs/>
          <w:sz w:val="21"/>
          <w:szCs w:val="21"/>
          <w:lang w:val="es-CL"/>
        </w:rPr>
        <w:t>por los actores clave del sector;</w:t>
      </w:r>
      <w:r w:rsidRPr="00B40C66">
        <w:rPr>
          <w:rFonts w:asciiTheme="majorHAnsi" w:hAnsiTheme="majorHAnsi"/>
          <w:sz w:val="21"/>
          <w:szCs w:val="21"/>
          <w:lang w:val="es-CL"/>
        </w:rPr>
        <w:t xml:space="preserve"> y la viabilidad para el desarrollo e inversión del turismo para la atracción y llegada de visitantes internacionales a través de la coordinación institucional que fortalezca </w:t>
      </w:r>
      <w:r w:rsidRPr="00B40C66">
        <w:rPr>
          <w:rFonts w:asciiTheme="majorHAnsi" w:hAnsiTheme="majorHAnsi"/>
          <w:bCs/>
          <w:sz w:val="21"/>
          <w:szCs w:val="21"/>
          <w:lang w:val="es-CL"/>
        </w:rPr>
        <w:t xml:space="preserve">el posicionamiento de Quito como un destino turístico único y sostenible </w:t>
      </w:r>
      <w:r w:rsidRPr="00B40C66">
        <w:rPr>
          <w:rFonts w:asciiTheme="majorHAnsi" w:hAnsiTheme="majorHAnsi"/>
          <w:sz w:val="21"/>
          <w:szCs w:val="21"/>
          <w:lang w:val="es-CL"/>
        </w:rPr>
        <w:t>en el entorno sudamericano y mundial</w:t>
      </w:r>
      <w:r w:rsidRPr="00B40C66">
        <w:rPr>
          <w:rStyle w:val="Refdenotaalpie"/>
          <w:rFonts w:asciiTheme="majorHAnsi" w:hAnsiTheme="majorHAnsi"/>
          <w:sz w:val="21"/>
          <w:szCs w:val="21"/>
          <w:lang w:val="es-CL"/>
        </w:rPr>
        <w:footnoteReference w:id="1"/>
      </w:r>
      <w:r w:rsidRPr="00B40C66">
        <w:rPr>
          <w:rFonts w:asciiTheme="majorHAnsi" w:hAnsiTheme="majorHAnsi"/>
          <w:sz w:val="21"/>
          <w:szCs w:val="21"/>
          <w:lang w:val="es-CL"/>
        </w:rPr>
        <w:t xml:space="preserve">. </w:t>
      </w:r>
    </w:p>
    <w:p w14:paraId="3A273D92" w14:textId="77777777" w:rsidR="00B56E06" w:rsidRPr="00B40C66" w:rsidRDefault="00B56E06" w:rsidP="00B56E06">
      <w:pPr>
        <w:spacing w:line="276" w:lineRule="auto"/>
        <w:jc w:val="both"/>
        <w:rPr>
          <w:rFonts w:asciiTheme="majorHAnsi" w:hAnsiTheme="majorHAnsi"/>
          <w:sz w:val="21"/>
          <w:szCs w:val="21"/>
          <w:lang w:val="es-CL"/>
        </w:rPr>
      </w:pPr>
    </w:p>
    <w:p w14:paraId="0E71CC94" w14:textId="77777777" w:rsidR="00B56E06" w:rsidRPr="00B40C66" w:rsidRDefault="00B56E06" w:rsidP="00B56E06">
      <w:pPr>
        <w:spacing w:line="276" w:lineRule="auto"/>
        <w:jc w:val="both"/>
        <w:rPr>
          <w:rFonts w:asciiTheme="majorHAnsi" w:hAnsiTheme="majorHAnsi"/>
          <w:sz w:val="21"/>
          <w:szCs w:val="21"/>
          <w:lang w:val="es-CL"/>
        </w:rPr>
      </w:pPr>
      <w:r w:rsidRPr="00B40C66">
        <w:rPr>
          <w:rFonts w:asciiTheme="majorHAnsi" w:hAnsiTheme="majorHAnsi"/>
          <w:sz w:val="21"/>
          <w:szCs w:val="21"/>
          <w:lang w:val="es-CL"/>
        </w:rPr>
        <w:t xml:space="preserve">La visión del turismo de Quito al 2021 plantea al destino como: </w:t>
      </w:r>
      <w:r w:rsidRPr="00B40C66">
        <w:rPr>
          <w:rFonts w:asciiTheme="majorHAnsi" w:hAnsiTheme="majorHAnsi"/>
          <w:bCs/>
          <w:sz w:val="21"/>
          <w:szCs w:val="21"/>
          <w:lang w:val="es-CL"/>
        </w:rPr>
        <w:t>“</w:t>
      </w:r>
      <w:r w:rsidRPr="00B40C66">
        <w:rPr>
          <w:rFonts w:asciiTheme="majorHAnsi" w:hAnsiTheme="majorHAnsi"/>
          <w:b/>
          <w:bCs/>
          <w:sz w:val="21"/>
          <w:szCs w:val="21"/>
          <w:lang w:val="es-CL"/>
        </w:rPr>
        <w:t>Quito, la Capital de la Mitad del Mundo</w:t>
      </w:r>
      <w:r w:rsidRPr="00B40C66">
        <w:rPr>
          <w:rFonts w:asciiTheme="majorHAnsi" w:hAnsiTheme="majorHAnsi"/>
          <w:bCs/>
          <w:sz w:val="21"/>
          <w:szCs w:val="21"/>
          <w:lang w:val="es-CL"/>
        </w:rPr>
        <w:t xml:space="preserve">, donde todo converge. Es el punto de encuentro </w:t>
      </w:r>
      <w:r w:rsidRPr="00B40C66">
        <w:rPr>
          <w:rFonts w:asciiTheme="majorHAnsi" w:hAnsiTheme="majorHAnsi"/>
          <w:sz w:val="21"/>
          <w:szCs w:val="21"/>
          <w:lang w:val="es-CL"/>
        </w:rPr>
        <w:t xml:space="preserve">de la Tierra y el Cielo, del Sol y las Estrellas, de los Cuatro Mundos de Ecuador. Es la </w:t>
      </w:r>
      <w:r w:rsidRPr="00B40C66">
        <w:rPr>
          <w:rFonts w:asciiTheme="majorHAnsi" w:hAnsiTheme="majorHAnsi"/>
          <w:bCs/>
          <w:sz w:val="21"/>
          <w:szCs w:val="21"/>
          <w:lang w:val="es-CL"/>
        </w:rPr>
        <w:t>Capital de la Latitud 0°</w:t>
      </w:r>
      <w:r w:rsidRPr="00B40C66">
        <w:rPr>
          <w:rFonts w:asciiTheme="majorHAnsi" w:hAnsiTheme="majorHAnsi"/>
          <w:sz w:val="21"/>
          <w:szCs w:val="21"/>
          <w:lang w:val="es-CL"/>
        </w:rPr>
        <w:t xml:space="preserve">, la </w:t>
      </w:r>
      <w:r w:rsidRPr="00B40C66">
        <w:rPr>
          <w:rFonts w:asciiTheme="majorHAnsi" w:hAnsiTheme="majorHAnsi"/>
          <w:bCs/>
          <w:sz w:val="21"/>
          <w:szCs w:val="21"/>
          <w:lang w:val="es-CL"/>
        </w:rPr>
        <w:t>Capital de las Flores</w:t>
      </w:r>
      <w:r w:rsidRPr="00B40C66">
        <w:rPr>
          <w:rFonts w:asciiTheme="majorHAnsi" w:hAnsiTheme="majorHAnsi"/>
          <w:sz w:val="21"/>
          <w:szCs w:val="21"/>
          <w:lang w:val="es-CL"/>
        </w:rPr>
        <w:t xml:space="preserve">, la </w:t>
      </w:r>
      <w:r w:rsidRPr="00B40C66">
        <w:rPr>
          <w:rFonts w:asciiTheme="majorHAnsi" w:hAnsiTheme="majorHAnsi"/>
          <w:bCs/>
          <w:sz w:val="21"/>
          <w:szCs w:val="21"/>
          <w:lang w:val="es-CL"/>
        </w:rPr>
        <w:t>Capital del Colibrí</w:t>
      </w:r>
      <w:r w:rsidRPr="00B40C66">
        <w:rPr>
          <w:rFonts w:asciiTheme="majorHAnsi" w:hAnsiTheme="majorHAnsi"/>
          <w:sz w:val="21"/>
          <w:szCs w:val="21"/>
          <w:lang w:val="es-CL"/>
        </w:rPr>
        <w:t xml:space="preserve">, la </w:t>
      </w:r>
      <w:r w:rsidRPr="00B40C66">
        <w:rPr>
          <w:rFonts w:asciiTheme="majorHAnsi" w:hAnsiTheme="majorHAnsi"/>
          <w:bCs/>
          <w:sz w:val="21"/>
          <w:szCs w:val="21"/>
          <w:lang w:val="es-CL"/>
        </w:rPr>
        <w:t xml:space="preserve">Capital del Cacao </w:t>
      </w:r>
      <w:r w:rsidRPr="00B40C66">
        <w:rPr>
          <w:rFonts w:asciiTheme="majorHAnsi" w:hAnsiTheme="majorHAnsi"/>
          <w:sz w:val="21"/>
          <w:szCs w:val="21"/>
          <w:lang w:val="es-CL"/>
        </w:rPr>
        <w:t xml:space="preserve">más fino del mundo. Con el </w:t>
      </w:r>
      <w:r w:rsidRPr="00B40C66">
        <w:rPr>
          <w:rFonts w:asciiTheme="majorHAnsi" w:hAnsiTheme="majorHAnsi"/>
          <w:bCs/>
          <w:sz w:val="21"/>
          <w:szCs w:val="21"/>
          <w:lang w:val="es-CL"/>
        </w:rPr>
        <w:t xml:space="preserve">Primer Patrimonio Mundial </w:t>
      </w:r>
      <w:r w:rsidRPr="00B40C66">
        <w:rPr>
          <w:rFonts w:asciiTheme="majorHAnsi" w:hAnsiTheme="majorHAnsi"/>
          <w:sz w:val="21"/>
          <w:szCs w:val="21"/>
          <w:lang w:val="es-CL"/>
        </w:rPr>
        <w:t xml:space="preserve">donde se unen lo </w:t>
      </w:r>
      <w:r w:rsidRPr="00B40C66">
        <w:rPr>
          <w:rFonts w:asciiTheme="majorHAnsi" w:hAnsiTheme="majorHAnsi"/>
          <w:bCs/>
          <w:sz w:val="21"/>
          <w:szCs w:val="21"/>
          <w:lang w:val="es-CL"/>
        </w:rPr>
        <w:t>prehispánico</w:t>
      </w:r>
      <w:r w:rsidRPr="00B40C66">
        <w:rPr>
          <w:rFonts w:asciiTheme="majorHAnsi" w:hAnsiTheme="majorHAnsi"/>
          <w:sz w:val="21"/>
          <w:szCs w:val="21"/>
          <w:lang w:val="es-CL"/>
        </w:rPr>
        <w:t xml:space="preserve">, lo </w:t>
      </w:r>
      <w:r w:rsidRPr="00B40C66">
        <w:rPr>
          <w:rFonts w:asciiTheme="majorHAnsi" w:hAnsiTheme="majorHAnsi"/>
          <w:bCs/>
          <w:sz w:val="21"/>
          <w:szCs w:val="21"/>
          <w:lang w:val="es-CL"/>
        </w:rPr>
        <w:t>colonial</w:t>
      </w:r>
      <w:r w:rsidRPr="00B40C66">
        <w:rPr>
          <w:rFonts w:asciiTheme="majorHAnsi" w:hAnsiTheme="majorHAnsi"/>
          <w:sz w:val="21"/>
          <w:szCs w:val="21"/>
          <w:lang w:val="es-CL"/>
        </w:rPr>
        <w:t xml:space="preserve">, las </w:t>
      </w:r>
      <w:r w:rsidRPr="00B40C66">
        <w:rPr>
          <w:rFonts w:asciiTheme="majorHAnsi" w:hAnsiTheme="majorHAnsi"/>
          <w:bCs/>
          <w:sz w:val="21"/>
          <w:szCs w:val="21"/>
          <w:lang w:val="es-CL"/>
        </w:rPr>
        <w:t xml:space="preserve">tradiciones </w:t>
      </w:r>
      <w:r w:rsidRPr="00B40C66">
        <w:rPr>
          <w:rFonts w:asciiTheme="majorHAnsi" w:hAnsiTheme="majorHAnsi"/>
          <w:sz w:val="21"/>
          <w:szCs w:val="21"/>
          <w:lang w:val="es-CL"/>
        </w:rPr>
        <w:t>y la m</w:t>
      </w:r>
      <w:r w:rsidRPr="00B40C66">
        <w:rPr>
          <w:rFonts w:asciiTheme="majorHAnsi" w:hAnsiTheme="majorHAnsi"/>
          <w:bCs/>
          <w:sz w:val="21"/>
          <w:szCs w:val="21"/>
          <w:lang w:val="es-CL"/>
        </w:rPr>
        <w:t>odernidad</w:t>
      </w:r>
      <w:r w:rsidRPr="00B40C66">
        <w:rPr>
          <w:rFonts w:asciiTheme="majorHAnsi" w:hAnsiTheme="majorHAnsi"/>
          <w:sz w:val="21"/>
          <w:szCs w:val="21"/>
          <w:lang w:val="es-CL"/>
        </w:rPr>
        <w:t xml:space="preserve">, con </w:t>
      </w:r>
      <w:r w:rsidRPr="00B40C66">
        <w:rPr>
          <w:rFonts w:asciiTheme="majorHAnsi" w:hAnsiTheme="majorHAnsi"/>
          <w:bCs/>
          <w:sz w:val="21"/>
          <w:szCs w:val="21"/>
          <w:lang w:val="es-CL"/>
        </w:rPr>
        <w:t xml:space="preserve">culturas vivas </w:t>
      </w:r>
      <w:r w:rsidRPr="00B40C66">
        <w:rPr>
          <w:rFonts w:asciiTheme="majorHAnsi" w:hAnsiTheme="majorHAnsi"/>
          <w:sz w:val="21"/>
          <w:szCs w:val="21"/>
          <w:lang w:val="es-CL"/>
        </w:rPr>
        <w:t xml:space="preserve">ancestrales mestizas, </w:t>
      </w:r>
      <w:r w:rsidRPr="00B40C66">
        <w:rPr>
          <w:rFonts w:asciiTheme="majorHAnsi" w:hAnsiTheme="majorHAnsi"/>
          <w:bCs/>
          <w:sz w:val="21"/>
          <w:szCs w:val="21"/>
          <w:lang w:val="es-CL"/>
        </w:rPr>
        <w:t xml:space="preserve">mercados populares </w:t>
      </w:r>
      <w:r w:rsidRPr="00B40C66">
        <w:rPr>
          <w:rFonts w:asciiTheme="majorHAnsi" w:hAnsiTheme="majorHAnsi"/>
          <w:sz w:val="21"/>
          <w:szCs w:val="21"/>
          <w:lang w:val="es-CL"/>
        </w:rPr>
        <w:t xml:space="preserve">y </w:t>
      </w:r>
      <w:r w:rsidRPr="00B40C66">
        <w:rPr>
          <w:rFonts w:asciiTheme="majorHAnsi" w:hAnsiTheme="majorHAnsi"/>
          <w:bCs/>
          <w:sz w:val="21"/>
          <w:szCs w:val="21"/>
          <w:lang w:val="es-CL"/>
        </w:rPr>
        <w:t xml:space="preserve">ecosistemas </w:t>
      </w:r>
      <w:r w:rsidRPr="00B40C66">
        <w:rPr>
          <w:rFonts w:asciiTheme="majorHAnsi" w:hAnsiTheme="majorHAnsi"/>
          <w:sz w:val="21"/>
          <w:szCs w:val="21"/>
          <w:lang w:val="es-CL"/>
        </w:rPr>
        <w:t xml:space="preserve">únicos. Donde el visitante </w:t>
      </w:r>
      <w:r w:rsidRPr="00B40C66">
        <w:rPr>
          <w:rFonts w:asciiTheme="majorHAnsi" w:hAnsiTheme="majorHAnsi"/>
          <w:bCs/>
          <w:sz w:val="21"/>
          <w:szCs w:val="21"/>
          <w:lang w:val="es-CL"/>
        </w:rPr>
        <w:t>vive una sorpresa genuina, auténtica, simple</w:t>
      </w:r>
      <w:r w:rsidRPr="00B40C66">
        <w:rPr>
          <w:rFonts w:asciiTheme="majorHAnsi" w:hAnsiTheme="majorHAnsi"/>
          <w:sz w:val="21"/>
          <w:szCs w:val="21"/>
          <w:lang w:val="es-CL"/>
        </w:rPr>
        <w:t xml:space="preserve">; en cada paso, cada patio, cada balcón, entre calles y mercados populares, entre plazas y parques, en cada sabor y cada conversación con su gente, en su naturaleza única y la aventura.” </w:t>
      </w:r>
    </w:p>
    <w:p w14:paraId="3EC208A2" w14:textId="77777777" w:rsidR="00B56E06" w:rsidRPr="00B40C66" w:rsidRDefault="00B56E06" w:rsidP="00B56E06">
      <w:pPr>
        <w:spacing w:line="276" w:lineRule="auto"/>
        <w:jc w:val="both"/>
        <w:rPr>
          <w:rFonts w:asciiTheme="majorHAnsi" w:hAnsiTheme="majorHAnsi"/>
          <w:bCs/>
          <w:sz w:val="21"/>
          <w:szCs w:val="21"/>
          <w:lang w:val="es-CL"/>
        </w:rPr>
      </w:pPr>
      <w:r w:rsidRPr="00B40C66">
        <w:rPr>
          <w:rFonts w:asciiTheme="majorHAnsi" w:hAnsiTheme="majorHAnsi"/>
          <w:bCs/>
          <w:sz w:val="21"/>
          <w:szCs w:val="21"/>
          <w:lang w:val="es-CL"/>
        </w:rPr>
        <w:t>“Quito 2021 es la Capital de la Mitad del Mundo</w:t>
      </w:r>
      <w:r w:rsidRPr="00B40C66">
        <w:rPr>
          <w:rFonts w:asciiTheme="majorHAnsi" w:hAnsiTheme="majorHAnsi"/>
          <w:sz w:val="21"/>
          <w:szCs w:val="21"/>
          <w:lang w:val="es-CL"/>
        </w:rPr>
        <w:t xml:space="preserve">, donde </w:t>
      </w:r>
      <w:r w:rsidRPr="00B40C66">
        <w:rPr>
          <w:rFonts w:asciiTheme="majorHAnsi" w:hAnsiTheme="majorHAnsi"/>
          <w:bCs/>
          <w:sz w:val="21"/>
          <w:szCs w:val="21"/>
          <w:lang w:val="es-CL"/>
        </w:rPr>
        <w:t xml:space="preserve">la cultura es naturalmente viva </w:t>
      </w:r>
      <w:r w:rsidRPr="00B40C66">
        <w:rPr>
          <w:rFonts w:asciiTheme="majorHAnsi" w:hAnsiTheme="majorHAnsi"/>
          <w:sz w:val="21"/>
          <w:szCs w:val="21"/>
          <w:lang w:val="es-CL"/>
        </w:rPr>
        <w:t xml:space="preserve">y </w:t>
      </w:r>
      <w:r w:rsidRPr="00B40C66">
        <w:rPr>
          <w:rFonts w:asciiTheme="majorHAnsi" w:hAnsiTheme="majorHAnsi"/>
          <w:bCs/>
          <w:sz w:val="21"/>
          <w:szCs w:val="21"/>
          <w:lang w:val="es-CL"/>
        </w:rPr>
        <w:t>la vida natural forma parte de su cultura.”</w:t>
      </w:r>
      <w:r w:rsidRPr="00B40C66">
        <w:rPr>
          <w:rStyle w:val="Refdenotaalpie"/>
          <w:rFonts w:asciiTheme="majorHAnsi" w:hAnsiTheme="majorHAnsi"/>
          <w:bCs/>
          <w:sz w:val="21"/>
          <w:szCs w:val="21"/>
          <w:lang w:val="es-CL"/>
        </w:rPr>
        <w:footnoteReference w:id="2"/>
      </w:r>
    </w:p>
    <w:p w14:paraId="34D1F18A" w14:textId="77777777" w:rsidR="00B56E06" w:rsidRPr="00B40C66" w:rsidRDefault="00B56E06" w:rsidP="00B56E06">
      <w:pPr>
        <w:spacing w:line="276" w:lineRule="auto"/>
        <w:jc w:val="both"/>
        <w:rPr>
          <w:rFonts w:asciiTheme="majorHAnsi" w:hAnsiTheme="majorHAnsi"/>
          <w:bCs/>
          <w:sz w:val="21"/>
          <w:szCs w:val="21"/>
          <w:lang w:val="es-CL"/>
        </w:rPr>
      </w:pPr>
    </w:p>
    <w:p w14:paraId="752C07EE" w14:textId="77777777" w:rsidR="00B56E06" w:rsidRPr="00B40C66" w:rsidRDefault="00B56E06" w:rsidP="00B56E06">
      <w:pPr>
        <w:spacing w:line="276" w:lineRule="auto"/>
        <w:jc w:val="both"/>
        <w:rPr>
          <w:rFonts w:asciiTheme="majorHAnsi" w:hAnsiTheme="majorHAnsi"/>
          <w:bCs/>
          <w:sz w:val="21"/>
          <w:szCs w:val="21"/>
          <w:lang w:val="es-CL"/>
        </w:rPr>
      </w:pPr>
      <w:r w:rsidRPr="00B40C66">
        <w:rPr>
          <w:rFonts w:asciiTheme="majorHAnsi" w:hAnsiTheme="majorHAnsi"/>
          <w:bCs/>
          <w:sz w:val="21"/>
          <w:szCs w:val="21"/>
          <w:lang w:val="es-CL"/>
        </w:rPr>
        <w:t xml:space="preserve">Con el fin de cumplir con la misión estratégica y la visión turística de la ciudad de Quito al 2021, esta planificación estratégica plantea tres ejes principales en los que Quito Turismo, como ente de promoción y desarrollo turístico de Quito debe enfocar la gestión de sus acciones y programas: </w:t>
      </w:r>
    </w:p>
    <w:p w14:paraId="35393CA2" w14:textId="77777777" w:rsidR="00B56E06" w:rsidRPr="00B40C66" w:rsidRDefault="00B56E06" w:rsidP="00B56E06">
      <w:pPr>
        <w:spacing w:line="276" w:lineRule="auto"/>
        <w:jc w:val="both"/>
        <w:rPr>
          <w:rFonts w:asciiTheme="majorHAnsi" w:hAnsiTheme="majorHAnsi"/>
          <w:bCs/>
          <w:sz w:val="21"/>
          <w:szCs w:val="21"/>
          <w:lang w:val="es-CL"/>
        </w:rPr>
      </w:pPr>
    </w:p>
    <w:p w14:paraId="6FD7E066" w14:textId="77777777" w:rsidR="00B56E06" w:rsidRPr="00B40C66" w:rsidRDefault="00B56E06" w:rsidP="00B56E06">
      <w:pPr>
        <w:pStyle w:val="Prrafodelista"/>
        <w:numPr>
          <w:ilvl w:val="0"/>
          <w:numId w:val="2"/>
        </w:numPr>
        <w:suppressAutoHyphens/>
        <w:spacing w:after="0" w:line="276" w:lineRule="auto"/>
        <w:jc w:val="both"/>
        <w:rPr>
          <w:rFonts w:asciiTheme="majorHAnsi" w:hAnsiTheme="majorHAnsi"/>
          <w:bCs/>
          <w:sz w:val="21"/>
          <w:szCs w:val="21"/>
          <w:lang w:val="es-CL"/>
        </w:rPr>
      </w:pPr>
      <w:r w:rsidRPr="00B40C66">
        <w:rPr>
          <w:rFonts w:asciiTheme="majorHAnsi" w:hAnsiTheme="majorHAnsi"/>
          <w:bCs/>
          <w:sz w:val="21"/>
          <w:szCs w:val="21"/>
          <w:lang w:val="es-CL"/>
        </w:rPr>
        <w:t xml:space="preserve">Conectividad: que engloba el desarrollo de estrategias para atraer nuevas opciones de conexión aérea a la ciudad de Quito. </w:t>
      </w:r>
    </w:p>
    <w:p w14:paraId="47C8A92F" w14:textId="77777777" w:rsidR="00B56E06" w:rsidRPr="00B40C66" w:rsidRDefault="00B56E06" w:rsidP="00B56E06">
      <w:pPr>
        <w:pStyle w:val="Prrafodelista"/>
        <w:numPr>
          <w:ilvl w:val="0"/>
          <w:numId w:val="2"/>
        </w:numPr>
        <w:suppressAutoHyphens/>
        <w:spacing w:after="0" w:line="276" w:lineRule="auto"/>
        <w:jc w:val="both"/>
        <w:rPr>
          <w:rFonts w:asciiTheme="majorHAnsi" w:hAnsiTheme="majorHAnsi"/>
          <w:bCs/>
          <w:sz w:val="21"/>
          <w:szCs w:val="21"/>
          <w:lang w:val="es-CL"/>
        </w:rPr>
      </w:pPr>
      <w:r w:rsidRPr="00B40C66">
        <w:rPr>
          <w:rFonts w:asciiTheme="majorHAnsi" w:hAnsiTheme="majorHAnsi"/>
          <w:bCs/>
          <w:sz w:val="21"/>
          <w:szCs w:val="21"/>
          <w:lang w:val="es-CL"/>
        </w:rPr>
        <w:t xml:space="preserve">Marketing: que engloba la ejecución de acciones de Marketing Online; Desarrollo de producto e inversiones y el Mercadeo y Promoción. </w:t>
      </w:r>
    </w:p>
    <w:p w14:paraId="780F3AED" w14:textId="77777777" w:rsidR="00B56E06" w:rsidRPr="00B40C66" w:rsidRDefault="00B56E06" w:rsidP="00B56E06">
      <w:pPr>
        <w:pStyle w:val="Prrafodelista"/>
        <w:numPr>
          <w:ilvl w:val="0"/>
          <w:numId w:val="2"/>
        </w:numPr>
        <w:suppressAutoHyphens/>
        <w:spacing w:after="0" w:line="276" w:lineRule="auto"/>
        <w:jc w:val="both"/>
        <w:rPr>
          <w:rFonts w:asciiTheme="majorHAnsi" w:hAnsiTheme="majorHAnsi"/>
          <w:bCs/>
          <w:sz w:val="21"/>
          <w:szCs w:val="21"/>
          <w:lang w:val="es-CL"/>
        </w:rPr>
      </w:pPr>
      <w:r w:rsidRPr="00B40C66">
        <w:rPr>
          <w:rFonts w:asciiTheme="majorHAnsi" w:hAnsiTheme="majorHAnsi"/>
          <w:bCs/>
          <w:sz w:val="21"/>
          <w:szCs w:val="21"/>
          <w:lang w:val="es-CL"/>
        </w:rPr>
        <w:t xml:space="preserve">Producto de Alto Impacto: que engloba el desarrollo del producto MICE o Industria de Reuniones y la realización de estrategias que creen nuevos productos y atraigan inversiones. </w:t>
      </w:r>
    </w:p>
    <w:p w14:paraId="7B54818B" w14:textId="77777777" w:rsidR="00B56E06" w:rsidRPr="00B40C66" w:rsidRDefault="00B56E06" w:rsidP="00B56E06">
      <w:pPr>
        <w:spacing w:line="276" w:lineRule="auto"/>
        <w:jc w:val="both"/>
        <w:rPr>
          <w:rFonts w:asciiTheme="majorHAnsi" w:hAnsiTheme="majorHAnsi"/>
          <w:bCs/>
          <w:sz w:val="21"/>
          <w:szCs w:val="21"/>
          <w:lang w:val="es-CL"/>
        </w:rPr>
      </w:pPr>
    </w:p>
    <w:p w14:paraId="73FA9D9D" w14:textId="77777777" w:rsidR="00B56E06" w:rsidRPr="00B40C66" w:rsidRDefault="00B56E06" w:rsidP="00B56E06">
      <w:pPr>
        <w:spacing w:line="276" w:lineRule="auto"/>
        <w:jc w:val="both"/>
        <w:rPr>
          <w:rFonts w:asciiTheme="majorHAnsi" w:hAnsiTheme="majorHAnsi"/>
          <w:bCs/>
          <w:sz w:val="21"/>
          <w:szCs w:val="21"/>
          <w:lang w:val="es-CL"/>
        </w:rPr>
      </w:pPr>
      <w:r w:rsidRPr="00B40C66">
        <w:rPr>
          <w:rFonts w:asciiTheme="majorHAnsi" w:hAnsiTheme="majorHAnsi"/>
          <w:bCs/>
          <w:sz w:val="21"/>
          <w:szCs w:val="21"/>
          <w:lang w:val="es-CL"/>
        </w:rPr>
        <w:t>Todas estas estrategias enmarcadas en principios de trabajo que garanticen: sustentabilidad, una visión integral del marketing, innovación, gestión y liderazgo en el sector turístico y el empoderamiento compartido de los actores involucrados.</w:t>
      </w:r>
    </w:p>
    <w:p w14:paraId="707D946E" w14:textId="77777777" w:rsidR="00B56E06" w:rsidRPr="00B40C66" w:rsidRDefault="00B56E06" w:rsidP="00B56E06">
      <w:pPr>
        <w:spacing w:line="276" w:lineRule="auto"/>
        <w:jc w:val="both"/>
        <w:rPr>
          <w:rFonts w:asciiTheme="majorHAnsi" w:hAnsiTheme="majorHAnsi"/>
          <w:bCs/>
          <w:sz w:val="21"/>
          <w:szCs w:val="21"/>
          <w:lang w:val="es-CL"/>
        </w:rPr>
      </w:pPr>
    </w:p>
    <w:p w14:paraId="1CB43EAB" w14:textId="525A1A2F" w:rsidR="00B56E06" w:rsidRPr="00B40C66" w:rsidRDefault="00A24206" w:rsidP="00B56E06">
      <w:pPr>
        <w:spacing w:line="276" w:lineRule="auto"/>
        <w:jc w:val="both"/>
        <w:rPr>
          <w:rFonts w:asciiTheme="majorHAnsi" w:hAnsiTheme="majorHAnsi"/>
          <w:bCs/>
          <w:sz w:val="21"/>
          <w:szCs w:val="21"/>
          <w:lang w:val="es-CL"/>
        </w:rPr>
      </w:pPr>
      <w:r w:rsidRPr="00A24206">
        <w:rPr>
          <w:rFonts w:asciiTheme="majorHAnsi" w:hAnsiTheme="majorHAnsi"/>
          <w:bCs/>
          <w:sz w:val="21"/>
          <w:szCs w:val="21"/>
          <w:lang w:val="es-CL"/>
        </w:rPr>
        <w:t>De acuerdo a estos ejes estratégicos, las Direcciones de Mercadeo</w:t>
      </w:r>
      <w:r>
        <w:rPr>
          <w:rFonts w:asciiTheme="majorHAnsi" w:hAnsiTheme="majorHAnsi"/>
          <w:bCs/>
          <w:sz w:val="21"/>
          <w:szCs w:val="21"/>
          <w:lang w:val="es-CL"/>
        </w:rPr>
        <w:t>, Comunicación</w:t>
      </w:r>
      <w:r w:rsidRPr="00A24206">
        <w:rPr>
          <w:rFonts w:asciiTheme="majorHAnsi" w:hAnsiTheme="majorHAnsi"/>
          <w:bCs/>
          <w:sz w:val="21"/>
          <w:szCs w:val="21"/>
          <w:lang w:val="es-CL"/>
        </w:rPr>
        <w:t xml:space="preserve"> y MICE, han planteado acciones de trabajo para el 2019 que fortalecen articuladamente los ejes de Marketing y </w:t>
      </w:r>
      <w:r w:rsidRPr="00A24206">
        <w:rPr>
          <w:rFonts w:asciiTheme="majorHAnsi" w:hAnsiTheme="majorHAnsi"/>
          <w:bCs/>
          <w:sz w:val="21"/>
          <w:szCs w:val="21"/>
          <w:lang w:val="es-CL"/>
        </w:rPr>
        <w:lastRenderedPageBreak/>
        <w:t>Producto de Alto Impacto</w:t>
      </w:r>
      <w:r w:rsidR="00B56E06" w:rsidRPr="00B40C66">
        <w:rPr>
          <w:rFonts w:asciiTheme="majorHAnsi" w:hAnsiTheme="majorHAnsi"/>
          <w:bCs/>
          <w:sz w:val="21"/>
          <w:szCs w:val="21"/>
          <w:lang w:val="es-CL"/>
        </w:rPr>
        <w:t xml:space="preserve"> a través de la ejecución de actividades que potencien el mercadeo y promoción de la ciudad de Quito a nivel nacional e internacional articuladas directamente con la creación del ecosistema </w:t>
      </w:r>
      <w:r w:rsidR="00210269">
        <w:rPr>
          <w:rFonts w:asciiTheme="majorHAnsi" w:hAnsiTheme="majorHAnsi"/>
          <w:bCs/>
          <w:sz w:val="21"/>
          <w:szCs w:val="21"/>
          <w:lang w:val="es-CL"/>
        </w:rPr>
        <w:t>digital</w:t>
      </w:r>
      <w:r w:rsidR="00B56E06" w:rsidRPr="00B40C66">
        <w:rPr>
          <w:rFonts w:asciiTheme="majorHAnsi" w:hAnsiTheme="majorHAnsi"/>
          <w:bCs/>
          <w:sz w:val="21"/>
          <w:szCs w:val="21"/>
          <w:lang w:val="es-CL"/>
        </w:rPr>
        <w:t xml:space="preserve">. </w:t>
      </w:r>
    </w:p>
    <w:p w14:paraId="49D4DF97" w14:textId="65AB5843" w:rsidR="00B56E06" w:rsidRDefault="00B56E06" w:rsidP="00B56E06">
      <w:pPr>
        <w:spacing w:line="276" w:lineRule="auto"/>
        <w:jc w:val="both"/>
        <w:rPr>
          <w:rFonts w:asciiTheme="majorHAnsi" w:hAnsiTheme="majorHAnsi"/>
          <w:bCs/>
          <w:sz w:val="21"/>
          <w:szCs w:val="21"/>
          <w:lang w:val="es-CL"/>
        </w:rPr>
      </w:pPr>
    </w:p>
    <w:p w14:paraId="3DE47578" w14:textId="687A4F2A" w:rsidR="00DE2AB6" w:rsidRDefault="00210269" w:rsidP="00DE2AB6">
      <w:pPr>
        <w:spacing w:line="276" w:lineRule="auto"/>
        <w:jc w:val="both"/>
        <w:rPr>
          <w:rFonts w:asciiTheme="majorHAnsi" w:hAnsiTheme="majorHAnsi"/>
          <w:bCs/>
          <w:sz w:val="21"/>
          <w:szCs w:val="21"/>
          <w:lang w:val="es-CL"/>
        </w:rPr>
      </w:pPr>
      <w:r>
        <w:rPr>
          <w:rFonts w:asciiTheme="majorHAnsi" w:hAnsiTheme="majorHAnsi"/>
          <w:bCs/>
          <w:sz w:val="21"/>
          <w:szCs w:val="21"/>
          <w:lang w:val="es-CL"/>
        </w:rPr>
        <w:t xml:space="preserve">Siguiendo los lineamientos técnicos y legales se realizaron los estudios previos respectivos, para lo cual el </w:t>
      </w:r>
      <w:r w:rsidR="0048585A" w:rsidRPr="0048585A">
        <w:rPr>
          <w:rFonts w:asciiTheme="majorHAnsi" w:hAnsiTheme="majorHAnsi"/>
          <w:bCs/>
          <w:sz w:val="21"/>
          <w:szCs w:val="21"/>
          <w:lang w:val="es-CL"/>
        </w:rPr>
        <w:t xml:space="preserve">25 de octubre de 2018 se </w:t>
      </w:r>
      <w:r w:rsidRPr="0048585A">
        <w:rPr>
          <w:rFonts w:asciiTheme="majorHAnsi" w:hAnsiTheme="majorHAnsi"/>
          <w:bCs/>
          <w:sz w:val="21"/>
          <w:szCs w:val="21"/>
          <w:lang w:val="es-CL"/>
        </w:rPr>
        <w:t>efectuó</w:t>
      </w:r>
      <w:r w:rsidR="0048585A" w:rsidRPr="0048585A">
        <w:rPr>
          <w:rFonts w:asciiTheme="majorHAnsi" w:hAnsiTheme="majorHAnsi"/>
          <w:bCs/>
          <w:sz w:val="21"/>
          <w:szCs w:val="21"/>
          <w:lang w:val="es-CL"/>
        </w:rPr>
        <w:t xml:space="preserve"> la solicitud de propuestas a la base de datos de oficinas de representación internacionales,</w:t>
      </w:r>
      <w:r>
        <w:rPr>
          <w:rFonts w:asciiTheme="majorHAnsi" w:hAnsiTheme="majorHAnsi"/>
          <w:bCs/>
          <w:sz w:val="21"/>
          <w:szCs w:val="21"/>
          <w:lang w:val="es-CL"/>
        </w:rPr>
        <w:t xml:space="preserve"> aproximadamente 90 empresas,</w:t>
      </w:r>
      <w:r w:rsidR="0048585A" w:rsidRPr="0048585A">
        <w:rPr>
          <w:rFonts w:asciiTheme="majorHAnsi" w:hAnsiTheme="majorHAnsi"/>
          <w:bCs/>
          <w:sz w:val="21"/>
          <w:szCs w:val="21"/>
          <w:lang w:val="es-CL"/>
        </w:rPr>
        <w:t xml:space="preserve"> con la finalidad de obtener como resultado nuevos productos</w:t>
      </w:r>
      <w:r>
        <w:rPr>
          <w:rFonts w:asciiTheme="majorHAnsi" w:hAnsiTheme="majorHAnsi"/>
          <w:bCs/>
          <w:sz w:val="21"/>
          <w:szCs w:val="21"/>
          <w:lang w:val="es-CL"/>
        </w:rPr>
        <w:t xml:space="preserve"> en </w:t>
      </w:r>
      <w:proofErr w:type="spellStart"/>
      <w:r>
        <w:rPr>
          <w:rFonts w:asciiTheme="majorHAnsi" w:hAnsiTheme="majorHAnsi"/>
          <w:bCs/>
          <w:sz w:val="21"/>
          <w:szCs w:val="21"/>
          <w:lang w:val="es-CL"/>
        </w:rPr>
        <w:t>leisure</w:t>
      </w:r>
      <w:proofErr w:type="spellEnd"/>
      <w:r>
        <w:rPr>
          <w:rFonts w:asciiTheme="majorHAnsi" w:hAnsiTheme="majorHAnsi"/>
          <w:bCs/>
          <w:sz w:val="21"/>
          <w:szCs w:val="21"/>
          <w:lang w:val="es-CL"/>
        </w:rPr>
        <w:t>, MICE y digital</w:t>
      </w:r>
      <w:r w:rsidR="0048585A" w:rsidRPr="0048585A">
        <w:rPr>
          <w:rFonts w:asciiTheme="majorHAnsi" w:hAnsiTheme="majorHAnsi"/>
          <w:bCs/>
          <w:sz w:val="21"/>
          <w:szCs w:val="21"/>
          <w:lang w:val="es-CL"/>
        </w:rPr>
        <w:t>, así como un estimado de precios según cada producto en cada uno de los mercados internacionales.</w:t>
      </w:r>
      <w:r>
        <w:rPr>
          <w:rFonts w:asciiTheme="majorHAnsi" w:hAnsiTheme="majorHAnsi"/>
          <w:bCs/>
          <w:sz w:val="21"/>
          <w:szCs w:val="21"/>
          <w:lang w:val="es-CL"/>
        </w:rPr>
        <w:t xml:space="preserve"> Las propuestas se encuentran en la carpeta compartida del área de Mercadeo.</w:t>
      </w:r>
    </w:p>
    <w:p w14:paraId="0AA57131" w14:textId="77777777" w:rsidR="00D43578" w:rsidRPr="00B40C66" w:rsidRDefault="00D43578" w:rsidP="00B56E06">
      <w:pPr>
        <w:spacing w:line="276" w:lineRule="auto"/>
        <w:jc w:val="both"/>
        <w:rPr>
          <w:rFonts w:asciiTheme="majorHAnsi" w:hAnsiTheme="majorHAnsi"/>
          <w:bCs/>
          <w:sz w:val="21"/>
          <w:szCs w:val="21"/>
          <w:lang w:val="es-CL"/>
        </w:rPr>
      </w:pPr>
    </w:p>
    <w:p w14:paraId="62CD295D" w14:textId="77777777" w:rsidR="00DD390A" w:rsidRPr="00B40C66" w:rsidRDefault="00DD390A" w:rsidP="00DD390A">
      <w:pPr>
        <w:pStyle w:val="TITULOPRINCIPAL"/>
        <w:spacing w:after="0"/>
        <w:rPr>
          <w:rFonts w:asciiTheme="majorHAnsi" w:hAnsiTheme="majorHAnsi"/>
          <w:sz w:val="21"/>
          <w:szCs w:val="21"/>
        </w:rPr>
      </w:pPr>
      <w:bookmarkStart w:id="3" w:name="_Toc464223777"/>
      <w:r w:rsidRPr="00B40C66">
        <w:rPr>
          <w:rFonts w:asciiTheme="majorHAnsi" w:hAnsiTheme="majorHAnsi"/>
          <w:sz w:val="21"/>
          <w:szCs w:val="21"/>
        </w:rPr>
        <w:t>JUSTIFICACIÓN</w:t>
      </w:r>
      <w:bookmarkEnd w:id="3"/>
      <w:r w:rsidRPr="00B40C66">
        <w:rPr>
          <w:rFonts w:asciiTheme="majorHAnsi" w:hAnsiTheme="majorHAnsi"/>
          <w:sz w:val="21"/>
          <w:szCs w:val="21"/>
        </w:rPr>
        <w:t xml:space="preserve">  </w:t>
      </w:r>
    </w:p>
    <w:p w14:paraId="73B8B5D1" w14:textId="77777777" w:rsidR="00DD390A" w:rsidRPr="00B40C66" w:rsidRDefault="00DD390A" w:rsidP="00DD390A">
      <w:pPr>
        <w:pStyle w:val="TITULOPRINCIPAL"/>
        <w:numPr>
          <w:ilvl w:val="0"/>
          <w:numId w:val="0"/>
        </w:numPr>
        <w:spacing w:after="0"/>
        <w:ind w:left="720"/>
        <w:rPr>
          <w:rFonts w:asciiTheme="majorHAnsi" w:hAnsiTheme="majorHAnsi"/>
          <w:sz w:val="21"/>
          <w:szCs w:val="21"/>
        </w:rPr>
      </w:pPr>
    </w:p>
    <w:p w14:paraId="45AC2C43" w14:textId="77777777" w:rsidR="00B56E06" w:rsidRPr="00B40C66" w:rsidRDefault="00B56E06" w:rsidP="00B56E06">
      <w:pPr>
        <w:spacing w:line="276" w:lineRule="auto"/>
        <w:jc w:val="both"/>
        <w:rPr>
          <w:rFonts w:asciiTheme="majorHAnsi" w:hAnsiTheme="majorHAnsi"/>
          <w:sz w:val="21"/>
          <w:szCs w:val="21"/>
        </w:rPr>
      </w:pPr>
      <w:r w:rsidRPr="00B40C66">
        <w:rPr>
          <w:rFonts w:asciiTheme="majorHAnsi" w:hAnsiTheme="majorHAnsi"/>
          <w:sz w:val="21"/>
          <w:szCs w:val="21"/>
        </w:rPr>
        <w:t xml:space="preserve">La estrategia de marketing internacional para la ciudad de Quito segmenta las acciones promocionales en función de la diferenciación de los mercados objetivos, se considera la promoción y difusión turística del destino en los mercados de acuerdo al siguiente direccionamiento: </w:t>
      </w:r>
    </w:p>
    <w:p w14:paraId="792AF2AF" w14:textId="77777777" w:rsidR="00B56E06" w:rsidRPr="00B40C66" w:rsidRDefault="00B56E06" w:rsidP="00B56E06">
      <w:pPr>
        <w:spacing w:line="276" w:lineRule="auto"/>
        <w:jc w:val="both"/>
        <w:rPr>
          <w:rFonts w:asciiTheme="majorHAnsi" w:hAnsiTheme="majorHAnsi"/>
          <w:sz w:val="21"/>
          <w:szCs w:val="21"/>
        </w:rPr>
      </w:pPr>
    </w:p>
    <w:p w14:paraId="7FAD1670" w14:textId="77777777" w:rsidR="00B56E06" w:rsidRPr="00B40C66" w:rsidRDefault="00B56E06" w:rsidP="00B56E06">
      <w:pPr>
        <w:spacing w:line="276" w:lineRule="auto"/>
        <w:jc w:val="both"/>
        <w:rPr>
          <w:rFonts w:asciiTheme="majorHAnsi" w:hAnsiTheme="majorHAnsi"/>
          <w:sz w:val="21"/>
          <w:szCs w:val="21"/>
        </w:rPr>
      </w:pPr>
      <w:r w:rsidRPr="00B40C66">
        <w:rPr>
          <w:rFonts w:asciiTheme="majorHAnsi" w:hAnsiTheme="majorHAnsi"/>
          <w:i/>
          <w:sz w:val="21"/>
          <w:szCs w:val="21"/>
        </w:rPr>
        <w:t>Mercados de Desarrollo</w:t>
      </w:r>
      <w:r w:rsidRPr="00B40C66">
        <w:rPr>
          <w:rFonts w:asciiTheme="majorHAnsi" w:hAnsiTheme="majorHAnsi"/>
          <w:sz w:val="21"/>
          <w:szCs w:val="21"/>
        </w:rPr>
        <w:t xml:space="preserve">: aquellos que lideran las llegadas al destino Quito, es decir, el destino está posicionado y las relaciones comerciales con el sector turístico tienen una madurez establecida, estos requieren fortalecer la inversión en acciones promocionales B2B y B2C. </w:t>
      </w:r>
    </w:p>
    <w:p w14:paraId="2E42B210" w14:textId="77777777" w:rsidR="00B56E06" w:rsidRPr="00B40C66" w:rsidRDefault="00B56E06" w:rsidP="00B56E06">
      <w:pPr>
        <w:spacing w:line="276" w:lineRule="auto"/>
        <w:jc w:val="both"/>
        <w:rPr>
          <w:rFonts w:asciiTheme="majorHAnsi" w:hAnsiTheme="majorHAnsi"/>
          <w:sz w:val="21"/>
          <w:szCs w:val="21"/>
        </w:rPr>
      </w:pPr>
    </w:p>
    <w:p w14:paraId="4FB5CE87" w14:textId="77777777" w:rsidR="00B56E06" w:rsidRPr="00B40C66" w:rsidRDefault="00B56E06" w:rsidP="00B56E06">
      <w:pPr>
        <w:spacing w:line="276" w:lineRule="auto"/>
        <w:ind w:firstLine="708"/>
        <w:jc w:val="both"/>
        <w:rPr>
          <w:rFonts w:asciiTheme="majorHAnsi" w:hAnsiTheme="majorHAnsi"/>
          <w:sz w:val="21"/>
          <w:szCs w:val="21"/>
        </w:rPr>
      </w:pPr>
      <w:r w:rsidRPr="00B40C66">
        <w:rPr>
          <w:rFonts w:asciiTheme="majorHAnsi" w:hAnsiTheme="majorHAnsi"/>
          <w:sz w:val="21"/>
          <w:szCs w:val="21"/>
        </w:rPr>
        <w:t>Países:</w:t>
      </w:r>
      <w:r w:rsidRPr="00B40C66">
        <w:rPr>
          <w:rFonts w:asciiTheme="majorHAnsi" w:hAnsiTheme="majorHAnsi"/>
          <w:sz w:val="21"/>
          <w:szCs w:val="21"/>
        </w:rPr>
        <w:tab/>
        <w:t xml:space="preserve"> Estados Unidos, Alemania, Reino Unido, Benelux, México y Argentina. </w:t>
      </w:r>
    </w:p>
    <w:p w14:paraId="0CC0EC29" w14:textId="77777777" w:rsidR="00B56E06" w:rsidRPr="00B40C66" w:rsidRDefault="00B56E06" w:rsidP="00B56E06">
      <w:pPr>
        <w:spacing w:line="276" w:lineRule="auto"/>
        <w:ind w:firstLine="708"/>
        <w:jc w:val="both"/>
        <w:rPr>
          <w:rFonts w:asciiTheme="majorHAnsi" w:hAnsiTheme="majorHAnsi"/>
          <w:sz w:val="21"/>
          <w:szCs w:val="21"/>
        </w:rPr>
      </w:pPr>
    </w:p>
    <w:p w14:paraId="60308F93" w14:textId="1D15C6FE" w:rsidR="00B56E06" w:rsidRPr="00B40C66" w:rsidRDefault="00B56E06" w:rsidP="00B56E06">
      <w:pPr>
        <w:spacing w:line="276" w:lineRule="auto"/>
        <w:jc w:val="both"/>
        <w:rPr>
          <w:rFonts w:asciiTheme="majorHAnsi" w:hAnsiTheme="majorHAnsi"/>
          <w:sz w:val="21"/>
          <w:szCs w:val="21"/>
        </w:rPr>
      </w:pPr>
      <w:r w:rsidRPr="00B40C66">
        <w:rPr>
          <w:rFonts w:asciiTheme="majorHAnsi" w:hAnsiTheme="majorHAnsi"/>
          <w:i/>
          <w:sz w:val="21"/>
          <w:szCs w:val="21"/>
        </w:rPr>
        <w:t>Mercados de Posicionamiento:</w:t>
      </w:r>
      <w:r w:rsidRPr="00B40C66">
        <w:rPr>
          <w:rFonts w:asciiTheme="majorHAnsi" w:hAnsiTheme="majorHAnsi"/>
          <w:b/>
          <w:bCs/>
          <w:i/>
          <w:sz w:val="21"/>
          <w:szCs w:val="21"/>
        </w:rPr>
        <w:t xml:space="preserve"> </w:t>
      </w:r>
      <w:r w:rsidRPr="00B40C66">
        <w:rPr>
          <w:rFonts w:asciiTheme="majorHAnsi" w:hAnsiTheme="majorHAnsi"/>
          <w:sz w:val="21"/>
          <w:szCs w:val="21"/>
        </w:rPr>
        <w:t xml:space="preserve">mercados en los que el destino tiene alguna cualidad o fortaleza diferencial (conectividad, relación potencial, compatibilidad), pero que aún no se han establecido lazos comerciales con el sector turístico. El visitante o tiene aún posicionado al destino de forma notoria, por lo que se requiere </w:t>
      </w:r>
      <w:r w:rsidR="00210269" w:rsidRPr="00B40C66">
        <w:rPr>
          <w:rFonts w:asciiTheme="majorHAnsi" w:hAnsiTheme="majorHAnsi"/>
          <w:sz w:val="21"/>
          <w:szCs w:val="21"/>
        </w:rPr>
        <w:t>unas acciones promocionales</w:t>
      </w:r>
      <w:r w:rsidRPr="00B40C66">
        <w:rPr>
          <w:rFonts w:asciiTheme="majorHAnsi" w:hAnsiTheme="majorHAnsi"/>
          <w:sz w:val="21"/>
          <w:szCs w:val="21"/>
        </w:rPr>
        <w:t xml:space="preserve"> que busquen enviar mensajes simples sobre los atributos diferenciales del destino, soporte en prensa y trabajo enfocado al sector B2B.</w:t>
      </w:r>
    </w:p>
    <w:p w14:paraId="4200DA76" w14:textId="77777777" w:rsidR="00B56E06" w:rsidRPr="00B40C66" w:rsidRDefault="00B56E06" w:rsidP="00B56E06">
      <w:pPr>
        <w:spacing w:line="276" w:lineRule="auto"/>
        <w:jc w:val="both"/>
        <w:rPr>
          <w:rFonts w:asciiTheme="majorHAnsi" w:hAnsiTheme="majorHAnsi"/>
          <w:sz w:val="21"/>
          <w:szCs w:val="21"/>
        </w:rPr>
      </w:pPr>
    </w:p>
    <w:p w14:paraId="35C9B576" w14:textId="77777777" w:rsidR="00B56E06" w:rsidRPr="00B40C66" w:rsidRDefault="00B56E06" w:rsidP="00B56E06">
      <w:pPr>
        <w:spacing w:line="276" w:lineRule="auto"/>
        <w:ind w:firstLine="708"/>
        <w:jc w:val="both"/>
        <w:rPr>
          <w:rFonts w:asciiTheme="majorHAnsi" w:hAnsiTheme="majorHAnsi"/>
          <w:sz w:val="21"/>
          <w:szCs w:val="21"/>
        </w:rPr>
      </w:pPr>
      <w:r w:rsidRPr="00B40C66">
        <w:rPr>
          <w:rFonts w:asciiTheme="majorHAnsi" w:hAnsiTheme="majorHAnsi"/>
          <w:sz w:val="21"/>
          <w:szCs w:val="21"/>
        </w:rPr>
        <w:t xml:space="preserve">Países: </w:t>
      </w:r>
      <w:r w:rsidRPr="00B40C66">
        <w:rPr>
          <w:rFonts w:asciiTheme="majorHAnsi" w:hAnsiTheme="majorHAnsi"/>
          <w:sz w:val="21"/>
          <w:szCs w:val="21"/>
        </w:rPr>
        <w:tab/>
        <w:t xml:space="preserve">Francia, Italia, Canadá y Australia. </w:t>
      </w:r>
    </w:p>
    <w:p w14:paraId="16434C7B" w14:textId="77777777" w:rsidR="00B56E06" w:rsidRPr="00B40C66" w:rsidRDefault="00B56E06" w:rsidP="00B56E06">
      <w:pPr>
        <w:spacing w:line="276" w:lineRule="auto"/>
        <w:ind w:firstLine="708"/>
        <w:jc w:val="both"/>
        <w:rPr>
          <w:rFonts w:asciiTheme="majorHAnsi" w:hAnsiTheme="majorHAnsi"/>
          <w:sz w:val="21"/>
          <w:szCs w:val="21"/>
        </w:rPr>
      </w:pPr>
    </w:p>
    <w:p w14:paraId="2ED9D1A4" w14:textId="55001EEC" w:rsidR="00B56E06" w:rsidRPr="00B40C66" w:rsidRDefault="00B56E06" w:rsidP="00B56E06">
      <w:pPr>
        <w:spacing w:line="276" w:lineRule="auto"/>
        <w:jc w:val="both"/>
        <w:rPr>
          <w:rFonts w:asciiTheme="majorHAnsi" w:hAnsiTheme="majorHAnsi"/>
          <w:sz w:val="21"/>
          <w:szCs w:val="21"/>
        </w:rPr>
      </w:pPr>
      <w:r w:rsidRPr="00B40C66">
        <w:rPr>
          <w:rFonts w:asciiTheme="majorHAnsi" w:hAnsiTheme="majorHAnsi"/>
          <w:bCs/>
          <w:i/>
          <w:sz w:val="21"/>
          <w:szCs w:val="21"/>
        </w:rPr>
        <w:t>Mercados de Mantenimiento:</w:t>
      </w:r>
      <w:r w:rsidRPr="00B40C66">
        <w:rPr>
          <w:rFonts w:asciiTheme="majorHAnsi" w:hAnsiTheme="majorHAnsi"/>
          <w:b/>
          <w:bCs/>
          <w:sz w:val="21"/>
          <w:szCs w:val="21"/>
        </w:rPr>
        <w:t xml:space="preserve"> </w:t>
      </w:r>
      <w:r w:rsidRPr="00B40C66">
        <w:rPr>
          <w:rFonts w:asciiTheme="majorHAnsi" w:hAnsiTheme="majorHAnsi"/>
          <w:sz w:val="21"/>
          <w:szCs w:val="21"/>
        </w:rPr>
        <w:t xml:space="preserve">son aquellos considerados naturales, que por algún motivo consideran la visita a Quito como algo que ocurrirá por el hábito de viaje o por una dinámica natural hacia el destino. Suelen ser mercados de volumen importante para el destino, y donde el sistema turístico está organizado y maduro para facilitar el viaje, por </w:t>
      </w:r>
      <w:r w:rsidR="00210269" w:rsidRPr="00B40C66">
        <w:rPr>
          <w:rFonts w:asciiTheme="majorHAnsi" w:hAnsiTheme="majorHAnsi"/>
          <w:sz w:val="21"/>
          <w:szCs w:val="21"/>
        </w:rPr>
        <w:t>tanto,</w:t>
      </w:r>
      <w:r w:rsidRPr="00B40C66">
        <w:rPr>
          <w:rFonts w:asciiTheme="majorHAnsi" w:hAnsiTheme="majorHAnsi"/>
          <w:sz w:val="21"/>
          <w:szCs w:val="21"/>
        </w:rPr>
        <w:t xml:space="preserve"> las acciones que se ejecuten deben buscar fortalecer la presencia del destino. </w:t>
      </w:r>
    </w:p>
    <w:p w14:paraId="754C5AF0" w14:textId="77777777" w:rsidR="00B56E06" w:rsidRPr="00B40C66" w:rsidRDefault="00B56E06" w:rsidP="00B56E06">
      <w:pPr>
        <w:spacing w:line="276" w:lineRule="auto"/>
        <w:jc w:val="both"/>
        <w:rPr>
          <w:rFonts w:asciiTheme="majorHAnsi" w:hAnsiTheme="majorHAnsi"/>
          <w:sz w:val="21"/>
          <w:szCs w:val="21"/>
        </w:rPr>
      </w:pPr>
    </w:p>
    <w:p w14:paraId="0D49ABA4" w14:textId="77777777" w:rsidR="00B56E06" w:rsidRPr="00B40C66" w:rsidRDefault="00B56E06" w:rsidP="00B56E06">
      <w:pPr>
        <w:spacing w:line="276" w:lineRule="auto"/>
        <w:ind w:firstLine="708"/>
        <w:jc w:val="both"/>
        <w:rPr>
          <w:rFonts w:asciiTheme="majorHAnsi" w:hAnsiTheme="majorHAnsi"/>
          <w:sz w:val="21"/>
          <w:szCs w:val="21"/>
        </w:rPr>
      </w:pPr>
      <w:r w:rsidRPr="00B40C66">
        <w:rPr>
          <w:rFonts w:asciiTheme="majorHAnsi" w:hAnsiTheme="majorHAnsi"/>
          <w:sz w:val="21"/>
          <w:szCs w:val="21"/>
        </w:rPr>
        <w:t xml:space="preserve">Países: </w:t>
      </w:r>
      <w:r w:rsidRPr="00B40C66">
        <w:rPr>
          <w:rFonts w:asciiTheme="majorHAnsi" w:hAnsiTheme="majorHAnsi"/>
          <w:sz w:val="21"/>
          <w:szCs w:val="21"/>
        </w:rPr>
        <w:tab/>
        <w:t xml:space="preserve">Colombia, Perú, España y Brasil </w:t>
      </w:r>
    </w:p>
    <w:p w14:paraId="5E4A6F32" w14:textId="77777777" w:rsidR="00B56E06" w:rsidRPr="00B40C66" w:rsidRDefault="00B56E06" w:rsidP="00B56E06">
      <w:pPr>
        <w:spacing w:line="276" w:lineRule="auto"/>
        <w:ind w:firstLine="708"/>
        <w:jc w:val="both"/>
        <w:rPr>
          <w:rFonts w:asciiTheme="majorHAnsi" w:hAnsiTheme="majorHAnsi"/>
          <w:sz w:val="21"/>
          <w:szCs w:val="21"/>
        </w:rPr>
      </w:pPr>
    </w:p>
    <w:p w14:paraId="6898A8FA" w14:textId="77777777" w:rsidR="00B56E06" w:rsidRPr="00B40C66" w:rsidRDefault="00B56E06" w:rsidP="00B56E06">
      <w:pPr>
        <w:spacing w:line="276" w:lineRule="auto"/>
        <w:jc w:val="both"/>
        <w:rPr>
          <w:rFonts w:asciiTheme="majorHAnsi" w:hAnsiTheme="majorHAnsi"/>
          <w:sz w:val="21"/>
          <w:szCs w:val="21"/>
        </w:rPr>
      </w:pPr>
      <w:r w:rsidRPr="00B40C66">
        <w:rPr>
          <w:rFonts w:asciiTheme="majorHAnsi" w:hAnsiTheme="majorHAnsi"/>
          <w:i/>
          <w:sz w:val="21"/>
          <w:szCs w:val="21"/>
        </w:rPr>
        <w:t xml:space="preserve">Mercados de Oportunidad: </w:t>
      </w:r>
      <w:r w:rsidRPr="00B40C66">
        <w:rPr>
          <w:rFonts w:asciiTheme="majorHAnsi" w:hAnsiTheme="majorHAnsi"/>
          <w:sz w:val="21"/>
          <w:szCs w:val="21"/>
        </w:rPr>
        <w:t xml:space="preserve">sobre los cuales no se plantean acciones continuas a largo plazo, sino únicamente el aprovechamiento de una oportunidad que se genere por algún acercamiento del mercado, esta decisión de acción debe evaluarse considerando el nivel de aporte y rentabilidad para </w:t>
      </w:r>
      <w:r w:rsidRPr="00B40C66">
        <w:rPr>
          <w:rFonts w:asciiTheme="majorHAnsi" w:hAnsiTheme="majorHAnsi"/>
          <w:sz w:val="21"/>
          <w:szCs w:val="21"/>
        </w:rPr>
        <w:lastRenderedPageBreak/>
        <w:t>el sector. Se debe buscar principalmente acciones que generen impacto en prensa para lograr notoriedad del destino.</w:t>
      </w:r>
    </w:p>
    <w:p w14:paraId="43977A87" w14:textId="77777777" w:rsidR="00B56E06" w:rsidRPr="00B40C66" w:rsidRDefault="00B56E06" w:rsidP="00B56E06">
      <w:pPr>
        <w:spacing w:line="276" w:lineRule="auto"/>
        <w:jc w:val="both"/>
        <w:rPr>
          <w:rFonts w:asciiTheme="majorHAnsi" w:hAnsiTheme="majorHAnsi"/>
          <w:sz w:val="21"/>
          <w:szCs w:val="21"/>
        </w:rPr>
      </w:pPr>
    </w:p>
    <w:p w14:paraId="2544629D" w14:textId="77777777" w:rsidR="00B56E06" w:rsidRPr="00B40C66" w:rsidRDefault="00B56E06" w:rsidP="00B56E06">
      <w:pPr>
        <w:spacing w:line="276" w:lineRule="auto"/>
        <w:jc w:val="both"/>
        <w:rPr>
          <w:rFonts w:asciiTheme="majorHAnsi" w:hAnsiTheme="majorHAnsi"/>
          <w:sz w:val="21"/>
          <w:szCs w:val="21"/>
        </w:rPr>
      </w:pPr>
      <w:r w:rsidRPr="00B40C66">
        <w:rPr>
          <w:rFonts w:asciiTheme="majorHAnsi" w:hAnsiTheme="majorHAnsi"/>
          <w:sz w:val="21"/>
          <w:szCs w:val="21"/>
        </w:rPr>
        <w:tab/>
        <w:t xml:space="preserve">Países: </w:t>
      </w:r>
      <w:r w:rsidRPr="00B40C66">
        <w:rPr>
          <w:rFonts w:asciiTheme="majorHAnsi" w:hAnsiTheme="majorHAnsi"/>
          <w:sz w:val="21"/>
          <w:szCs w:val="21"/>
        </w:rPr>
        <w:tab/>
        <w:t>Chile, China y Japón</w:t>
      </w:r>
    </w:p>
    <w:p w14:paraId="4B87E525" w14:textId="77777777" w:rsidR="00B56E06" w:rsidRPr="00B40C66" w:rsidRDefault="00B56E06" w:rsidP="00B56E06">
      <w:pPr>
        <w:spacing w:line="276" w:lineRule="auto"/>
        <w:jc w:val="both"/>
        <w:rPr>
          <w:rFonts w:asciiTheme="majorHAnsi" w:hAnsiTheme="majorHAnsi"/>
          <w:sz w:val="21"/>
          <w:szCs w:val="21"/>
        </w:rPr>
      </w:pPr>
    </w:p>
    <w:p w14:paraId="376E9A8D" w14:textId="77777777" w:rsidR="00B56E06" w:rsidRPr="00B40C66" w:rsidRDefault="00B56E06" w:rsidP="00B56E06">
      <w:pPr>
        <w:spacing w:line="276" w:lineRule="auto"/>
        <w:jc w:val="both"/>
        <w:rPr>
          <w:rFonts w:asciiTheme="majorHAnsi" w:hAnsiTheme="majorHAnsi"/>
          <w:sz w:val="21"/>
          <w:szCs w:val="21"/>
        </w:rPr>
      </w:pPr>
      <w:r w:rsidRPr="00B40C66">
        <w:rPr>
          <w:rFonts w:asciiTheme="majorHAnsi" w:hAnsiTheme="majorHAnsi"/>
          <w:sz w:val="21"/>
          <w:szCs w:val="21"/>
        </w:rPr>
        <w:t>El turismo a nivel mundial es una de las industrias con mayor crecimiento e importancia en el ámbito económico, ambiental y sociocultural. Esta importancia se evidencia en el alza en la generación de importantes ingresos para la mayoría de los países que han intervenido de manera responsable y sostenible sobre sus productos y atractivos turísticos.</w:t>
      </w:r>
    </w:p>
    <w:p w14:paraId="292BF275" w14:textId="77777777" w:rsidR="00B56E06" w:rsidRPr="00B40C66" w:rsidRDefault="00B56E06" w:rsidP="00B56E06">
      <w:pPr>
        <w:spacing w:line="276" w:lineRule="auto"/>
        <w:jc w:val="both"/>
        <w:rPr>
          <w:rFonts w:asciiTheme="majorHAnsi" w:hAnsiTheme="majorHAnsi"/>
          <w:sz w:val="21"/>
          <w:szCs w:val="21"/>
        </w:rPr>
      </w:pPr>
    </w:p>
    <w:p w14:paraId="26B0760D" w14:textId="00AF3A0D" w:rsidR="0048585A" w:rsidRDefault="0048585A" w:rsidP="0048585A">
      <w:pPr>
        <w:spacing w:line="276" w:lineRule="auto"/>
        <w:jc w:val="both"/>
        <w:rPr>
          <w:rFonts w:asciiTheme="majorHAnsi" w:hAnsiTheme="majorHAnsi"/>
          <w:sz w:val="21"/>
          <w:szCs w:val="21"/>
        </w:rPr>
      </w:pPr>
      <w:r w:rsidRPr="0048585A">
        <w:rPr>
          <w:rFonts w:asciiTheme="majorHAnsi" w:hAnsiTheme="majorHAnsi"/>
          <w:sz w:val="21"/>
          <w:szCs w:val="21"/>
        </w:rPr>
        <w:t xml:space="preserve">Según el último número del Barómetro OMT del Turismo Mundial, el número de visitantes notificados por los destinos de todo el mundo refleja una fuerte demanda de turismo internacional en el primer semestre de 2018. A escala mundial, las llegadas de turistas internacionales (visitantes que pernoctan) aumentaron un 6% en comparación al mismo periodo del año anterior, superando con creces la tendencia sostenida y constante de crecimiento de al menos 4% observada desde 2010.  </w:t>
      </w:r>
    </w:p>
    <w:p w14:paraId="5D52B0EE" w14:textId="77777777" w:rsidR="00210269" w:rsidRPr="0048585A" w:rsidRDefault="00210269" w:rsidP="0048585A">
      <w:pPr>
        <w:spacing w:line="276" w:lineRule="auto"/>
        <w:jc w:val="both"/>
        <w:rPr>
          <w:rFonts w:asciiTheme="majorHAnsi" w:hAnsiTheme="majorHAnsi"/>
          <w:sz w:val="21"/>
          <w:szCs w:val="21"/>
        </w:rPr>
      </w:pPr>
    </w:p>
    <w:p w14:paraId="5AAD93A2" w14:textId="485A7ABF" w:rsidR="0048585A" w:rsidRDefault="0048585A" w:rsidP="0048585A">
      <w:pPr>
        <w:spacing w:line="276" w:lineRule="auto"/>
        <w:jc w:val="both"/>
        <w:rPr>
          <w:rFonts w:asciiTheme="majorHAnsi" w:hAnsiTheme="majorHAnsi"/>
          <w:sz w:val="21"/>
          <w:szCs w:val="21"/>
        </w:rPr>
      </w:pPr>
      <w:r w:rsidRPr="0048585A">
        <w:rPr>
          <w:rFonts w:asciiTheme="majorHAnsi" w:hAnsiTheme="majorHAnsi"/>
          <w:sz w:val="21"/>
          <w:szCs w:val="21"/>
        </w:rPr>
        <w:t>Todas las regiones del mundo disfrutaron de un crecimiento sólido en llegadas de turistas desde enero a junio de 2018. Dicho aumento se vio propiciado por una fuerte demanda de salidas en los principales mercados emisores de todo el mundo, apuntalada por un repunte de la economía mundial. Estas cifras se registran tras todo un año de crecimiento récord del 7% en 2017.</w:t>
      </w:r>
    </w:p>
    <w:p w14:paraId="5223BFFC" w14:textId="77777777" w:rsidR="00210269" w:rsidRPr="0048585A" w:rsidRDefault="00210269" w:rsidP="0048585A">
      <w:pPr>
        <w:spacing w:line="276" w:lineRule="auto"/>
        <w:jc w:val="both"/>
        <w:rPr>
          <w:rFonts w:asciiTheme="majorHAnsi" w:hAnsiTheme="majorHAnsi"/>
          <w:sz w:val="21"/>
          <w:szCs w:val="21"/>
        </w:rPr>
      </w:pPr>
    </w:p>
    <w:p w14:paraId="50058F8F" w14:textId="072D7069" w:rsidR="0048585A" w:rsidRDefault="0048585A" w:rsidP="0048585A">
      <w:pPr>
        <w:spacing w:line="276" w:lineRule="auto"/>
        <w:jc w:val="both"/>
        <w:rPr>
          <w:rFonts w:asciiTheme="majorHAnsi" w:hAnsiTheme="majorHAnsi"/>
          <w:sz w:val="21"/>
          <w:szCs w:val="21"/>
        </w:rPr>
      </w:pPr>
      <w:r w:rsidRPr="0048585A">
        <w:rPr>
          <w:rFonts w:asciiTheme="majorHAnsi" w:hAnsiTheme="majorHAnsi"/>
          <w:sz w:val="21"/>
          <w:szCs w:val="21"/>
        </w:rPr>
        <w:t>Por regiones, Europa, junto con Asia y el Pacífico ocupa la primera posición, con un aumento en llegadas del 7% cada una. La Europa Meridional y Mediterránea, así como Asia del Sudeste, registraron los mejores resultados en estas regiones, ambas con un 9% más de turistas internacionales.</w:t>
      </w:r>
    </w:p>
    <w:p w14:paraId="753E2B3B" w14:textId="77777777" w:rsidR="002138DC" w:rsidRPr="0048585A" w:rsidRDefault="002138DC" w:rsidP="0048585A">
      <w:pPr>
        <w:spacing w:line="276" w:lineRule="auto"/>
        <w:jc w:val="both"/>
        <w:rPr>
          <w:rFonts w:asciiTheme="majorHAnsi" w:hAnsiTheme="majorHAnsi"/>
          <w:sz w:val="21"/>
          <w:szCs w:val="21"/>
        </w:rPr>
      </w:pPr>
    </w:p>
    <w:p w14:paraId="00613566" w14:textId="6D0D7463" w:rsidR="0048585A" w:rsidRDefault="0048585A" w:rsidP="0048585A">
      <w:pPr>
        <w:spacing w:line="276" w:lineRule="auto"/>
        <w:jc w:val="both"/>
        <w:rPr>
          <w:rFonts w:asciiTheme="majorHAnsi" w:hAnsiTheme="majorHAnsi"/>
          <w:sz w:val="21"/>
          <w:szCs w:val="21"/>
        </w:rPr>
      </w:pPr>
      <w:r w:rsidRPr="0048585A">
        <w:rPr>
          <w:rFonts w:asciiTheme="majorHAnsi" w:hAnsiTheme="majorHAnsi"/>
          <w:sz w:val="21"/>
          <w:szCs w:val="21"/>
        </w:rPr>
        <w:t>Oriente Medio y África también obtuvieron sólidos resultados, con un aumento de llegadas del 5% y del 4% respectivamente, según la información, aún parcial, disponible sobre los destinos en estas regiones. En las Américas, el crecimiento fue del 3% a lo largo del semestre, con América del Sur (+7%) y América del Norte (+5%) al frente. Estados Unidos siguió siendo motor de gran parte del crecimiento en la región y más allá.</w:t>
      </w:r>
    </w:p>
    <w:p w14:paraId="3836E0D8" w14:textId="77777777" w:rsidR="002138DC" w:rsidRPr="0048585A" w:rsidRDefault="002138DC" w:rsidP="0048585A">
      <w:pPr>
        <w:spacing w:line="276" w:lineRule="auto"/>
        <w:jc w:val="both"/>
        <w:rPr>
          <w:rFonts w:asciiTheme="majorHAnsi" w:hAnsiTheme="majorHAnsi"/>
          <w:sz w:val="21"/>
          <w:szCs w:val="21"/>
        </w:rPr>
      </w:pPr>
    </w:p>
    <w:p w14:paraId="2C4A325E" w14:textId="73D0C876" w:rsidR="0048585A" w:rsidRPr="0048585A" w:rsidRDefault="0048585A" w:rsidP="0048585A">
      <w:pPr>
        <w:spacing w:line="276" w:lineRule="auto"/>
        <w:jc w:val="both"/>
        <w:rPr>
          <w:rFonts w:asciiTheme="majorHAnsi" w:hAnsiTheme="majorHAnsi"/>
          <w:sz w:val="21"/>
          <w:szCs w:val="21"/>
        </w:rPr>
      </w:pPr>
      <w:r w:rsidRPr="0048585A">
        <w:rPr>
          <w:rFonts w:asciiTheme="majorHAnsi" w:hAnsiTheme="majorHAnsi"/>
          <w:sz w:val="21"/>
          <w:szCs w:val="21"/>
        </w:rPr>
        <w:t xml:space="preserve">En lo que respecta la demanda turística, Francia, el Reino Unido y la Federación Rusa registraron todos ellos aumentos de dos cifras en gasto emisor desde Europa. La India y la República de Corea lideraron el crecimiento en Asia y el Pacífico, mientras que el principal mercado emisor mundial, China, alcanzó un gasto similar al del mismo periodo del año </w:t>
      </w:r>
      <w:r w:rsidR="002138DC" w:rsidRPr="0048585A">
        <w:rPr>
          <w:rFonts w:asciiTheme="majorHAnsi" w:hAnsiTheme="majorHAnsi"/>
          <w:sz w:val="21"/>
          <w:szCs w:val="21"/>
        </w:rPr>
        <w:t>pasado.</w:t>
      </w:r>
    </w:p>
    <w:p w14:paraId="357B0F5A" w14:textId="2BA73BCC" w:rsidR="0048585A" w:rsidRDefault="0048585A" w:rsidP="0048585A">
      <w:pPr>
        <w:spacing w:line="276" w:lineRule="auto"/>
        <w:jc w:val="both"/>
        <w:rPr>
          <w:rFonts w:asciiTheme="majorHAnsi" w:hAnsiTheme="majorHAnsi"/>
          <w:sz w:val="21"/>
          <w:szCs w:val="21"/>
        </w:rPr>
      </w:pPr>
      <w:r w:rsidRPr="0048585A">
        <w:rPr>
          <w:rFonts w:asciiTheme="majorHAnsi" w:hAnsiTheme="majorHAnsi"/>
          <w:sz w:val="21"/>
          <w:szCs w:val="21"/>
        </w:rPr>
        <w:t xml:space="preserve">En Ecuador hasta noviembre de 2018 ha recibido un total de 1’329.330 visitantes extranjeros, sin considerar las cifras de llegadas de venezolanos, que traduce un incremento de 0.66% en comparación al mismo periodo del año 2017. Los principales mercados emisores siguen siendo los ubicados en el continente americano, destacándose Estados Unidos, Colombia y Perú, con una participación relativa del 23%, 22% y 10% respectivamente, mientras que el continente europeo mantiene una cuota significativa de visitantes, donde países como España, Alemania y Reino Unido contribuyeron con un aporte del 7%, 2% y 2% respectivamente al global de visitas registrada durante el período.  </w:t>
      </w:r>
    </w:p>
    <w:p w14:paraId="49ADCE5C" w14:textId="77777777" w:rsidR="002138DC" w:rsidRPr="0048585A" w:rsidRDefault="002138DC" w:rsidP="0048585A">
      <w:pPr>
        <w:spacing w:line="276" w:lineRule="auto"/>
        <w:jc w:val="both"/>
        <w:rPr>
          <w:rFonts w:asciiTheme="majorHAnsi" w:hAnsiTheme="majorHAnsi"/>
          <w:sz w:val="21"/>
          <w:szCs w:val="21"/>
        </w:rPr>
      </w:pPr>
    </w:p>
    <w:p w14:paraId="18399700" w14:textId="136E01C9" w:rsidR="00B56E06" w:rsidRDefault="0048585A" w:rsidP="0048585A">
      <w:pPr>
        <w:spacing w:line="276" w:lineRule="auto"/>
        <w:jc w:val="both"/>
        <w:rPr>
          <w:rFonts w:asciiTheme="majorHAnsi" w:hAnsiTheme="majorHAnsi"/>
          <w:sz w:val="21"/>
          <w:szCs w:val="21"/>
        </w:rPr>
      </w:pPr>
      <w:r w:rsidRPr="0048585A">
        <w:rPr>
          <w:rFonts w:asciiTheme="majorHAnsi" w:hAnsiTheme="majorHAnsi"/>
          <w:sz w:val="21"/>
          <w:szCs w:val="21"/>
        </w:rPr>
        <w:t>De este total los mercados del mercado norteamericano como Estados Unidos, Canadá y México constituyen mercados de importancia para el Ecuador y la ciudad de Quito, donde es necesario, reforzar actividades de promoción y posicionamiento del destino, puesto que de acuerdo su comportamiento son mercados que responden rápidamente a acciones promocionales de impacto, de acuerdo a las estadísticas estos tres mercados aportan con un 27% del total de llegadas al Ecuador</w:t>
      </w:r>
      <w:r>
        <w:rPr>
          <w:rFonts w:asciiTheme="majorHAnsi" w:hAnsiTheme="majorHAnsi"/>
          <w:sz w:val="21"/>
          <w:szCs w:val="21"/>
        </w:rPr>
        <w:t xml:space="preserve"> </w:t>
      </w:r>
    </w:p>
    <w:p w14:paraId="02F9CEAE" w14:textId="77777777" w:rsidR="00B56E06" w:rsidRDefault="00B56E06" w:rsidP="00B56E06">
      <w:pPr>
        <w:pStyle w:val="Subtitulo1"/>
        <w:spacing w:after="0"/>
        <w:rPr>
          <w:rFonts w:asciiTheme="majorHAnsi" w:hAnsiTheme="majorHAnsi"/>
          <w:sz w:val="21"/>
          <w:szCs w:val="21"/>
          <w:lang w:val="es-EC"/>
        </w:rPr>
      </w:pPr>
    </w:p>
    <w:p w14:paraId="37FC5A5D" w14:textId="77777777" w:rsidR="0048585A" w:rsidRPr="000A4631" w:rsidRDefault="0048585A" w:rsidP="0048585A">
      <w:pPr>
        <w:pStyle w:val="Subtitulo1"/>
        <w:spacing w:after="0"/>
        <w:rPr>
          <w:sz w:val="21"/>
          <w:szCs w:val="21"/>
        </w:rPr>
      </w:pPr>
      <w:r w:rsidRPr="000A4631">
        <w:rPr>
          <w:sz w:val="21"/>
          <w:szCs w:val="21"/>
        </w:rPr>
        <w:t>MERCADOS PRIORITARIOS PARA QUITO</w:t>
      </w:r>
    </w:p>
    <w:p w14:paraId="67238211" w14:textId="77777777" w:rsidR="0048585A" w:rsidRPr="000A4631" w:rsidRDefault="0048585A" w:rsidP="0048585A">
      <w:pPr>
        <w:pStyle w:val="Subtitulo1"/>
        <w:spacing w:after="0"/>
        <w:rPr>
          <w:sz w:val="21"/>
          <w:szCs w:val="21"/>
          <w:lang w:val="es-EC"/>
        </w:rPr>
      </w:pPr>
    </w:p>
    <w:p w14:paraId="5841AFAC" w14:textId="2BD283AD" w:rsidR="0048585A" w:rsidRDefault="0048585A" w:rsidP="0048585A">
      <w:pPr>
        <w:jc w:val="both"/>
        <w:rPr>
          <w:rFonts w:ascii="Calibri Light" w:hAnsi="Calibri Light"/>
          <w:sz w:val="21"/>
          <w:szCs w:val="21"/>
        </w:rPr>
      </w:pPr>
      <w:r w:rsidRPr="000A4631">
        <w:rPr>
          <w:rFonts w:ascii="Calibri Light" w:hAnsi="Calibri Light"/>
          <w:sz w:val="21"/>
          <w:szCs w:val="21"/>
        </w:rPr>
        <w:t xml:space="preserve">El Plan Operativo Anual (POA/PAC) 2019 de la Dirección de Mercadeo propuesto para la ejecución de estrategias de desarrollo turístico para este año, considera la promoción internacional en mercados de desarrollo como: Estados Unidos, Alemania, Reino Unido, México y Argentina; en mercados de mantenimiento como: Colombia, España y Brasil y en Canadá como mercado de posicionamiento, a los que se los ha determinado como mercados prioritarios por el volumen de pasajeros que aportan al turismo de la ciudad, por la rapidez en reaccionar a campañas de promoción, por el gasto turístico y su estadía promedio. </w:t>
      </w:r>
    </w:p>
    <w:p w14:paraId="46125F09" w14:textId="77777777" w:rsidR="002138DC" w:rsidRPr="000A4631" w:rsidRDefault="002138DC" w:rsidP="0048585A">
      <w:pPr>
        <w:jc w:val="both"/>
        <w:rPr>
          <w:rFonts w:ascii="Calibri Light" w:hAnsi="Calibri Light"/>
          <w:sz w:val="21"/>
          <w:szCs w:val="21"/>
        </w:rPr>
      </w:pPr>
    </w:p>
    <w:p w14:paraId="6AFD5018" w14:textId="49D4B848" w:rsidR="0048585A" w:rsidRDefault="0048585A" w:rsidP="0048585A">
      <w:pPr>
        <w:jc w:val="both"/>
        <w:rPr>
          <w:rFonts w:ascii="Calibri Light" w:hAnsi="Calibri Light"/>
          <w:sz w:val="21"/>
          <w:szCs w:val="21"/>
        </w:rPr>
      </w:pPr>
      <w:r w:rsidRPr="000A4631">
        <w:rPr>
          <w:rFonts w:ascii="Calibri Light" w:hAnsi="Calibri Light"/>
          <w:sz w:val="21"/>
          <w:szCs w:val="21"/>
        </w:rPr>
        <w:t xml:space="preserve">Además, se ha puesto un interés especial en el tipo de producto que Quito como destino puede desarrollar y ofrecer para satisfacer sus necesidades e intereses de viajes, los mismos que fueron analizados y estudiados en la matriz de priorización de mercados desarrollada en el plan estratégico de Quito. </w:t>
      </w:r>
    </w:p>
    <w:p w14:paraId="00AE7E19" w14:textId="77777777" w:rsidR="002138DC" w:rsidRPr="000A4631" w:rsidRDefault="002138DC" w:rsidP="0048585A">
      <w:pPr>
        <w:jc w:val="both"/>
        <w:rPr>
          <w:rFonts w:ascii="Calibri Light" w:hAnsi="Calibri Light"/>
          <w:sz w:val="21"/>
          <w:szCs w:val="21"/>
        </w:rPr>
      </w:pPr>
    </w:p>
    <w:p w14:paraId="12F6972B" w14:textId="412833B0" w:rsidR="0048585A" w:rsidRDefault="0048585A" w:rsidP="0048585A">
      <w:pPr>
        <w:jc w:val="both"/>
        <w:rPr>
          <w:rFonts w:ascii="Calibri Light" w:hAnsi="Calibri Light"/>
          <w:sz w:val="21"/>
          <w:szCs w:val="21"/>
        </w:rPr>
      </w:pPr>
      <w:r w:rsidRPr="000A4631">
        <w:rPr>
          <w:rFonts w:ascii="Calibri Light" w:hAnsi="Calibri Light"/>
          <w:sz w:val="21"/>
          <w:szCs w:val="21"/>
          <w:lang w:eastAsia="es-ES"/>
        </w:rPr>
        <w:t xml:space="preserve">En relación a la ciudad de Quito de acuerdo al Sistema Institucional de Indicadores Turísticos SIIT, durante el 2017 se recibió aproximadamente </w:t>
      </w:r>
      <w:r>
        <w:rPr>
          <w:rFonts w:ascii="Calibri Light" w:hAnsi="Calibri Light"/>
          <w:bCs/>
          <w:sz w:val="21"/>
          <w:szCs w:val="21"/>
          <w:lang w:eastAsia="es-ES"/>
        </w:rPr>
        <w:t>652.912</w:t>
      </w:r>
      <w:r w:rsidRPr="000A4631">
        <w:rPr>
          <w:rFonts w:ascii="Calibri Light" w:hAnsi="Calibri Light"/>
          <w:sz w:val="21"/>
          <w:szCs w:val="21"/>
          <w:lang w:eastAsia="es-ES"/>
        </w:rPr>
        <w:t xml:space="preserve"> turistas. De este total </w:t>
      </w:r>
      <w:r w:rsidRPr="000A4631">
        <w:rPr>
          <w:rFonts w:ascii="Calibri Light" w:hAnsi="Calibri Light"/>
          <w:sz w:val="21"/>
          <w:szCs w:val="21"/>
        </w:rPr>
        <w:t xml:space="preserve">el mercado de </w:t>
      </w:r>
      <w:r>
        <w:rPr>
          <w:rFonts w:ascii="Calibri Light" w:hAnsi="Calibri Light"/>
          <w:sz w:val="21"/>
          <w:szCs w:val="21"/>
        </w:rPr>
        <w:t xml:space="preserve">Estados Unidos </w:t>
      </w:r>
      <w:r w:rsidRPr="000A4631">
        <w:rPr>
          <w:rFonts w:ascii="Calibri Light" w:hAnsi="Calibri Light"/>
          <w:sz w:val="21"/>
          <w:szCs w:val="21"/>
        </w:rPr>
        <w:t xml:space="preserve">ha </w:t>
      </w:r>
      <w:r>
        <w:rPr>
          <w:rFonts w:ascii="Calibri Light" w:hAnsi="Calibri Light"/>
          <w:sz w:val="21"/>
          <w:szCs w:val="21"/>
          <w:shd w:val="clear" w:color="auto" w:fill="FFFFFF"/>
        </w:rPr>
        <w:t>registrado un total de 142.306</w:t>
      </w:r>
      <w:r w:rsidRPr="000A4631">
        <w:rPr>
          <w:rFonts w:ascii="Calibri Light" w:hAnsi="Calibri Light"/>
          <w:sz w:val="21"/>
          <w:szCs w:val="21"/>
          <w:shd w:val="clear" w:color="auto" w:fill="FFFFFF"/>
        </w:rPr>
        <w:t xml:space="preserve"> llegadas que corresponden al 2</w:t>
      </w:r>
      <w:r>
        <w:rPr>
          <w:rFonts w:ascii="Calibri Light" w:hAnsi="Calibri Light"/>
          <w:sz w:val="21"/>
          <w:szCs w:val="21"/>
          <w:shd w:val="clear" w:color="auto" w:fill="FFFFFF"/>
        </w:rPr>
        <w:t>2</w:t>
      </w:r>
      <w:r w:rsidRPr="000A4631">
        <w:rPr>
          <w:rFonts w:ascii="Calibri Light" w:hAnsi="Calibri Light"/>
          <w:sz w:val="21"/>
          <w:szCs w:val="21"/>
          <w:shd w:val="clear" w:color="auto" w:fill="FFFFFF"/>
        </w:rPr>
        <w:t xml:space="preserve">% de participación de este mercado en el turismo global de la ciudad. En el caso de </w:t>
      </w:r>
      <w:r>
        <w:rPr>
          <w:rFonts w:ascii="Calibri Light" w:hAnsi="Calibri Light"/>
          <w:sz w:val="21"/>
          <w:szCs w:val="21"/>
          <w:shd w:val="clear" w:color="auto" w:fill="FFFFFF"/>
        </w:rPr>
        <w:t>Canadá se recibieron 18.091 visitantes que corresponde al 3% de participación y México</w:t>
      </w:r>
      <w:r w:rsidRPr="000A4631">
        <w:rPr>
          <w:rFonts w:ascii="Calibri Light" w:hAnsi="Calibri Light"/>
          <w:sz w:val="21"/>
          <w:szCs w:val="21"/>
          <w:shd w:val="clear" w:color="auto" w:fill="FFFFFF"/>
        </w:rPr>
        <w:t xml:space="preserve">, registró un total de </w:t>
      </w:r>
      <w:r>
        <w:rPr>
          <w:rFonts w:ascii="Calibri Light" w:hAnsi="Calibri Light"/>
          <w:sz w:val="21"/>
          <w:szCs w:val="21"/>
          <w:shd w:val="clear" w:color="auto" w:fill="FFFFFF"/>
        </w:rPr>
        <w:t>18.800</w:t>
      </w:r>
      <w:r w:rsidRPr="000A4631">
        <w:rPr>
          <w:rFonts w:ascii="Calibri Light" w:hAnsi="Calibri Light"/>
          <w:sz w:val="21"/>
          <w:szCs w:val="21"/>
          <w:shd w:val="clear" w:color="auto" w:fill="FFFFFF"/>
        </w:rPr>
        <w:t xml:space="preserve"> visita</w:t>
      </w:r>
      <w:r>
        <w:rPr>
          <w:rFonts w:ascii="Calibri Light" w:hAnsi="Calibri Light"/>
          <w:sz w:val="21"/>
          <w:szCs w:val="21"/>
          <w:shd w:val="clear" w:color="auto" w:fill="FFFFFF"/>
        </w:rPr>
        <w:t>ntes con una participación del 3</w:t>
      </w:r>
      <w:r w:rsidRPr="000A4631">
        <w:rPr>
          <w:rFonts w:ascii="Calibri Light" w:hAnsi="Calibri Light"/>
          <w:sz w:val="21"/>
          <w:szCs w:val="21"/>
          <w:shd w:val="clear" w:color="auto" w:fill="FFFFFF"/>
        </w:rPr>
        <w:t>% del total. Razones por las que estos mercados se convierten en un eje p</w:t>
      </w:r>
      <w:r w:rsidRPr="000A4631">
        <w:rPr>
          <w:rFonts w:ascii="Calibri Light" w:hAnsi="Calibri Light"/>
          <w:sz w:val="21"/>
          <w:szCs w:val="21"/>
        </w:rPr>
        <w:t xml:space="preserve">otencial para el desarrollo de estrategias de promoción del destino Quito a corto plazo que involucren directamente la participación de la industria turística y los consumidores finales. </w:t>
      </w:r>
    </w:p>
    <w:p w14:paraId="3E53C007" w14:textId="77777777" w:rsidR="002138DC" w:rsidRPr="000A4631" w:rsidRDefault="002138DC" w:rsidP="0048585A">
      <w:pPr>
        <w:jc w:val="both"/>
        <w:rPr>
          <w:rFonts w:ascii="Calibri Light" w:hAnsi="Calibri Light"/>
          <w:sz w:val="21"/>
          <w:szCs w:val="21"/>
        </w:rPr>
      </w:pPr>
    </w:p>
    <w:p w14:paraId="1911F636" w14:textId="77777777" w:rsidR="0048585A" w:rsidRPr="000A4631" w:rsidRDefault="0048585A" w:rsidP="0048585A">
      <w:pPr>
        <w:pStyle w:val="Prrafodelista"/>
        <w:spacing w:after="0"/>
        <w:ind w:left="0"/>
        <w:jc w:val="both"/>
        <w:rPr>
          <w:rFonts w:ascii="Calibri Light" w:hAnsi="Calibri Light"/>
          <w:sz w:val="21"/>
          <w:szCs w:val="21"/>
        </w:rPr>
      </w:pPr>
      <w:r w:rsidRPr="000A4631">
        <w:rPr>
          <w:rFonts w:ascii="Calibri Light" w:hAnsi="Calibri Light"/>
          <w:sz w:val="21"/>
          <w:szCs w:val="21"/>
        </w:rPr>
        <w:t>Se tiene estimado que al cierre de 2018 la</w:t>
      </w:r>
      <w:r>
        <w:rPr>
          <w:rFonts w:ascii="Calibri Light" w:hAnsi="Calibri Light"/>
          <w:sz w:val="21"/>
          <w:szCs w:val="21"/>
        </w:rPr>
        <w:t xml:space="preserve"> cifra de llegadas alcance a 691.038</w:t>
      </w:r>
      <w:r w:rsidRPr="000A4631">
        <w:rPr>
          <w:rFonts w:ascii="Calibri Light" w:hAnsi="Calibri Light"/>
          <w:sz w:val="21"/>
          <w:szCs w:val="21"/>
        </w:rPr>
        <w:t xml:space="preserve"> visitantes a la ciudad de Quito que corresp</w:t>
      </w:r>
      <w:r>
        <w:rPr>
          <w:rFonts w:ascii="Calibri Light" w:hAnsi="Calibri Light"/>
          <w:sz w:val="21"/>
          <w:szCs w:val="21"/>
        </w:rPr>
        <w:t>ondería a un crecimiento del 5,8% en comparación al 2017</w:t>
      </w:r>
      <w:r w:rsidRPr="000A4631">
        <w:rPr>
          <w:rFonts w:ascii="Calibri Light" w:hAnsi="Calibri Light"/>
          <w:sz w:val="21"/>
          <w:szCs w:val="21"/>
        </w:rPr>
        <w:t xml:space="preserve">, que de acuerdo al análisis comparativo de los últimos años significaría una recuperación moderada del decrecimiento de visitas registradas desde el año 2016, escenario derivado justamente de situaciones como el terremoto de ese año, las alertas por el virus del </w:t>
      </w:r>
      <w:proofErr w:type="spellStart"/>
      <w:r w:rsidRPr="000A4631">
        <w:rPr>
          <w:rFonts w:ascii="Calibri Light" w:hAnsi="Calibri Light"/>
          <w:sz w:val="21"/>
          <w:szCs w:val="21"/>
        </w:rPr>
        <w:t>Sika</w:t>
      </w:r>
      <w:proofErr w:type="spellEnd"/>
      <w:r w:rsidRPr="000A4631">
        <w:rPr>
          <w:rFonts w:ascii="Calibri Light" w:hAnsi="Calibri Light"/>
          <w:sz w:val="21"/>
          <w:szCs w:val="21"/>
        </w:rPr>
        <w:t xml:space="preserve"> y las alertas de inseguridad que afectaron directamente a la actividad turística del Ecuador, por lo que se considera, que la ejecución y fortalecimiento de acciones de promoción y difusión turística del recurso del país, constituyen oportunidades trascendentales para la reactivación productiva de este importante sector. </w:t>
      </w:r>
    </w:p>
    <w:p w14:paraId="611F21D3" w14:textId="77777777" w:rsidR="0048585A" w:rsidRDefault="0048585A" w:rsidP="0048585A">
      <w:pPr>
        <w:jc w:val="both"/>
        <w:rPr>
          <w:rFonts w:ascii="Calibri Light" w:eastAsia="Times New Roman" w:hAnsi="Calibri Light" w:cs="Calibri"/>
          <w:sz w:val="21"/>
          <w:szCs w:val="21"/>
          <w:lang w:val="es-ES" w:eastAsia="es-EC"/>
        </w:rPr>
      </w:pPr>
    </w:p>
    <w:p w14:paraId="02617BF0" w14:textId="2DFAB0B9" w:rsidR="0048585A" w:rsidRDefault="0048585A" w:rsidP="0048585A">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 xml:space="preserve">De acuerdo a los antecedentes mencionados y con la finalidad de fortalecer e incentivar el turismo a la ciudad de Quito por parte de visitantes de los mercados internacionales, surge la necesidad de contratar una empresa que desarrolle estrategias de promoción, difusión y relaciones públicas para el Distrito Metropolitano de Quito en el mercado </w:t>
      </w:r>
      <w:r>
        <w:rPr>
          <w:rFonts w:ascii="Calibri Light" w:eastAsia="Times New Roman" w:hAnsi="Calibri Light" w:cs="Calibri"/>
          <w:sz w:val="21"/>
          <w:szCs w:val="21"/>
          <w:lang w:val="es-ES" w:eastAsia="es-EC"/>
        </w:rPr>
        <w:t>Norteamérica</w:t>
      </w:r>
      <w:r w:rsidRPr="000A4631">
        <w:rPr>
          <w:rFonts w:ascii="Calibri Light" w:eastAsia="Times New Roman" w:hAnsi="Calibri Light" w:cs="Calibri"/>
          <w:sz w:val="21"/>
          <w:szCs w:val="21"/>
          <w:lang w:val="es-ES" w:eastAsia="es-EC"/>
        </w:rPr>
        <w:t xml:space="preserve"> que comprende los países de </w:t>
      </w:r>
      <w:r>
        <w:rPr>
          <w:rFonts w:ascii="Calibri Light" w:eastAsia="Times New Roman" w:hAnsi="Calibri Light" w:cs="Calibri"/>
          <w:sz w:val="21"/>
          <w:szCs w:val="21"/>
          <w:lang w:val="es-ES" w:eastAsia="es-EC"/>
        </w:rPr>
        <w:t>Estados Unidos, Canadá y México</w:t>
      </w:r>
      <w:r w:rsidRPr="000A4631">
        <w:rPr>
          <w:rFonts w:ascii="Calibri Light" w:eastAsia="Times New Roman" w:hAnsi="Calibri Light" w:cs="Calibri"/>
          <w:sz w:val="21"/>
          <w:szCs w:val="21"/>
          <w:lang w:val="es-ES" w:eastAsia="es-EC"/>
        </w:rPr>
        <w:t>, identificados como mercados prioritarios por el volumen de pasajeros que aportan al turismo de la ciudad, el crecimiento de llegadas en relación a años anteriores</w:t>
      </w:r>
      <w:r>
        <w:rPr>
          <w:rFonts w:ascii="Calibri Light" w:eastAsia="Times New Roman" w:hAnsi="Calibri Light" w:cs="Calibri"/>
          <w:sz w:val="21"/>
          <w:szCs w:val="21"/>
          <w:lang w:val="es-ES" w:eastAsia="es-EC"/>
        </w:rPr>
        <w:t>, PIB de cada país mencionado, promedio de gasto y estadía de sus viajeros</w:t>
      </w:r>
      <w:r w:rsidRPr="000A4631">
        <w:rPr>
          <w:rFonts w:ascii="Calibri Light" w:eastAsia="Times New Roman" w:hAnsi="Calibri Light" w:cs="Calibri"/>
          <w:sz w:val="21"/>
          <w:szCs w:val="21"/>
          <w:lang w:val="es-ES" w:eastAsia="es-EC"/>
        </w:rPr>
        <w:t xml:space="preserve"> y por la apertura a campañas de promoción del destino.</w:t>
      </w:r>
    </w:p>
    <w:p w14:paraId="055A7D6E" w14:textId="77777777" w:rsidR="002138DC" w:rsidRPr="000A4631" w:rsidRDefault="002138DC" w:rsidP="0048585A">
      <w:pPr>
        <w:jc w:val="both"/>
        <w:rPr>
          <w:rFonts w:ascii="Calibri Light" w:eastAsia="Times New Roman" w:hAnsi="Calibri Light" w:cs="Calibri"/>
          <w:sz w:val="21"/>
          <w:szCs w:val="21"/>
          <w:lang w:val="es-ES" w:eastAsia="es-EC"/>
        </w:rPr>
      </w:pPr>
    </w:p>
    <w:p w14:paraId="70DC6952" w14:textId="7B8A9EBA" w:rsidR="0048585A" w:rsidRDefault="0048585A" w:rsidP="0048585A">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 xml:space="preserve">La ejecución de acciones de promoción que incrementen el número de turistas procedentes de estos mercados, la atracción de eventos a la ciudad, así como la participación económica del turismo en las cifras macroeconómicas de la ciudad y el país serán los ejes centrales de las acciones a ejecutarse con la empresa de relaciones públicas. </w:t>
      </w:r>
    </w:p>
    <w:p w14:paraId="0FF84780" w14:textId="77777777" w:rsidR="002138DC" w:rsidRPr="000A4631" w:rsidRDefault="002138DC" w:rsidP="0048585A">
      <w:pPr>
        <w:jc w:val="both"/>
        <w:rPr>
          <w:rFonts w:ascii="Calibri Light" w:eastAsia="Times New Roman" w:hAnsi="Calibri Light" w:cs="Calibri"/>
          <w:sz w:val="21"/>
          <w:szCs w:val="21"/>
          <w:lang w:val="es-ES" w:eastAsia="es-EC"/>
        </w:rPr>
      </w:pPr>
    </w:p>
    <w:p w14:paraId="52C16567" w14:textId="3A77B543" w:rsidR="0048585A" w:rsidRDefault="0048585A" w:rsidP="0048585A">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 xml:space="preserve">Es importante mencionar que los mercados y estrategias promocionales propuestas por Quito Turismo coinciden plenamente con los identificados por el Ministerio de Turismo en función país, cuyo plan de acción promocional del destino ha incluido actividades como: presentación de spots publicitarios en eventos importantes, ferias, </w:t>
      </w:r>
      <w:proofErr w:type="spellStart"/>
      <w:r w:rsidRPr="000A4631">
        <w:rPr>
          <w:rFonts w:ascii="Calibri Light" w:eastAsia="Times New Roman" w:hAnsi="Calibri Light" w:cs="Calibri"/>
          <w:sz w:val="21"/>
          <w:szCs w:val="21"/>
          <w:lang w:val="es-ES" w:eastAsia="es-EC"/>
        </w:rPr>
        <w:t>roadshows</w:t>
      </w:r>
      <w:proofErr w:type="spellEnd"/>
      <w:r w:rsidRPr="000A4631">
        <w:rPr>
          <w:rFonts w:ascii="Calibri Light" w:eastAsia="Times New Roman" w:hAnsi="Calibri Light" w:cs="Calibri"/>
          <w:sz w:val="21"/>
          <w:szCs w:val="21"/>
          <w:lang w:val="es-ES" w:eastAsia="es-EC"/>
        </w:rPr>
        <w:t xml:space="preserve">, workshops, viajes de prensa, viajes de familiarización, entre otras, enfocadas directamente a segmentos de mercado importantes como: industria turística, prensa, inversionistas turísticos y el consumidor final. </w:t>
      </w:r>
    </w:p>
    <w:p w14:paraId="1D71B12B" w14:textId="77777777" w:rsidR="002358E3" w:rsidRPr="000A4631" w:rsidRDefault="002358E3" w:rsidP="0048585A">
      <w:pPr>
        <w:jc w:val="both"/>
        <w:rPr>
          <w:rFonts w:ascii="Calibri Light" w:eastAsia="Times New Roman" w:hAnsi="Calibri Light" w:cs="Calibri"/>
          <w:sz w:val="21"/>
          <w:szCs w:val="21"/>
          <w:lang w:val="es-ES" w:eastAsia="es-EC"/>
        </w:rPr>
      </w:pPr>
    </w:p>
    <w:p w14:paraId="605BFF80" w14:textId="2DA692B1" w:rsidR="0048585A" w:rsidRDefault="0048585A" w:rsidP="0048585A">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 xml:space="preserve">Quito Turismo no cuenta con un recurso humano profesional residente en ninguno de los mercados internacionales mencionados, por tanto la contratación de esta empresa busca fortalecer precisamente nuestro plan estratégico de difusión y promoción turística del Distrito Metropolitano de Quito en estos mercados con la ejecución de una serie de actividades promocionales que necesitan ser negociadas y desarrolladas en el país a donde se quiere llegar con las acciones, debido a razones de precio, facilidad de logística, poder de negociación, experiencia y contacto directo que tendría la empresa de relaciones públicas con todos los actores locales como: tour operadores, periodistas, aerolíneas, inversionistas, líderes de opinión, entre otros,  considerados ejes claves para la realización de las campañas y acciones de promoción planificadas. </w:t>
      </w:r>
      <w:r w:rsidRPr="000A4631">
        <w:rPr>
          <w:rFonts w:ascii="Calibri Light" w:eastAsia="Times New Roman" w:hAnsi="Calibri Light" w:cs="Calibri"/>
          <w:sz w:val="21"/>
          <w:szCs w:val="21"/>
          <w:lang w:val="es-ES" w:eastAsia="es-EC"/>
        </w:rPr>
        <w:tab/>
      </w:r>
    </w:p>
    <w:p w14:paraId="6A56627F" w14:textId="77777777" w:rsidR="002358E3" w:rsidRPr="000A4631" w:rsidRDefault="002358E3" w:rsidP="0048585A">
      <w:pPr>
        <w:jc w:val="both"/>
        <w:rPr>
          <w:rFonts w:ascii="Calibri Light" w:eastAsia="Times New Roman" w:hAnsi="Calibri Light" w:cs="Calibri"/>
          <w:sz w:val="21"/>
          <w:szCs w:val="21"/>
          <w:lang w:val="es-ES" w:eastAsia="es-EC"/>
        </w:rPr>
      </w:pPr>
    </w:p>
    <w:p w14:paraId="4465BE98" w14:textId="0F0D85F2" w:rsidR="0048585A" w:rsidRDefault="0048585A" w:rsidP="0048585A">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Es importante también realizar un análisis del impacto económico que se busca con este proceso, puesto que, con la contratación de la agencia de Relaciones Públicas y Representación para los mercados prioritarios se conseguirá tener brazos ejecutores en cada mercado que puedan realizar las acciones y el seguimiento de cerca con los actores del sector turístico en nombre de la ciudad, si una persona de Quito Turismo tuviera que viajar constantemente para la realización de estas actividades esto tendría un costo muy elevado en pasajes y viáticos, este rubro constituiría un “sueldo adicional” que se le pagaría al funcionario por todos los días que éste tenga que viajar, tomando en cuenta que mientras el funcionario está de viaje todo su trabajo estratégico y operativo y el de su área sufriría retrasos.</w:t>
      </w:r>
    </w:p>
    <w:p w14:paraId="14D8464B" w14:textId="77777777" w:rsidR="002358E3" w:rsidRPr="000A4631" w:rsidRDefault="002358E3" w:rsidP="0048585A">
      <w:pPr>
        <w:jc w:val="both"/>
        <w:rPr>
          <w:rFonts w:ascii="Calibri Light" w:eastAsia="Times New Roman" w:hAnsi="Calibri Light" w:cs="Calibri"/>
          <w:sz w:val="21"/>
          <w:szCs w:val="21"/>
          <w:lang w:val="es-ES" w:eastAsia="es-EC"/>
        </w:rPr>
      </w:pPr>
    </w:p>
    <w:p w14:paraId="0E4DB90B" w14:textId="77777777" w:rsidR="0048585A" w:rsidRDefault="0048585A" w:rsidP="0048585A">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Por ejemplo, si se consideraría contratar a una persona en cada uno de los mercados se debe tomar en cuenta que el sueldo básico en cada país de los mercados prioritarios es de:</w:t>
      </w:r>
    </w:p>
    <w:p w14:paraId="4489E3E3" w14:textId="77777777" w:rsidR="0048585A" w:rsidRPr="000A4631" w:rsidRDefault="0048585A" w:rsidP="0048585A">
      <w:pPr>
        <w:jc w:val="both"/>
        <w:rPr>
          <w:rFonts w:ascii="Calibri Light" w:eastAsia="Times New Roman" w:hAnsi="Calibri Light" w:cs="Calibri"/>
          <w:sz w:val="21"/>
          <w:szCs w:val="21"/>
          <w:lang w:val="es-ES" w:eastAsia="es-EC"/>
        </w:rPr>
      </w:pPr>
    </w:p>
    <w:tbl>
      <w:tblPr>
        <w:tblW w:w="383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1450"/>
      </w:tblGrid>
      <w:tr w:rsidR="0048585A" w:rsidRPr="007E26A4" w14:paraId="451D678F" w14:textId="77777777" w:rsidTr="009B2D41">
        <w:trPr>
          <w:trHeight w:val="300"/>
          <w:jc w:val="center"/>
        </w:trPr>
        <w:tc>
          <w:tcPr>
            <w:tcW w:w="2447" w:type="dxa"/>
            <w:tcBorders>
              <w:top w:val="single" w:sz="8" w:space="0" w:color="auto"/>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bottom"/>
          </w:tcPr>
          <w:p w14:paraId="56C09D15" w14:textId="77777777" w:rsidR="0048585A" w:rsidRPr="00EE4286" w:rsidRDefault="0048585A" w:rsidP="009B2D41">
            <w:pPr>
              <w:jc w:val="both"/>
              <w:rPr>
                <w:rFonts w:ascii="Calibri Light" w:eastAsia="Times New Roman" w:hAnsi="Calibri Light" w:cs="Calibri"/>
                <w:lang w:eastAsia="es-EC"/>
              </w:rPr>
            </w:pPr>
            <w:r w:rsidRPr="00EE4286">
              <w:rPr>
                <w:rFonts w:ascii="Calibri Light" w:eastAsia="Times New Roman" w:hAnsi="Calibri Light" w:cs="Calibri"/>
                <w:lang w:val="es-ES" w:eastAsia="es-EC"/>
              </w:rPr>
              <w:br w:type="page"/>
            </w:r>
            <w:r w:rsidRPr="00EE4286">
              <w:rPr>
                <w:rFonts w:ascii="Calibri Light" w:eastAsia="Times New Roman" w:hAnsi="Calibri Light" w:cs="Calibri"/>
                <w:b/>
                <w:bCs/>
                <w:lang w:eastAsia="es-EC"/>
              </w:rPr>
              <w:t>MERCADO NORTEAMERICA</w:t>
            </w:r>
          </w:p>
        </w:tc>
        <w:tc>
          <w:tcPr>
            <w:tcW w:w="1389" w:type="dxa"/>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bottom"/>
          </w:tcPr>
          <w:p w14:paraId="36571069" w14:textId="77777777" w:rsidR="0048585A" w:rsidRPr="00EE4286" w:rsidRDefault="0048585A" w:rsidP="009B2D41">
            <w:pPr>
              <w:jc w:val="both"/>
              <w:rPr>
                <w:rFonts w:ascii="Calibri Light" w:eastAsia="Times New Roman" w:hAnsi="Calibri Light" w:cs="Calibri"/>
                <w:lang w:eastAsia="es-EC"/>
              </w:rPr>
            </w:pPr>
            <w:r w:rsidRPr="00EE4286">
              <w:rPr>
                <w:rFonts w:ascii="Calibri Light" w:eastAsia="Times New Roman" w:hAnsi="Calibri Light" w:cs="Calibri"/>
                <w:b/>
                <w:bCs/>
                <w:lang w:eastAsia="es-EC"/>
              </w:rPr>
              <w:t>DOLARES</w:t>
            </w:r>
          </w:p>
        </w:tc>
      </w:tr>
      <w:tr w:rsidR="0048585A" w:rsidRPr="007E26A4" w14:paraId="4B63ADC8" w14:textId="77777777" w:rsidTr="009B2D41">
        <w:trPr>
          <w:trHeight w:val="300"/>
          <w:jc w:val="center"/>
        </w:trPr>
        <w:tc>
          <w:tcPr>
            <w:tcW w:w="24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41AA382" w14:textId="77777777" w:rsidR="0048585A" w:rsidRPr="00EE4286" w:rsidRDefault="0048585A" w:rsidP="009B2D41">
            <w:pPr>
              <w:jc w:val="both"/>
              <w:rPr>
                <w:rFonts w:ascii="Calibri Light" w:eastAsia="Times New Roman" w:hAnsi="Calibri Light" w:cs="Calibri"/>
                <w:lang w:eastAsia="es-EC"/>
              </w:rPr>
            </w:pPr>
            <w:r w:rsidRPr="00EE4286">
              <w:rPr>
                <w:rFonts w:ascii="Calibri Light" w:eastAsia="Times New Roman" w:hAnsi="Calibri Light" w:cs="Calibri"/>
                <w:lang w:eastAsia="es-EC"/>
              </w:rPr>
              <w:t>ESTADOS UNIDOS</w:t>
            </w:r>
          </w:p>
        </w:tc>
        <w:tc>
          <w:tcPr>
            <w:tcW w:w="138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CFF5B70" w14:textId="77777777" w:rsidR="0048585A" w:rsidRPr="00EE4286" w:rsidRDefault="0048585A" w:rsidP="009B2D41">
            <w:pPr>
              <w:jc w:val="both"/>
              <w:rPr>
                <w:rFonts w:ascii="Calibri Light" w:eastAsia="Times New Roman" w:hAnsi="Calibri Light" w:cs="Calibri"/>
                <w:lang w:eastAsia="es-EC"/>
              </w:rPr>
            </w:pPr>
            <w:r w:rsidRPr="00EE4286">
              <w:rPr>
                <w:rFonts w:ascii="Calibri Light" w:eastAsia="Times New Roman" w:hAnsi="Calibri Light" w:cs="Calibri"/>
                <w:lang w:eastAsia="es-EC"/>
              </w:rPr>
              <w:t> $    1.760,00</w:t>
            </w:r>
          </w:p>
        </w:tc>
      </w:tr>
      <w:tr w:rsidR="0048585A" w:rsidRPr="007E26A4" w14:paraId="332E811A" w14:textId="77777777" w:rsidTr="009B2D41">
        <w:trPr>
          <w:trHeight w:val="300"/>
          <w:jc w:val="center"/>
        </w:trPr>
        <w:tc>
          <w:tcPr>
            <w:tcW w:w="24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A0EA02E" w14:textId="77777777" w:rsidR="0048585A" w:rsidRPr="00EE4286" w:rsidRDefault="0048585A" w:rsidP="009B2D41">
            <w:pPr>
              <w:jc w:val="both"/>
              <w:rPr>
                <w:rFonts w:ascii="Calibri Light" w:eastAsia="Times New Roman" w:hAnsi="Calibri Light" w:cs="Calibri"/>
                <w:lang w:eastAsia="es-EC"/>
              </w:rPr>
            </w:pPr>
            <w:r w:rsidRPr="00EE4286">
              <w:rPr>
                <w:rFonts w:ascii="Calibri Light" w:eastAsia="Times New Roman" w:hAnsi="Calibri Light" w:cs="Calibri"/>
                <w:lang w:eastAsia="es-EC"/>
              </w:rPr>
              <w:t>CANADA</w:t>
            </w:r>
          </w:p>
        </w:tc>
        <w:tc>
          <w:tcPr>
            <w:tcW w:w="138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23EC57" w14:textId="77777777" w:rsidR="0048585A" w:rsidRPr="00EE4286" w:rsidRDefault="0048585A" w:rsidP="009B2D41">
            <w:pPr>
              <w:jc w:val="both"/>
              <w:rPr>
                <w:rFonts w:ascii="Calibri Light" w:eastAsia="Times New Roman" w:hAnsi="Calibri Light" w:cs="Calibri"/>
                <w:lang w:eastAsia="es-EC"/>
              </w:rPr>
            </w:pPr>
            <w:r w:rsidRPr="00EE4286">
              <w:rPr>
                <w:rFonts w:ascii="Calibri Light" w:eastAsia="Times New Roman" w:hAnsi="Calibri Light" w:cs="Calibri"/>
                <w:lang w:eastAsia="es-EC"/>
              </w:rPr>
              <w:t> $    1.617,00</w:t>
            </w:r>
          </w:p>
        </w:tc>
      </w:tr>
      <w:tr w:rsidR="0048585A" w:rsidRPr="007E26A4" w14:paraId="4DE286B5" w14:textId="77777777" w:rsidTr="009B2D41">
        <w:trPr>
          <w:trHeight w:val="300"/>
          <w:jc w:val="center"/>
        </w:trPr>
        <w:tc>
          <w:tcPr>
            <w:tcW w:w="2447"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bottom"/>
            <w:hideMark/>
          </w:tcPr>
          <w:p w14:paraId="1A1B7E77" w14:textId="77777777" w:rsidR="0048585A" w:rsidRPr="00EE4286" w:rsidRDefault="0048585A" w:rsidP="009B2D41">
            <w:pPr>
              <w:jc w:val="both"/>
              <w:rPr>
                <w:rFonts w:ascii="Calibri Light" w:eastAsia="Times New Roman" w:hAnsi="Calibri Light" w:cs="Calibri"/>
                <w:lang w:eastAsia="es-EC"/>
              </w:rPr>
            </w:pPr>
            <w:r w:rsidRPr="00EE4286">
              <w:rPr>
                <w:rFonts w:ascii="Calibri Light" w:eastAsia="Times New Roman" w:hAnsi="Calibri Light" w:cs="Calibri"/>
                <w:lang w:eastAsia="es-EC"/>
              </w:rPr>
              <w:t>MEXICO</w:t>
            </w:r>
          </w:p>
        </w:tc>
        <w:tc>
          <w:tcPr>
            <w:tcW w:w="1389" w:type="dxa"/>
            <w:tcBorders>
              <w:top w:val="nil"/>
              <w:left w:val="nil"/>
              <w:bottom w:val="single" w:sz="4" w:space="0" w:color="auto"/>
              <w:right w:val="single" w:sz="8" w:space="0" w:color="auto"/>
            </w:tcBorders>
            <w:noWrap/>
            <w:tcMar>
              <w:top w:w="0" w:type="dxa"/>
              <w:left w:w="70" w:type="dxa"/>
              <w:bottom w:w="0" w:type="dxa"/>
              <w:right w:w="70" w:type="dxa"/>
            </w:tcMar>
            <w:vAlign w:val="bottom"/>
            <w:hideMark/>
          </w:tcPr>
          <w:p w14:paraId="2BCF61AA" w14:textId="77777777" w:rsidR="0048585A" w:rsidRPr="00EE4286" w:rsidRDefault="0048585A" w:rsidP="009B2D41">
            <w:pPr>
              <w:jc w:val="both"/>
              <w:rPr>
                <w:rFonts w:ascii="Calibri Light" w:eastAsia="Times New Roman" w:hAnsi="Calibri Light" w:cs="Calibri"/>
                <w:lang w:eastAsia="es-EC"/>
              </w:rPr>
            </w:pPr>
            <w:r w:rsidRPr="00EE4286">
              <w:rPr>
                <w:rFonts w:ascii="Calibri Light" w:eastAsia="Times New Roman" w:hAnsi="Calibri Light" w:cs="Calibri"/>
                <w:lang w:eastAsia="es-EC"/>
              </w:rPr>
              <w:t> $       689,00</w:t>
            </w:r>
          </w:p>
        </w:tc>
      </w:tr>
      <w:tr w:rsidR="0048585A" w:rsidRPr="007E26A4" w14:paraId="03533BD4" w14:textId="77777777" w:rsidTr="009B2D41">
        <w:trPr>
          <w:trHeight w:val="300"/>
          <w:jc w:val="center"/>
        </w:trPr>
        <w:tc>
          <w:tcPr>
            <w:tcW w:w="24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0656A054" w14:textId="77777777" w:rsidR="0048585A" w:rsidRPr="00EE4286" w:rsidRDefault="0048585A" w:rsidP="009B2D41">
            <w:pPr>
              <w:jc w:val="both"/>
              <w:rPr>
                <w:rFonts w:ascii="Calibri Light" w:eastAsia="Times New Roman" w:hAnsi="Calibri Light" w:cs="Calibri"/>
                <w:b/>
                <w:lang w:eastAsia="es-EC"/>
              </w:rPr>
            </w:pPr>
            <w:r w:rsidRPr="00EE4286">
              <w:rPr>
                <w:rFonts w:ascii="Calibri Light" w:eastAsia="Times New Roman" w:hAnsi="Calibri Light" w:cs="Calibri"/>
                <w:b/>
                <w:lang w:eastAsia="es-EC"/>
              </w:rPr>
              <w:t>TOTAL POR MES</w:t>
            </w:r>
          </w:p>
        </w:tc>
        <w:tc>
          <w:tcPr>
            <w:tcW w:w="138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4451706F" w14:textId="77777777" w:rsidR="0048585A" w:rsidRPr="00EE4286" w:rsidRDefault="0048585A" w:rsidP="009B2D41">
            <w:pPr>
              <w:jc w:val="both"/>
              <w:rPr>
                <w:rFonts w:ascii="Calibri Light" w:eastAsia="Times New Roman" w:hAnsi="Calibri Light" w:cs="Calibri"/>
                <w:b/>
                <w:lang w:eastAsia="es-EC"/>
              </w:rPr>
            </w:pPr>
            <w:r w:rsidRPr="00EE4286">
              <w:rPr>
                <w:rFonts w:ascii="Calibri Light" w:eastAsia="Times New Roman" w:hAnsi="Calibri Light" w:cs="Calibri"/>
                <w:b/>
                <w:lang w:eastAsia="es-EC"/>
              </w:rPr>
              <w:t> $    4.066,00</w:t>
            </w:r>
          </w:p>
        </w:tc>
      </w:tr>
      <w:tr w:rsidR="0048585A" w:rsidRPr="007E26A4" w14:paraId="713979CD" w14:textId="77777777" w:rsidTr="009B2D41">
        <w:trPr>
          <w:trHeight w:val="300"/>
          <w:jc w:val="center"/>
        </w:trPr>
        <w:tc>
          <w:tcPr>
            <w:tcW w:w="24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B2ADDE7" w14:textId="77777777" w:rsidR="0048585A" w:rsidRPr="00EE4286" w:rsidRDefault="0048585A" w:rsidP="009B2D41">
            <w:pPr>
              <w:jc w:val="both"/>
              <w:rPr>
                <w:rFonts w:ascii="Calibri Light" w:eastAsia="Times New Roman" w:hAnsi="Calibri Light" w:cs="Calibri"/>
                <w:b/>
                <w:lang w:eastAsia="es-EC"/>
              </w:rPr>
            </w:pPr>
            <w:r w:rsidRPr="00EE4286">
              <w:rPr>
                <w:rFonts w:ascii="Calibri Light" w:eastAsia="Times New Roman" w:hAnsi="Calibri Light" w:cs="Calibri"/>
                <w:b/>
                <w:lang w:eastAsia="es-EC"/>
              </w:rPr>
              <w:t>TOTAL POR AÑO</w:t>
            </w:r>
          </w:p>
        </w:tc>
        <w:tc>
          <w:tcPr>
            <w:tcW w:w="138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68FAF01" w14:textId="77777777" w:rsidR="0048585A" w:rsidRPr="00EE4286" w:rsidRDefault="0048585A" w:rsidP="009B2D41">
            <w:pPr>
              <w:jc w:val="both"/>
              <w:rPr>
                <w:rFonts w:ascii="Calibri Light" w:eastAsia="Times New Roman" w:hAnsi="Calibri Light" w:cs="Calibri"/>
                <w:b/>
                <w:lang w:eastAsia="es-EC"/>
              </w:rPr>
            </w:pPr>
            <w:r w:rsidRPr="00EE4286">
              <w:rPr>
                <w:rFonts w:ascii="Calibri Light" w:eastAsia="Times New Roman" w:hAnsi="Calibri Light" w:cs="Calibri"/>
                <w:b/>
                <w:lang w:eastAsia="es-EC"/>
              </w:rPr>
              <w:t>$    48.792,00</w:t>
            </w:r>
          </w:p>
        </w:tc>
      </w:tr>
      <w:tr w:rsidR="0048585A" w:rsidRPr="007E26A4" w14:paraId="6D1E66BF" w14:textId="77777777" w:rsidTr="009B2D41">
        <w:trPr>
          <w:trHeight w:val="300"/>
          <w:jc w:val="center"/>
        </w:trPr>
        <w:tc>
          <w:tcPr>
            <w:tcW w:w="2447" w:type="dxa"/>
            <w:tcBorders>
              <w:top w:val="single" w:sz="4" w:space="0" w:color="auto"/>
              <w:left w:val="nil"/>
              <w:bottom w:val="nil"/>
              <w:right w:val="nil"/>
            </w:tcBorders>
            <w:noWrap/>
            <w:tcMar>
              <w:top w:w="0" w:type="dxa"/>
              <w:left w:w="70" w:type="dxa"/>
              <w:bottom w:w="0" w:type="dxa"/>
              <w:right w:w="70" w:type="dxa"/>
            </w:tcMar>
            <w:vAlign w:val="bottom"/>
          </w:tcPr>
          <w:p w14:paraId="45028F67" w14:textId="77777777" w:rsidR="0048585A" w:rsidRPr="00EE4286" w:rsidRDefault="0048585A" w:rsidP="009B2D41">
            <w:pPr>
              <w:jc w:val="both"/>
              <w:rPr>
                <w:rFonts w:ascii="Calibri Light" w:eastAsia="Times New Roman" w:hAnsi="Calibri Light" w:cs="Calibri"/>
                <w:b/>
                <w:lang w:eastAsia="es-EC"/>
              </w:rPr>
            </w:pPr>
          </w:p>
        </w:tc>
        <w:tc>
          <w:tcPr>
            <w:tcW w:w="1389" w:type="dxa"/>
            <w:tcBorders>
              <w:top w:val="single" w:sz="4" w:space="0" w:color="auto"/>
              <w:left w:val="nil"/>
              <w:bottom w:val="nil"/>
              <w:right w:val="nil"/>
            </w:tcBorders>
            <w:noWrap/>
            <w:tcMar>
              <w:top w:w="0" w:type="dxa"/>
              <w:left w:w="70" w:type="dxa"/>
              <w:bottom w:w="0" w:type="dxa"/>
              <w:right w:w="70" w:type="dxa"/>
            </w:tcMar>
            <w:vAlign w:val="bottom"/>
          </w:tcPr>
          <w:p w14:paraId="0E444BD8" w14:textId="77777777" w:rsidR="0048585A" w:rsidRPr="00EE4286" w:rsidRDefault="0048585A" w:rsidP="009B2D41">
            <w:pPr>
              <w:jc w:val="both"/>
              <w:rPr>
                <w:rFonts w:ascii="Calibri Light" w:eastAsia="Times New Roman" w:hAnsi="Calibri Light" w:cs="Calibri"/>
                <w:b/>
                <w:lang w:eastAsia="es-EC"/>
              </w:rPr>
            </w:pPr>
          </w:p>
        </w:tc>
      </w:tr>
    </w:tbl>
    <w:p w14:paraId="42589FF4" w14:textId="7A2C4901" w:rsidR="0048585A" w:rsidRDefault="0048585A" w:rsidP="0048585A">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eastAsia="es-EC"/>
        </w:rPr>
        <w:t xml:space="preserve">Este sueldo básico es para una sola persona y no garantiza un trabajo profesional y especializado, que se obtiene al pagar un rubro por honorarios a una agencia de Relaciones Públicas y Representación, pues se estaría cubriendo el valor correspondiente al </w:t>
      </w:r>
      <w:r w:rsidR="002358E3" w:rsidRPr="000A4631">
        <w:rPr>
          <w:rFonts w:ascii="Calibri Light" w:eastAsia="Times New Roman" w:hAnsi="Calibri Light" w:cs="Calibri"/>
          <w:sz w:val="21"/>
          <w:szCs w:val="21"/>
          <w:lang w:eastAsia="es-EC"/>
        </w:rPr>
        <w:t>sueldo,</w:t>
      </w:r>
      <w:r w:rsidRPr="000A4631">
        <w:rPr>
          <w:rFonts w:ascii="Calibri Light" w:eastAsia="Times New Roman" w:hAnsi="Calibri Light" w:cs="Calibri"/>
          <w:sz w:val="21"/>
          <w:szCs w:val="21"/>
          <w:lang w:eastAsia="es-EC"/>
        </w:rPr>
        <w:t xml:space="preserve"> pero no solo de una persona sino de un equipo de personas especial</w:t>
      </w:r>
      <w:r w:rsidR="002358E3">
        <w:rPr>
          <w:rFonts w:ascii="Calibri Light" w:eastAsia="Times New Roman" w:hAnsi="Calibri Light" w:cs="Calibri"/>
          <w:sz w:val="21"/>
          <w:szCs w:val="21"/>
          <w:lang w:eastAsia="es-EC"/>
        </w:rPr>
        <w:t>izadas en el área del Turismo, Relaciones Públicas, MICE y Comunicación.</w:t>
      </w:r>
    </w:p>
    <w:p w14:paraId="017B4B53" w14:textId="77777777" w:rsidR="0048585A" w:rsidRPr="000A4631" w:rsidRDefault="0048585A" w:rsidP="0048585A">
      <w:pPr>
        <w:jc w:val="both"/>
        <w:rPr>
          <w:rFonts w:ascii="Calibri Light" w:eastAsia="Times New Roman" w:hAnsi="Calibri Light" w:cs="Calibri"/>
          <w:sz w:val="21"/>
          <w:szCs w:val="21"/>
          <w:lang w:eastAsia="es-EC"/>
        </w:rPr>
      </w:pPr>
    </w:p>
    <w:p w14:paraId="5CFD2323" w14:textId="20F32446" w:rsidR="0048585A" w:rsidRDefault="0048585A" w:rsidP="0048585A">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La posibilidad de que esta Oficina de Relaciones Públicas y Representación trabaje para Quito Turismo, durante el 2019, luego del análisis técnico de opciones y la verificación de la existencia de disponibilidad presupuestaria, constituye un planteamiento clave para los objetivos de promoción que tiene la ciudad, puesto que contar con el direccionamiento y experiencia de una empresa dedicada a la planificación y ejecución de campañas promocionales de productos y/o destinos turísticos a nivel internacional, abre la posibilidad a Quito Turismo de dar una permanencia y continuidad a las acciones promocionales que se realizan en los mercados objetivos de una manera efectiva, puesto que se optimizan recursos, se mejoran negociaciones con actores turísticos y se minimizan tareas administrativas, potenciando de esta manera el impacto y consecución de las metas en beneficio de la ciudad de Quito y su promoción turística internacional.</w:t>
      </w:r>
    </w:p>
    <w:p w14:paraId="2AC35CA9" w14:textId="77777777" w:rsidR="002358E3" w:rsidRPr="000A4631" w:rsidRDefault="002358E3" w:rsidP="0048585A">
      <w:pPr>
        <w:jc w:val="both"/>
        <w:rPr>
          <w:rFonts w:ascii="Calibri Light" w:eastAsia="Times New Roman" w:hAnsi="Calibri Light" w:cs="Calibri"/>
          <w:sz w:val="21"/>
          <w:szCs w:val="21"/>
          <w:lang w:val="es-ES" w:eastAsia="es-EC"/>
        </w:rPr>
      </w:pPr>
    </w:p>
    <w:p w14:paraId="7639EB33" w14:textId="1CF7358B" w:rsidR="0048585A" w:rsidRDefault="0048585A" w:rsidP="0048585A">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 xml:space="preserve">Cabe recalcar que el tener una Oficina de Representación ayudará al destino a conseguir mejores resultados en productos no solo en el área de promoción sino también </w:t>
      </w:r>
      <w:r w:rsidR="002358E3">
        <w:rPr>
          <w:rFonts w:ascii="Calibri Light" w:eastAsia="Times New Roman" w:hAnsi="Calibri Light" w:cs="Calibri"/>
          <w:sz w:val="21"/>
          <w:szCs w:val="21"/>
          <w:lang w:val="es-ES" w:eastAsia="es-EC"/>
        </w:rPr>
        <w:t xml:space="preserve">de comunicación y MICE. </w:t>
      </w:r>
    </w:p>
    <w:p w14:paraId="72056A1E" w14:textId="77777777" w:rsidR="0048585A" w:rsidRPr="000A4631" w:rsidRDefault="0048585A" w:rsidP="0048585A">
      <w:pPr>
        <w:jc w:val="both"/>
        <w:rPr>
          <w:rFonts w:ascii="Calibri Light" w:eastAsia="Times New Roman" w:hAnsi="Calibri Light" w:cs="Calibri"/>
          <w:sz w:val="21"/>
          <w:szCs w:val="21"/>
          <w:lang w:val="es-ES" w:eastAsia="es-EC"/>
        </w:rPr>
      </w:pPr>
    </w:p>
    <w:p w14:paraId="2700FC8A" w14:textId="77777777" w:rsidR="0048585A" w:rsidRDefault="0048585A" w:rsidP="0048585A">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eastAsia="es-EC"/>
        </w:rPr>
        <w:t xml:space="preserve">Contar con una agencia internacional de relaciones públicas que trabaje los productos </w:t>
      </w:r>
      <w:proofErr w:type="spellStart"/>
      <w:r w:rsidRPr="000A4631">
        <w:rPr>
          <w:rFonts w:ascii="Calibri Light" w:eastAsia="Times New Roman" w:hAnsi="Calibri Light" w:cs="Calibri"/>
          <w:sz w:val="21"/>
          <w:szCs w:val="21"/>
          <w:lang w:eastAsia="es-EC"/>
        </w:rPr>
        <w:t>newsletter</w:t>
      </w:r>
      <w:proofErr w:type="spellEnd"/>
      <w:r w:rsidRPr="000A4631">
        <w:rPr>
          <w:rFonts w:ascii="Calibri Light" w:eastAsia="Times New Roman" w:hAnsi="Calibri Light" w:cs="Calibri"/>
          <w:sz w:val="21"/>
          <w:szCs w:val="21"/>
          <w:lang w:eastAsia="es-EC"/>
        </w:rPr>
        <w:t xml:space="preserve"> y notas de prensa permitirá una gestión directa de la comunicación y difusión del Destino Quito con los </w:t>
      </w:r>
      <w:proofErr w:type="spellStart"/>
      <w:r w:rsidRPr="000A4631">
        <w:rPr>
          <w:rFonts w:ascii="Calibri Light" w:eastAsia="Times New Roman" w:hAnsi="Calibri Light" w:cs="Calibri"/>
          <w:sz w:val="21"/>
          <w:szCs w:val="21"/>
          <w:lang w:eastAsia="es-EC"/>
        </w:rPr>
        <w:t>stakeholders</w:t>
      </w:r>
      <w:proofErr w:type="spellEnd"/>
      <w:r w:rsidRPr="000A4631">
        <w:rPr>
          <w:rFonts w:ascii="Calibri Light" w:eastAsia="Times New Roman" w:hAnsi="Calibri Light" w:cs="Calibri"/>
          <w:sz w:val="21"/>
          <w:szCs w:val="21"/>
          <w:lang w:eastAsia="es-EC"/>
        </w:rPr>
        <w:t xml:space="preserve">: medios de comunicación, líderes de opinión, operadores turísticos, aerolíneas, gremios y demás actores relacionados con el turismo en cada uno de los mercados prioritarios definidos por Quito Turismo (Norteamérica, Europa y Sudamérica). </w:t>
      </w:r>
    </w:p>
    <w:p w14:paraId="6957E9BB" w14:textId="77777777" w:rsidR="0048585A" w:rsidRPr="000A4631" w:rsidRDefault="0048585A" w:rsidP="0048585A">
      <w:pPr>
        <w:jc w:val="both"/>
        <w:rPr>
          <w:rFonts w:ascii="Calibri Light" w:eastAsia="Times New Roman" w:hAnsi="Calibri Light" w:cs="Calibri"/>
          <w:sz w:val="21"/>
          <w:szCs w:val="21"/>
          <w:lang w:eastAsia="es-EC"/>
        </w:rPr>
      </w:pPr>
    </w:p>
    <w:p w14:paraId="6BE4FB18" w14:textId="77777777" w:rsidR="0048585A" w:rsidRDefault="0048585A" w:rsidP="0048585A">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eastAsia="es-EC"/>
        </w:rPr>
        <w:t>Asimismo, la experiencia de la empresa a ser elegida, contribuirá a la efectividad de la comunicación a través de la redacción de material en sintonía con los intereses, en tono y forma de comunicación de cada mercado; identificación de medios y periodistas afines al tema; seguimiento y gestión de espacios informativos y finalmente el análisis del impacto noticioso y definición de correctivos inmediatos (de ser el caso).</w:t>
      </w:r>
    </w:p>
    <w:p w14:paraId="6CAE9AF3" w14:textId="77777777" w:rsidR="0048585A" w:rsidRPr="000A4631" w:rsidRDefault="0048585A" w:rsidP="0048585A">
      <w:pPr>
        <w:jc w:val="both"/>
        <w:rPr>
          <w:rFonts w:ascii="Calibri Light" w:eastAsia="Times New Roman" w:hAnsi="Calibri Light" w:cs="Calibri"/>
          <w:sz w:val="21"/>
          <w:szCs w:val="21"/>
          <w:lang w:eastAsia="es-EC"/>
        </w:rPr>
      </w:pPr>
    </w:p>
    <w:p w14:paraId="4A81B411" w14:textId="77777777" w:rsidR="0048585A" w:rsidRDefault="0048585A" w:rsidP="0048585A">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eastAsia="es-EC"/>
        </w:rPr>
        <w:t xml:space="preserve">Contar con el servicio de monitoreo de medios y </w:t>
      </w:r>
      <w:proofErr w:type="spellStart"/>
      <w:r w:rsidRPr="000A4631">
        <w:rPr>
          <w:rFonts w:ascii="Calibri Light" w:eastAsia="Times New Roman" w:hAnsi="Calibri Light" w:cs="Calibri"/>
          <w:i/>
          <w:sz w:val="21"/>
          <w:szCs w:val="21"/>
          <w:lang w:eastAsia="es-EC"/>
        </w:rPr>
        <w:t>clipping</w:t>
      </w:r>
      <w:proofErr w:type="spellEnd"/>
      <w:r w:rsidRPr="000A4631">
        <w:rPr>
          <w:rFonts w:ascii="Calibri Light" w:eastAsia="Times New Roman" w:hAnsi="Calibri Light" w:cs="Calibri"/>
          <w:i/>
          <w:sz w:val="21"/>
          <w:szCs w:val="21"/>
          <w:lang w:eastAsia="es-EC"/>
        </w:rPr>
        <w:t xml:space="preserve"> </w:t>
      </w:r>
      <w:r w:rsidRPr="000A4631">
        <w:rPr>
          <w:rFonts w:ascii="Calibri Light" w:eastAsia="Times New Roman" w:hAnsi="Calibri Light" w:cs="Calibri"/>
          <w:sz w:val="21"/>
          <w:szCs w:val="21"/>
          <w:lang w:eastAsia="es-EC"/>
        </w:rPr>
        <w:t>noticioso permitirá registrar las notas informativas, entrevistas, reportajes y demás piezas comunicacionales que traten sobre los atractivos, productos turísticos de la ciudad y gestión institucional de Quito Turismo a nivel internacional</w:t>
      </w:r>
      <w:r w:rsidRPr="000A4631">
        <w:rPr>
          <w:rFonts w:ascii="Calibri Light" w:eastAsia="Times New Roman" w:hAnsi="Calibri Light" w:cs="Calibri"/>
          <w:bCs/>
          <w:sz w:val="21"/>
          <w:szCs w:val="21"/>
          <w:lang w:eastAsia="es-EC"/>
        </w:rPr>
        <w:t>.</w:t>
      </w:r>
      <w:bookmarkStart w:id="4" w:name="__DdeLink__668_1373717256"/>
      <w:bookmarkEnd w:id="4"/>
      <w:r w:rsidRPr="000A4631">
        <w:rPr>
          <w:rFonts w:ascii="Calibri Light" w:eastAsia="Times New Roman" w:hAnsi="Calibri Light" w:cs="Calibri"/>
          <w:bCs/>
          <w:sz w:val="21"/>
          <w:szCs w:val="21"/>
          <w:lang w:val="es-ES" w:eastAsia="es-EC"/>
        </w:rPr>
        <w:t xml:space="preserve"> </w:t>
      </w:r>
      <w:r w:rsidRPr="000A4631">
        <w:rPr>
          <w:rFonts w:ascii="Calibri Light" w:eastAsia="Times New Roman" w:hAnsi="Calibri Light" w:cs="Calibri"/>
          <w:sz w:val="21"/>
          <w:szCs w:val="21"/>
          <w:lang w:eastAsia="es-EC"/>
        </w:rPr>
        <w:t xml:space="preserve">Consecuentemente, esto permitirá realizar un seguimiento efectivo a las noticias generadas en los diferentes medios de comunicación de los mercados prioritarios definidos por Quito Turismo, sean estas de televisión, radio, periódicos, revistas y prensa electrónica. </w:t>
      </w:r>
    </w:p>
    <w:p w14:paraId="78F85168" w14:textId="77777777" w:rsidR="0048585A" w:rsidRDefault="0048585A" w:rsidP="0048585A">
      <w:pPr>
        <w:jc w:val="both"/>
        <w:rPr>
          <w:rFonts w:ascii="Calibri Light" w:eastAsia="Times New Roman" w:hAnsi="Calibri Light" w:cs="Calibri"/>
          <w:bCs/>
          <w:sz w:val="21"/>
          <w:szCs w:val="21"/>
          <w:lang w:val="es-ES" w:eastAsia="es-EC"/>
        </w:rPr>
      </w:pPr>
    </w:p>
    <w:p w14:paraId="28585134" w14:textId="77777777" w:rsidR="0048585A" w:rsidRDefault="0048585A" w:rsidP="0048585A">
      <w:pPr>
        <w:jc w:val="both"/>
        <w:rPr>
          <w:rFonts w:ascii="Calibri Light" w:hAnsi="Calibri Light"/>
          <w:sz w:val="21"/>
          <w:szCs w:val="21"/>
        </w:rPr>
      </w:pPr>
      <w:r w:rsidRPr="00067C4F">
        <w:rPr>
          <w:rFonts w:ascii="Calibri Light" w:hAnsi="Calibri Light"/>
          <w:sz w:val="21"/>
          <w:szCs w:val="21"/>
        </w:rPr>
        <w:t xml:space="preserve">Dentro del Plan Estratégico 2021 de la Empresa, se determina </w:t>
      </w:r>
      <w:r>
        <w:rPr>
          <w:rFonts w:ascii="Calibri Light" w:hAnsi="Calibri Light"/>
          <w:sz w:val="21"/>
          <w:szCs w:val="21"/>
        </w:rPr>
        <w:t xml:space="preserve">además </w:t>
      </w:r>
      <w:r w:rsidRPr="00067C4F">
        <w:rPr>
          <w:rFonts w:ascii="Calibri Light" w:hAnsi="Calibri Light"/>
          <w:sz w:val="21"/>
          <w:szCs w:val="21"/>
        </w:rPr>
        <w:t>que el turismo de reuniones es uno de elementos que tienen mayor influencia en la economía de nuestro país.  Según la investigación realizada por Quito Turismo, este segmento genera entre 5 y 7 veces más ingresos que el turismo tradicional de ocio o placer, ya que cada turista de negocios tiene un gasto aproximado de $607 por los tres días del evento, y la cadena de valor involucra a diferentes sectores, tanto público, privado y gremios de profesionales, entre ellos: promoción, alimentación, locaciones, transporte, decoración, hospedaje, y demás servicios.</w:t>
      </w:r>
    </w:p>
    <w:p w14:paraId="5F2FFF85" w14:textId="77777777" w:rsidR="0048585A" w:rsidRPr="00067C4F" w:rsidRDefault="0048585A" w:rsidP="0048585A">
      <w:pPr>
        <w:jc w:val="both"/>
        <w:rPr>
          <w:rFonts w:ascii="Calibri Light" w:hAnsi="Calibri Light"/>
          <w:sz w:val="21"/>
          <w:szCs w:val="21"/>
        </w:rPr>
      </w:pPr>
    </w:p>
    <w:p w14:paraId="4F6A8408" w14:textId="77777777" w:rsidR="0048585A" w:rsidRDefault="0048585A" w:rsidP="0048585A">
      <w:pPr>
        <w:jc w:val="both"/>
        <w:rPr>
          <w:rFonts w:ascii="Calibri Light" w:hAnsi="Calibri Light"/>
          <w:sz w:val="21"/>
          <w:szCs w:val="21"/>
        </w:rPr>
      </w:pPr>
      <w:r>
        <w:rPr>
          <w:rFonts w:ascii="Calibri Light" w:hAnsi="Calibri Light"/>
          <w:sz w:val="21"/>
          <w:szCs w:val="21"/>
        </w:rPr>
        <w:t>En este sentido, es importante mencionar que uno de los cinco ejes es e</w:t>
      </w:r>
      <w:r w:rsidRPr="00067C4F">
        <w:rPr>
          <w:rFonts w:ascii="Calibri Light" w:hAnsi="Calibri Light"/>
          <w:sz w:val="21"/>
          <w:szCs w:val="21"/>
        </w:rPr>
        <w:t xml:space="preserve">l turismo de reuniones es uno de elementos que tienen mayor influencia en la economía de nuestro país.  Según la investigación realizada por Quito Turismo, este segmento genera entre 5 y 7 veces más ingresos que el turismo tradicional de ocio o placer, ya que cada turista de negocios tiene un gasto aproximado de $607 por los tres días del evento, y la cadena de valor involucra a diferentes sectores, tanto público, privado y gremios de profesionales, entre ellos: promoción, alimentación, locaciones, transporte, decoración, hospedaje, y demás servicios. </w:t>
      </w:r>
    </w:p>
    <w:p w14:paraId="44580444" w14:textId="77777777" w:rsidR="0048585A" w:rsidRPr="00067C4F" w:rsidRDefault="0048585A" w:rsidP="0048585A">
      <w:pPr>
        <w:jc w:val="both"/>
        <w:rPr>
          <w:rFonts w:ascii="Calibri Light" w:hAnsi="Calibri Light"/>
          <w:sz w:val="21"/>
          <w:szCs w:val="21"/>
        </w:rPr>
      </w:pPr>
    </w:p>
    <w:p w14:paraId="7FA88AFA" w14:textId="77777777" w:rsidR="0048585A" w:rsidRDefault="0048585A" w:rsidP="0048585A">
      <w:pPr>
        <w:jc w:val="both"/>
        <w:rPr>
          <w:rFonts w:ascii="Calibri Light" w:hAnsi="Calibri Light"/>
          <w:sz w:val="21"/>
          <w:szCs w:val="21"/>
        </w:rPr>
      </w:pPr>
      <w:r w:rsidRPr="00067C4F">
        <w:rPr>
          <w:rFonts w:ascii="Calibri Light" w:hAnsi="Calibri Light"/>
          <w:sz w:val="21"/>
          <w:szCs w:val="21"/>
        </w:rPr>
        <w:t>El interés de muchos destinos turísticos por desarrollar el turismo de reuniones se asocia con los beneficios que éste genera:</w:t>
      </w:r>
    </w:p>
    <w:p w14:paraId="7FE896B2" w14:textId="77777777" w:rsidR="0048585A" w:rsidRPr="00067C4F" w:rsidRDefault="0048585A" w:rsidP="0048585A">
      <w:pPr>
        <w:jc w:val="both"/>
        <w:rPr>
          <w:rFonts w:ascii="Calibri Light" w:hAnsi="Calibri Light"/>
          <w:sz w:val="21"/>
          <w:szCs w:val="21"/>
        </w:rPr>
      </w:pPr>
    </w:p>
    <w:p w14:paraId="18EA30DD" w14:textId="57BFBBC6" w:rsidR="0048585A" w:rsidRPr="00363468" w:rsidRDefault="0048585A" w:rsidP="001335A8">
      <w:pPr>
        <w:pStyle w:val="Prrafodelista"/>
        <w:numPr>
          <w:ilvl w:val="0"/>
          <w:numId w:val="17"/>
        </w:numPr>
        <w:jc w:val="both"/>
        <w:rPr>
          <w:rFonts w:ascii="Calibri Light" w:hAnsi="Calibri Light"/>
          <w:sz w:val="21"/>
          <w:szCs w:val="21"/>
        </w:rPr>
      </w:pPr>
      <w:r w:rsidRPr="00363468">
        <w:rPr>
          <w:rFonts w:ascii="Calibri Light" w:hAnsi="Calibri Light"/>
          <w:sz w:val="21"/>
          <w:szCs w:val="21"/>
        </w:rPr>
        <w:t>Regula la estacionalidad de la demanda turística;</w:t>
      </w:r>
    </w:p>
    <w:p w14:paraId="6B614E0C" w14:textId="31A7465F" w:rsidR="0048585A" w:rsidRPr="00363468" w:rsidRDefault="0048585A" w:rsidP="001335A8">
      <w:pPr>
        <w:pStyle w:val="Prrafodelista"/>
        <w:numPr>
          <w:ilvl w:val="0"/>
          <w:numId w:val="17"/>
        </w:numPr>
        <w:jc w:val="both"/>
        <w:rPr>
          <w:rFonts w:ascii="Calibri Light" w:hAnsi="Calibri Light"/>
          <w:sz w:val="21"/>
          <w:szCs w:val="21"/>
        </w:rPr>
      </w:pPr>
      <w:r w:rsidRPr="00363468">
        <w:rPr>
          <w:rFonts w:ascii="Calibri Light" w:hAnsi="Calibri Light"/>
          <w:sz w:val="21"/>
          <w:szCs w:val="21"/>
        </w:rPr>
        <w:t xml:space="preserve">Mejora la ocupación en temporadas bajas; La prolongada duración de algunos eventos promueve una estadía mayor de los visitantes en el destino, con el consecuente incremento del gasto total. </w:t>
      </w:r>
    </w:p>
    <w:p w14:paraId="0EFC124E" w14:textId="6A67870B" w:rsidR="0048585A" w:rsidRPr="00363468" w:rsidRDefault="0048585A" w:rsidP="001335A8">
      <w:pPr>
        <w:pStyle w:val="Prrafodelista"/>
        <w:numPr>
          <w:ilvl w:val="0"/>
          <w:numId w:val="17"/>
        </w:numPr>
        <w:jc w:val="both"/>
        <w:rPr>
          <w:rFonts w:ascii="Calibri Light" w:hAnsi="Calibri Light"/>
          <w:sz w:val="21"/>
          <w:szCs w:val="21"/>
        </w:rPr>
      </w:pPr>
      <w:r w:rsidRPr="00363468">
        <w:rPr>
          <w:rFonts w:ascii="Calibri Light" w:hAnsi="Calibri Light"/>
          <w:sz w:val="21"/>
          <w:szCs w:val="21"/>
        </w:rPr>
        <w:t>Contribuye a elevar el gasto promedio de los visitantes</w:t>
      </w:r>
    </w:p>
    <w:p w14:paraId="7756FC32" w14:textId="72A9B083" w:rsidR="0048585A" w:rsidRPr="00363468" w:rsidRDefault="0048585A" w:rsidP="001335A8">
      <w:pPr>
        <w:pStyle w:val="Prrafodelista"/>
        <w:numPr>
          <w:ilvl w:val="0"/>
          <w:numId w:val="17"/>
        </w:numPr>
        <w:jc w:val="both"/>
        <w:rPr>
          <w:rFonts w:ascii="Calibri Light" w:hAnsi="Calibri Light"/>
          <w:sz w:val="21"/>
          <w:szCs w:val="21"/>
        </w:rPr>
      </w:pPr>
      <w:r w:rsidRPr="00363468">
        <w:rPr>
          <w:rFonts w:ascii="Calibri Light" w:hAnsi="Calibri Light"/>
          <w:sz w:val="21"/>
          <w:szCs w:val="21"/>
        </w:rPr>
        <w:t xml:space="preserve">Crea empleos, generalmente, calificados; </w:t>
      </w:r>
    </w:p>
    <w:p w14:paraId="5F15FD67" w14:textId="0D8CC70B" w:rsidR="0048585A" w:rsidRPr="00363468" w:rsidRDefault="0048585A" w:rsidP="001335A8">
      <w:pPr>
        <w:pStyle w:val="Prrafodelista"/>
        <w:numPr>
          <w:ilvl w:val="0"/>
          <w:numId w:val="17"/>
        </w:numPr>
        <w:jc w:val="both"/>
        <w:rPr>
          <w:rFonts w:ascii="Calibri Light" w:hAnsi="Calibri Light"/>
          <w:sz w:val="21"/>
          <w:szCs w:val="21"/>
        </w:rPr>
      </w:pPr>
      <w:r w:rsidRPr="00363468">
        <w:rPr>
          <w:rFonts w:ascii="Calibri Light" w:hAnsi="Calibri Light"/>
          <w:sz w:val="21"/>
          <w:szCs w:val="21"/>
        </w:rPr>
        <w:t xml:space="preserve">Moviliza localmente una gran cantidad de dinero en otras actividades económicas existentes en la comunidad receptora, en especial las dedicadas a proveer de servicios específicos (traducción, decoración, catering, seguridad, etc.), hoteles, restaurantes, como así también lugares de espectáculos y de compras. </w:t>
      </w:r>
    </w:p>
    <w:p w14:paraId="69A74057" w14:textId="1FE73182" w:rsidR="0048585A" w:rsidRPr="00363468" w:rsidRDefault="0048585A" w:rsidP="001335A8">
      <w:pPr>
        <w:pStyle w:val="Prrafodelista"/>
        <w:numPr>
          <w:ilvl w:val="0"/>
          <w:numId w:val="17"/>
        </w:numPr>
        <w:jc w:val="both"/>
        <w:rPr>
          <w:rFonts w:ascii="Calibri Light" w:hAnsi="Calibri Light"/>
          <w:sz w:val="21"/>
          <w:szCs w:val="21"/>
        </w:rPr>
      </w:pPr>
      <w:r w:rsidRPr="00363468">
        <w:rPr>
          <w:rFonts w:ascii="Calibri Light" w:hAnsi="Calibri Light"/>
          <w:sz w:val="21"/>
          <w:szCs w:val="21"/>
        </w:rPr>
        <w:t xml:space="preserve">Promueve la capacitación e intercambio profesional y de conocimientos; </w:t>
      </w:r>
    </w:p>
    <w:p w14:paraId="505C4756" w14:textId="6DDE92CF" w:rsidR="0048585A" w:rsidRPr="00363468" w:rsidRDefault="0048585A" w:rsidP="001335A8">
      <w:pPr>
        <w:pStyle w:val="Prrafodelista"/>
        <w:numPr>
          <w:ilvl w:val="0"/>
          <w:numId w:val="17"/>
        </w:numPr>
        <w:jc w:val="both"/>
        <w:rPr>
          <w:rFonts w:ascii="Calibri Light" w:hAnsi="Calibri Light"/>
          <w:sz w:val="21"/>
          <w:szCs w:val="21"/>
        </w:rPr>
      </w:pPr>
      <w:r w:rsidRPr="00363468">
        <w:rPr>
          <w:rFonts w:ascii="Calibri Light" w:hAnsi="Calibri Light"/>
          <w:sz w:val="21"/>
          <w:szCs w:val="21"/>
        </w:rPr>
        <w:t xml:space="preserve">Se constituye como una herramienta de paz entre los países; </w:t>
      </w:r>
    </w:p>
    <w:p w14:paraId="7F298023" w14:textId="4F017EFF" w:rsidR="0048585A" w:rsidRPr="00363468" w:rsidRDefault="0048585A" w:rsidP="001335A8">
      <w:pPr>
        <w:pStyle w:val="Prrafodelista"/>
        <w:numPr>
          <w:ilvl w:val="0"/>
          <w:numId w:val="17"/>
        </w:numPr>
        <w:jc w:val="both"/>
        <w:rPr>
          <w:rFonts w:ascii="Calibri Light" w:hAnsi="Calibri Light"/>
          <w:sz w:val="21"/>
          <w:szCs w:val="21"/>
        </w:rPr>
      </w:pPr>
      <w:r w:rsidRPr="00363468">
        <w:rPr>
          <w:rFonts w:ascii="Calibri Light" w:hAnsi="Calibri Light"/>
          <w:sz w:val="21"/>
          <w:szCs w:val="21"/>
        </w:rPr>
        <w:t xml:space="preserve">Moviliza localmente una gran cantidad de dinero como consecuencia del eslabonamiento productivo con otras actividades económicas; </w:t>
      </w:r>
    </w:p>
    <w:p w14:paraId="7625AD02" w14:textId="495E81BC" w:rsidR="0048585A" w:rsidRPr="00363468" w:rsidRDefault="0048585A" w:rsidP="001335A8">
      <w:pPr>
        <w:pStyle w:val="Prrafodelista"/>
        <w:numPr>
          <w:ilvl w:val="0"/>
          <w:numId w:val="17"/>
        </w:numPr>
        <w:jc w:val="both"/>
        <w:rPr>
          <w:rFonts w:ascii="Calibri Light" w:hAnsi="Calibri Light"/>
          <w:sz w:val="21"/>
          <w:szCs w:val="21"/>
        </w:rPr>
      </w:pPr>
      <w:r w:rsidRPr="00363468">
        <w:rPr>
          <w:rFonts w:ascii="Calibri Light" w:hAnsi="Calibri Light"/>
          <w:sz w:val="21"/>
          <w:szCs w:val="21"/>
        </w:rPr>
        <w:t>Se constituye como un factor de multiplicación de los esfuerzos promocionales;</w:t>
      </w:r>
    </w:p>
    <w:p w14:paraId="1E6B0DF4" w14:textId="5C86A242" w:rsidR="0048585A" w:rsidRPr="00363468" w:rsidRDefault="0048585A" w:rsidP="001335A8">
      <w:pPr>
        <w:pStyle w:val="Prrafodelista"/>
        <w:numPr>
          <w:ilvl w:val="0"/>
          <w:numId w:val="17"/>
        </w:numPr>
        <w:jc w:val="both"/>
        <w:rPr>
          <w:rFonts w:ascii="Calibri Light" w:hAnsi="Calibri Light"/>
          <w:sz w:val="21"/>
          <w:szCs w:val="21"/>
        </w:rPr>
      </w:pPr>
      <w:r w:rsidRPr="00363468">
        <w:rPr>
          <w:rFonts w:ascii="Calibri Light" w:hAnsi="Calibri Light"/>
          <w:sz w:val="21"/>
          <w:szCs w:val="21"/>
        </w:rPr>
        <w:t xml:space="preserve">Promociona el destino ya que un alto porcentaje de los participantes repite su visita al lugar; y mejora la infraestructura al incrementarse el número de eventos surge la necesidad de mejorar los servicios. </w:t>
      </w:r>
    </w:p>
    <w:p w14:paraId="0C031698" w14:textId="29D5C637" w:rsidR="0048585A" w:rsidRPr="00363468" w:rsidRDefault="0048585A" w:rsidP="001335A8">
      <w:pPr>
        <w:pStyle w:val="Prrafodelista"/>
        <w:numPr>
          <w:ilvl w:val="0"/>
          <w:numId w:val="17"/>
        </w:numPr>
        <w:jc w:val="both"/>
        <w:rPr>
          <w:rFonts w:ascii="Calibri Light" w:hAnsi="Calibri Light"/>
          <w:sz w:val="21"/>
          <w:szCs w:val="21"/>
        </w:rPr>
      </w:pPr>
      <w:r w:rsidRPr="00363468">
        <w:rPr>
          <w:rFonts w:ascii="Calibri Light" w:hAnsi="Calibri Light"/>
          <w:sz w:val="21"/>
          <w:szCs w:val="21"/>
        </w:rPr>
        <w:t xml:space="preserve">Hay mayor distribución del ingreso per cápita y mayor generación de empleos – se utilizan todos los sectores de servicios, alimentos y bebidas, transporte, alojamiento, compras etc. </w:t>
      </w:r>
    </w:p>
    <w:p w14:paraId="6D868D99" w14:textId="7066BF4A" w:rsidR="0048585A" w:rsidRPr="00363468" w:rsidRDefault="0048585A" w:rsidP="001335A8">
      <w:pPr>
        <w:pStyle w:val="Prrafodelista"/>
        <w:numPr>
          <w:ilvl w:val="0"/>
          <w:numId w:val="17"/>
        </w:numPr>
        <w:jc w:val="both"/>
        <w:rPr>
          <w:rFonts w:ascii="Calibri Light" w:hAnsi="Calibri Light"/>
          <w:sz w:val="21"/>
          <w:szCs w:val="21"/>
        </w:rPr>
      </w:pPr>
      <w:r w:rsidRPr="00363468">
        <w:rPr>
          <w:rFonts w:ascii="Calibri Light" w:hAnsi="Calibri Light"/>
          <w:sz w:val="21"/>
          <w:szCs w:val="21"/>
        </w:rPr>
        <w:t>Promoción focalizada – la promoción del destino se centraliza hacia los comités organizadores de eventos.</w:t>
      </w:r>
    </w:p>
    <w:p w14:paraId="5DF31241" w14:textId="77777777" w:rsidR="0048585A" w:rsidRPr="00067C4F" w:rsidRDefault="0048585A" w:rsidP="0048585A">
      <w:pPr>
        <w:ind w:left="705" w:hanging="705"/>
        <w:jc w:val="both"/>
        <w:rPr>
          <w:rFonts w:ascii="Calibri Light" w:hAnsi="Calibri Light"/>
          <w:sz w:val="21"/>
          <w:szCs w:val="21"/>
        </w:rPr>
      </w:pPr>
    </w:p>
    <w:p w14:paraId="51102233" w14:textId="77777777" w:rsidR="0048585A" w:rsidRDefault="0048585A" w:rsidP="0048585A">
      <w:pPr>
        <w:jc w:val="both"/>
        <w:rPr>
          <w:rFonts w:ascii="Calibri Light" w:hAnsi="Calibri Light"/>
          <w:sz w:val="21"/>
          <w:szCs w:val="21"/>
        </w:rPr>
      </w:pPr>
      <w:r w:rsidRPr="00067C4F">
        <w:rPr>
          <w:rFonts w:ascii="Calibri Light" w:hAnsi="Calibri Light"/>
          <w:sz w:val="21"/>
          <w:szCs w:val="21"/>
        </w:rPr>
        <w:t xml:space="preserve">El programa MICE (Meetings, Incentives, </w:t>
      </w:r>
      <w:proofErr w:type="spellStart"/>
      <w:r w:rsidRPr="00067C4F">
        <w:rPr>
          <w:rFonts w:ascii="Calibri Light" w:hAnsi="Calibri Light"/>
          <w:sz w:val="21"/>
          <w:szCs w:val="21"/>
        </w:rPr>
        <w:t>Congress</w:t>
      </w:r>
      <w:proofErr w:type="spellEnd"/>
      <w:r w:rsidRPr="00067C4F">
        <w:rPr>
          <w:rFonts w:ascii="Calibri Light" w:hAnsi="Calibri Light"/>
          <w:sz w:val="21"/>
          <w:szCs w:val="21"/>
        </w:rPr>
        <w:t xml:space="preserve"> and </w:t>
      </w:r>
      <w:proofErr w:type="spellStart"/>
      <w:r w:rsidRPr="00067C4F">
        <w:rPr>
          <w:rFonts w:ascii="Calibri Light" w:hAnsi="Calibri Light"/>
          <w:sz w:val="21"/>
          <w:szCs w:val="21"/>
        </w:rPr>
        <w:t>Events</w:t>
      </w:r>
      <w:proofErr w:type="spellEnd"/>
      <w:r w:rsidRPr="00067C4F">
        <w:rPr>
          <w:rFonts w:ascii="Calibri Light" w:hAnsi="Calibri Light"/>
          <w:sz w:val="21"/>
          <w:szCs w:val="21"/>
        </w:rPr>
        <w:t xml:space="preserve"> por sus siglas en inglés) – Turismo de reuniones, dentro del Plan Estratégico 2021 de Quito Turismo cuenta con los siguientes objetivos y metas:</w:t>
      </w:r>
    </w:p>
    <w:p w14:paraId="72FCEF84" w14:textId="77777777" w:rsidR="0048585A" w:rsidRPr="00067C4F" w:rsidRDefault="0048585A" w:rsidP="0048585A">
      <w:pPr>
        <w:jc w:val="both"/>
        <w:rPr>
          <w:rFonts w:ascii="Calibri Light" w:hAnsi="Calibri Light"/>
          <w:sz w:val="21"/>
          <w:szCs w:val="21"/>
        </w:rPr>
      </w:pPr>
    </w:p>
    <w:p w14:paraId="6C7D97DB" w14:textId="4C73E054" w:rsidR="0048585A" w:rsidRPr="00363468" w:rsidRDefault="0048585A" w:rsidP="001335A8">
      <w:pPr>
        <w:pStyle w:val="Prrafodelista"/>
        <w:numPr>
          <w:ilvl w:val="0"/>
          <w:numId w:val="18"/>
        </w:numPr>
        <w:jc w:val="both"/>
        <w:rPr>
          <w:rFonts w:ascii="Calibri Light" w:hAnsi="Calibri Light"/>
          <w:sz w:val="21"/>
          <w:szCs w:val="21"/>
        </w:rPr>
      </w:pPr>
      <w:r w:rsidRPr="00363468">
        <w:rPr>
          <w:rFonts w:ascii="Calibri Light" w:hAnsi="Calibri Light"/>
          <w:sz w:val="21"/>
          <w:szCs w:val="21"/>
        </w:rPr>
        <w:t>Conformar una institución que represente a la comunidad de Quito en los mercados de reuniones</w:t>
      </w:r>
      <w:r w:rsidRPr="00363468">
        <w:rPr>
          <w:rFonts w:ascii="Calibri Light" w:hAnsi="Calibri Light"/>
          <w:sz w:val="21"/>
          <w:szCs w:val="21"/>
        </w:rPr>
        <w:tab/>
      </w:r>
    </w:p>
    <w:p w14:paraId="2937A4F8" w14:textId="5F6C293A" w:rsidR="0048585A" w:rsidRPr="00363468" w:rsidRDefault="0048585A" w:rsidP="001335A8">
      <w:pPr>
        <w:pStyle w:val="Prrafodelista"/>
        <w:numPr>
          <w:ilvl w:val="1"/>
          <w:numId w:val="18"/>
        </w:numPr>
        <w:jc w:val="both"/>
        <w:rPr>
          <w:rFonts w:ascii="Calibri Light" w:hAnsi="Calibri Light"/>
          <w:sz w:val="21"/>
          <w:szCs w:val="21"/>
        </w:rPr>
      </w:pPr>
      <w:r w:rsidRPr="00363468">
        <w:rPr>
          <w:rFonts w:ascii="Calibri Light" w:hAnsi="Calibri Light"/>
          <w:sz w:val="21"/>
          <w:szCs w:val="21"/>
        </w:rPr>
        <w:t xml:space="preserve">Contar con la UENR en 6 meses antes de la entrada en operación del Centro de Convenciones. </w:t>
      </w:r>
    </w:p>
    <w:p w14:paraId="56C09409" w14:textId="6632E7F4" w:rsidR="0048585A" w:rsidRPr="00363468" w:rsidRDefault="0048585A" w:rsidP="001335A8">
      <w:pPr>
        <w:pStyle w:val="Prrafodelista"/>
        <w:numPr>
          <w:ilvl w:val="0"/>
          <w:numId w:val="18"/>
        </w:numPr>
        <w:jc w:val="both"/>
        <w:rPr>
          <w:rFonts w:ascii="Calibri Light" w:hAnsi="Calibri Light"/>
          <w:sz w:val="21"/>
          <w:szCs w:val="21"/>
        </w:rPr>
      </w:pPr>
      <w:r w:rsidRPr="00363468">
        <w:rPr>
          <w:rFonts w:ascii="Calibri Light" w:hAnsi="Calibri Light"/>
          <w:sz w:val="21"/>
          <w:szCs w:val="21"/>
        </w:rPr>
        <w:t>Emprender un programa de capacitación y fomento al emprendimiento</w:t>
      </w:r>
    </w:p>
    <w:p w14:paraId="34FC0439" w14:textId="201F117D" w:rsidR="0048585A" w:rsidRPr="00363468" w:rsidRDefault="0048585A" w:rsidP="001335A8">
      <w:pPr>
        <w:pStyle w:val="Prrafodelista"/>
        <w:numPr>
          <w:ilvl w:val="1"/>
          <w:numId w:val="18"/>
        </w:numPr>
        <w:jc w:val="both"/>
        <w:rPr>
          <w:rFonts w:ascii="Calibri Light" w:hAnsi="Calibri Light"/>
          <w:sz w:val="21"/>
          <w:szCs w:val="21"/>
        </w:rPr>
      </w:pPr>
      <w:r w:rsidRPr="00363468">
        <w:rPr>
          <w:rFonts w:ascii="Calibri Light" w:hAnsi="Calibri Light"/>
          <w:sz w:val="21"/>
          <w:szCs w:val="21"/>
        </w:rPr>
        <w:t xml:space="preserve">Certificados especializados para la industria turística </w:t>
      </w:r>
    </w:p>
    <w:p w14:paraId="433AC836" w14:textId="12FA2AD9" w:rsidR="0048585A" w:rsidRPr="00363468" w:rsidRDefault="0048585A" w:rsidP="001335A8">
      <w:pPr>
        <w:pStyle w:val="Prrafodelista"/>
        <w:numPr>
          <w:ilvl w:val="1"/>
          <w:numId w:val="18"/>
        </w:numPr>
        <w:jc w:val="both"/>
        <w:rPr>
          <w:rFonts w:ascii="Calibri Light" w:hAnsi="Calibri Light"/>
          <w:sz w:val="21"/>
          <w:szCs w:val="21"/>
        </w:rPr>
      </w:pPr>
      <w:r w:rsidRPr="00363468">
        <w:rPr>
          <w:rFonts w:ascii="Calibri Light" w:hAnsi="Calibri Light"/>
          <w:sz w:val="21"/>
          <w:szCs w:val="21"/>
        </w:rPr>
        <w:t>Registro especializado de empresas MICE en 2017</w:t>
      </w:r>
    </w:p>
    <w:p w14:paraId="411FA0B9" w14:textId="334329E5" w:rsidR="0048585A" w:rsidRPr="00363468" w:rsidRDefault="0048585A" w:rsidP="001335A8">
      <w:pPr>
        <w:pStyle w:val="Prrafodelista"/>
        <w:numPr>
          <w:ilvl w:val="1"/>
          <w:numId w:val="18"/>
        </w:numPr>
        <w:jc w:val="both"/>
        <w:rPr>
          <w:rFonts w:ascii="Calibri Light" w:hAnsi="Calibri Light"/>
          <w:sz w:val="21"/>
          <w:szCs w:val="21"/>
        </w:rPr>
      </w:pPr>
      <w:r w:rsidRPr="00363468">
        <w:rPr>
          <w:rFonts w:ascii="Calibri Light" w:hAnsi="Calibri Light"/>
          <w:sz w:val="21"/>
          <w:szCs w:val="21"/>
        </w:rPr>
        <w:t>Al menos 2 nuevas empresas especializadas en MICE (DMC, OPC) al finalizar 201</w:t>
      </w:r>
      <w:r w:rsidR="00363468">
        <w:rPr>
          <w:rFonts w:ascii="Calibri Light" w:hAnsi="Calibri Light"/>
          <w:sz w:val="21"/>
          <w:szCs w:val="21"/>
        </w:rPr>
        <w:t>9</w:t>
      </w:r>
    </w:p>
    <w:p w14:paraId="7565C2A1" w14:textId="7DF27558" w:rsidR="0048585A" w:rsidRPr="00363468" w:rsidRDefault="0048585A" w:rsidP="001335A8">
      <w:pPr>
        <w:pStyle w:val="Prrafodelista"/>
        <w:numPr>
          <w:ilvl w:val="0"/>
          <w:numId w:val="18"/>
        </w:numPr>
        <w:jc w:val="both"/>
        <w:rPr>
          <w:rFonts w:ascii="Calibri Light" w:hAnsi="Calibri Light"/>
          <w:sz w:val="21"/>
          <w:szCs w:val="21"/>
        </w:rPr>
      </w:pPr>
      <w:r w:rsidRPr="00363468">
        <w:rPr>
          <w:rFonts w:ascii="Calibri Light" w:hAnsi="Calibri Light"/>
          <w:sz w:val="21"/>
          <w:szCs w:val="21"/>
        </w:rPr>
        <w:t>Contar con un esquema de financiamiento mixto que garantice la sustentabilidad de la UEN</w:t>
      </w:r>
    </w:p>
    <w:p w14:paraId="5BE88A21" w14:textId="5EE55F37" w:rsidR="0048585A" w:rsidRPr="00363468" w:rsidRDefault="0048585A" w:rsidP="001335A8">
      <w:pPr>
        <w:pStyle w:val="Prrafodelista"/>
        <w:numPr>
          <w:ilvl w:val="1"/>
          <w:numId w:val="18"/>
        </w:numPr>
        <w:jc w:val="both"/>
        <w:rPr>
          <w:rFonts w:ascii="Calibri Light" w:hAnsi="Calibri Light"/>
          <w:sz w:val="21"/>
          <w:szCs w:val="21"/>
        </w:rPr>
      </w:pPr>
      <w:r w:rsidRPr="00363468">
        <w:rPr>
          <w:rFonts w:ascii="Calibri Light" w:hAnsi="Calibri Light"/>
          <w:sz w:val="21"/>
          <w:szCs w:val="21"/>
        </w:rPr>
        <w:t>Lograr plasmar en la ordenanza que se asigne un 20% de la tasa de alojamiento para reuniones</w:t>
      </w:r>
    </w:p>
    <w:p w14:paraId="030806B5" w14:textId="71472EDF" w:rsidR="0048585A" w:rsidRPr="00363468" w:rsidRDefault="0048585A" w:rsidP="001335A8">
      <w:pPr>
        <w:pStyle w:val="Prrafodelista"/>
        <w:numPr>
          <w:ilvl w:val="0"/>
          <w:numId w:val="18"/>
        </w:numPr>
        <w:jc w:val="both"/>
        <w:rPr>
          <w:rFonts w:ascii="Calibri Light" w:hAnsi="Calibri Light"/>
          <w:sz w:val="21"/>
          <w:szCs w:val="21"/>
        </w:rPr>
      </w:pPr>
      <w:r w:rsidRPr="00363468">
        <w:rPr>
          <w:rFonts w:ascii="Calibri Light" w:hAnsi="Calibri Light"/>
          <w:sz w:val="21"/>
          <w:szCs w:val="21"/>
        </w:rPr>
        <w:t>Articular narrativa y propuesta de valor que describan al destino como sede ideal para reuniones</w:t>
      </w:r>
    </w:p>
    <w:p w14:paraId="65F604C0" w14:textId="07665FCA" w:rsidR="0048585A" w:rsidRPr="00363468" w:rsidRDefault="0048585A" w:rsidP="001335A8">
      <w:pPr>
        <w:pStyle w:val="Prrafodelista"/>
        <w:numPr>
          <w:ilvl w:val="1"/>
          <w:numId w:val="18"/>
        </w:numPr>
        <w:jc w:val="both"/>
        <w:rPr>
          <w:rFonts w:ascii="Calibri Light" w:hAnsi="Calibri Light"/>
          <w:sz w:val="21"/>
          <w:szCs w:val="21"/>
        </w:rPr>
      </w:pPr>
      <w:r w:rsidRPr="00363468">
        <w:rPr>
          <w:rFonts w:ascii="Calibri Light" w:hAnsi="Calibri Light"/>
          <w:sz w:val="21"/>
          <w:szCs w:val="21"/>
        </w:rPr>
        <w:t>Contar con una marca para el turismo de reuniones de Quito</w:t>
      </w:r>
    </w:p>
    <w:p w14:paraId="2A212008" w14:textId="62DDB6ED" w:rsidR="0048585A" w:rsidRPr="00363468" w:rsidRDefault="0048585A" w:rsidP="001335A8">
      <w:pPr>
        <w:pStyle w:val="Prrafodelista"/>
        <w:numPr>
          <w:ilvl w:val="0"/>
          <w:numId w:val="18"/>
        </w:numPr>
        <w:jc w:val="both"/>
        <w:rPr>
          <w:rFonts w:ascii="Calibri Light" w:hAnsi="Calibri Light"/>
          <w:sz w:val="21"/>
          <w:szCs w:val="21"/>
        </w:rPr>
      </w:pPr>
      <w:r w:rsidRPr="00363468">
        <w:rPr>
          <w:rFonts w:ascii="Calibri Light" w:hAnsi="Calibri Light"/>
          <w:sz w:val="21"/>
          <w:szCs w:val="21"/>
        </w:rPr>
        <w:t>Involucrar a la comunidad a través de la UEN</w:t>
      </w:r>
    </w:p>
    <w:p w14:paraId="53D69B10" w14:textId="48E6FAFF" w:rsidR="0048585A" w:rsidRPr="00363468" w:rsidRDefault="0048585A" w:rsidP="001335A8">
      <w:pPr>
        <w:pStyle w:val="Prrafodelista"/>
        <w:numPr>
          <w:ilvl w:val="1"/>
          <w:numId w:val="18"/>
        </w:numPr>
        <w:jc w:val="both"/>
        <w:rPr>
          <w:rFonts w:ascii="Calibri Light" w:hAnsi="Calibri Light"/>
          <w:sz w:val="21"/>
          <w:szCs w:val="21"/>
        </w:rPr>
      </w:pPr>
      <w:r w:rsidRPr="00363468">
        <w:rPr>
          <w:rFonts w:ascii="Calibri Light" w:hAnsi="Calibri Light"/>
          <w:sz w:val="21"/>
          <w:szCs w:val="21"/>
        </w:rPr>
        <w:t>RSC en oferta para el mercado internacional de reuniones en el 2018, 5 en 2019 y subsiguientes</w:t>
      </w:r>
    </w:p>
    <w:p w14:paraId="6B078B94" w14:textId="4F858954" w:rsidR="0048585A" w:rsidRPr="00363468" w:rsidRDefault="0048585A" w:rsidP="001335A8">
      <w:pPr>
        <w:pStyle w:val="Prrafodelista"/>
        <w:numPr>
          <w:ilvl w:val="1"/>
          <w:numId w:val="18"/>
        </w:numPr>
        <w:jc w:val="both"/>
        <w:rPr>
          <w:rFonts w:ascii="Calibri Light" w:hAnsi="Calibri Light"/>
          <w:sz w:val="21"/>
          <w:szCs w:val="21"/>
        </w:rPr>
      </w:pPr>
      <w:r w:rsidRPr="00363468">
        <w:rPr>
          <w:rFonts w:ascii="Calibri Light" w:hAnsi="Calibri Light"/>
          <w:sz w:val="21"/>
          <w:szCs w:val="21"/>
        </w:rPr>
        <w:t>Número establecimientos que otorguen descuentos /promociones especiales a asistentes a Congresos catalogados como "City -Wide" y que estén registrados ante Quito Turismo</w:t>
      </w:r>
    </w:p>
    <w:p w14:paraId="1B8293A5" w14:textId="77777777" w:rsidR="0048585A" w:rsidRDefault="0048585A" w:rsidP="0048585A">
      <w:pPr>
        <w:jc w:val="both"/>
        <w:rPr>
          <w:rFonts w:ascii="Calibri Light" w:hAnsi="Calibri Light"/>
          <w:sz w:val="21"/>
          <w:szCs w:val="21"/>
        </w:rPr>
      </w:pPr>
    </w:p>
    <w:p w14:paraId="7B66E38D" w14:textId="77777777" w:rsidR="0048585A" w:rsidRDefault="0048585A" w:rsidP="0048585A">
      <w:pPr>
        <w:jc w:val="both"/>
        <w:rPr>
          <w:rFonts w:ascii="Calibri Light" w:hAnsi="Calibri Light"/>
          <w:sz w:val="21"/>
          <w:szCs w:val="21"/>
        </w:rPr>
      </w:pPr>
      <w:r w:rsidRPr="00067C4F">
        <w:rPr>
          <w:rFonts w:ascii="Calibri Light" w:hAnsi="Calibri Light"/>
          <w:sz w:val="21"/>
          <w:szCs w:val="21"/>
        </w:rPr>
        <w:t>Las estrategias a ser planteadas para promocionar a Quito como una ciudad sede de eventos internacionales son:</w:t>
      </w:r>
    </w:p>
    <w:p w14:paraId="3534846C" w14:textId="77777777" w:rsidR="0048585A" w:rsidRPr="00067C4F" w:rsidRDefault="0048585A" w:rsidP="0048585A">
      <w:pPr>
        <w:jc w:val="both"/>
        <w:rPr>
          <w:rFonts w:ascii="Calibri Light" w:hAnsi="Calibri Light"/>
          <w:sz w:val="21"/>
          <w:szCs w:val="21"/>
        </w:rPr>
      </w:pPr>
    </w:p>
    <w:p w14:paraId="3AC8E1CD" w14:textId="77777777" w:rsidR="0048585A" w:rsidRPr="00067C4F" w:rsidRDefault="0048585A" w:rsidP="0048585A">
      <w:pPr>
        <w:jc w:val="both"/>
        <w:rPr>
          <w:rFonts w:ascii="Calibri Light" w:hAnsi="Calibri Light"/>
          <w:i/>
          <w:sz w:val="21"/>
          <w:szCs w:val="21"/>
        </w:rPr>
      </w:pPr>
      <w:r w:rsidRPr="00067C4F">
        <w:rPr>
          <w:rFonts w:ascii="Calibri Light" w:hAnsi="Calibri Light"/>
          <w:i/>
          <w:sz w:val="21"/>
          <w:szCs w:val="21"/>
        </w:rPr>
        <w:t>Estrategia 1: Liderazgo (organización efectiva y respetada)</w:t>
      </w:r>
    </w:p>
    <w:p w14:paraId="478B42A6" w14:textId="77777777" w:rsidR="0048585A" w:rsidRDefault="0048585A" w:rsidP="0048585A">
      <w:pPr>
        <w:jc w:val="both"/>
        <w:rPr>
          <w:rFonts w:ascii="Calibri Light" w:hAnsi="Calibri Light"/>
          <w:sz w:val="21"/>
          <w:szCs w:val="21"/>
        </w:rPr>
      </w:pPr>
      <w:r w:rsidRPr="00067C4F">
        <w:rPr>
          <w:rFonts w:ascii="Calibri Light" w:hAnsi="Calibri Light"/>
          <w:sz w:val="21"/>
          <w:szCs w:val="21"/>
        </w:rPr>
        <w:t>Orientada al liderazgo político, técnico (capacitación), así como a la ampliación multisectorial, para lograr una organización efectiva y respetada</w:t>
      </w:r>
      <w:r>
        <w:rPr>
          <w:rFonts w:ascii="Calibri Light" w:hAnsi="Calibri Light"/>
          <w:sz w:val="21"/>
          <w:szCs w:val="21"/>
        </w:rPr>
        <w:t>.</w:t>
      </w:r>
    </w:p>
    <w:p w14:paraId="4488B797" w14:textId="77777777" w:rsidR="0048585A" w:rsidRPr="00067C4F" w:rsidRDefault="0048585A" w:rsidP="0048585A">
      <w:pPr>
        <w:jc w:val="both"/>
        <w:rPr>
          <w:rFonts w:ascii="Calibri Light" w:hAnsi="Calibri Light"/>
          <w:sz w:val="21"/>
          <w:szCs w:val="21"/>
        </w:rPr>
      </w:pPr>
    </w:p>
    <w:p w14:paraId="4BF7FB2A" w14:textId="77777777" w:rsidR="0048585A" w:rsidRPr="00067C4F" w:rsidRDefault="0048585A" w:rsidP="0048585A">
      <w:pPr>
        <w:jc w:val="both"/>
        <w:rPr>
          <w:rFonts w:ascii="Calibri Light" w:hAnsi="Calibri Light"/>
          <w:i/>
          <w:sz w:val="21"/>
          <w:szCs w:val="21"/>
        </w:rPr>
      </w:pPr>
      <w:r w:rsidRPr="00067C4F">
        <w:rPr>
          <w:rFonts w:ascii="Calibri Light" w:hAnsi="Calibri Light"/>
          <w:i/>
          <w:sz w:val="21"/>
          <w:szCs w:val="21"/>
        </w:rPr>
        <w:t xml:space="preserve">Estrategia 2: Generación de capacidades del Sistema de </w:t>
      </w:r>
      <w:r>
        <w:rPr>
          <w:rFonts w:ascii="Calibri Light" w:hAnsi="Calibri Light"/>
          <w:i/>
          <w:sz w:val="21"/>
          <w:szCs w:val="21"/>
        </w:rPr>
        <w:t>MICE</w:t>
      </w:r>
      <w:r w:rsidRPr="00067C4F">
        <w:rPr>
          <w:rFonts w:ascii="Calibri Light" w:hAnsi="Calibri Light"/>
          <w:i/>
          <w:sz w:val="21"/>
          <w:szCs w:val="21"/>
        </w:rPr>
        <w:t xml:space="preserve"> Quito</w:t>
      </w:r>
    </w:p>
    <w:p w14:paraId="036B55E6" w14:textId="77777777" w:rsidR="0048585A" w:rsidRDefault="0048585A" w:rsidP="0048585A">
      <w:pPr>
        <w:jc w:val="both"/>
        <w:rPr>
          <w:rFonts w:ascii="Calibri Light" w:hAnsi="Calibri Light"/>
          <w:sz w:val="21"/>
          <w:szCs w:val="21"/>
        </w:rPr>
      </w:pPr>
      <w:r w:rsidRPr="00067C4F">
        <w:rPr>
          <w:rFonts w:ascii="Calibri Light" w:hAnsi="Calibri Light"/>
          <w:sz w:val="21"/>
          <w:szCs w:val="21"/>
        </w:rPr>
        <w:t>Propone establecer un acuerdo para la operación del CC e impulsar un programa de profesionalización desarrollo del talento en el sector</w:t>
      </w:r>
      <w:r>
        <w:rPr>
          <w:rFonts w:ascii="Calibri Light" w:hAnsi="Calibri Light"/>
          <w:sz w:val="21"/>
          <w:szCs w:val="21"/>
        </w:rPr>
        <w:t>.</w:t>
      </w:r>
    </w:p>
    <w:p w14:paraId="47CB11A6" w14:textId="77777777" w:rsidR="0048585A" w:rsidRPr="00067C4F" w:rsidRDefault="0048585A" w:rsidP="0048585A">
      <w:pPr>
        <w:jc w:val="both"/>
        <w:rPr>
          <w:rFonts w:ascii="Calibri Light" w:hAnsi="Calibri Light"/>
          <w:sz w:val="21"/>
          <w:szCs w:val="21"/>
        </w:rPr>
      </w:pPr>
    </w:p>
    <w:p w14:paraId="5470F6E1" w14:textId="77777777" w:rsidR="0048585A" w:rsidRPr="00067C4F" w:rsidRDefault="0048585A" w:rsidP="0048585A">
      <w:pPr>
        <w:jc w:val="both"/>
        <w:rPr>
          <w:rFonts w:ascii="Calibri Light" w:hAnsi="Calibri Light"/>
          <w:i/>
          <w:sz w:val="21"/>
          <w:szCs w:val="21"/>
        </w:rPr>
      </w:pPr>
      <w:r w:rsidRPr="00067C4F">
        <w:rPr>
          <w:rFonts w:ascii="Calibri Light" w:hAnsi="Calibri Light"/>
          <w:i/>
          <w:sz w:val="21"/>
          <w:szCs w:val="21"/>
        </w:rPr>
        <w:t xml:space="preserve">Estrategia 3: Marketing especializado </w:t>
      </w:r>
      <w:r>
        <w:rPr>
          <w:rFonts w:ascii="Calibri Light" w:hAnsi="Calibri Light"/>
          <w:i/>
          <w:sz w:val="21"/>
          <w:szCs w:val="21"/>
        </w:rPr>
        <w:t>MICE</w:t>
      </w:r>
    </w:p>
    <w:p w14:paraId="0CBBECF5" w14:textId="77777777" w:rsidR="0048585A" w:rsidRDefault="0048585A" w:rsidP="0048585A">
      <w:pPr>
        <w:jc w:val="both"/>
        <w:rPr>
          <w:rFonts w:ascii="Calibri Light" w:hAnsi="Calibri Light"/>
          <w:sz w:val="21"/>
          <w:szCs w:val="21"/>
        </w:rPr>
      </w:pPr>
      <w:r w:rsidRPr="00067C4F">
        <w:rPr>
          <w:rFonts w:ascii="Calibri Light" w:hAnsi="Calibri Light"/>
          <w:sz w:val="21"/>
          <w:szCs w:val="21"/>
        </w:rPr>
        <w:t>Orientada al desarrollo de un plan de promoción y atracción de eventos internacionales a Quito, con un posicionamiento especializado</w:t>
      </w:r>
      <w:r>
        <w:rPr>
          <w:rFonts w:ascii="Calibri Light" w:hAnsi="Calibri Light"/>
          <w:sz w:val="21"/>
          <w:szCs w:val="21"/>
        </w:rPr>
        <w:t>.</w:t>
      </w:r>
    </w:p>
    <w:p w14:paraId="207E36F7" w14:textId="77777777" w:rsidR="0048585A" w:rsidRPr="00067C4F" w:rsidRDefault="0048585A" w:rsidP="0048585A">
      <w:pPr>
        <w:jc w:val="both"/>
        <w:rPr>
          <w:rFonts w:ascii="Calibri Light" w:hAnsi="Calibri Light"/>
          <w:sz w:val="21"/>
          <w:szCs w:val="21"/>
        </w:rPr>
      </w:pPr>
    </w:p>
    <w:p w14:paraId="250F71E8" w14:textId="77777777" w:rsidR="0048585A" w:rsidRPr="00067C4F" w:rsidRDefault="0048585A" w:rsidP="0048585A">
      <w:pPr>
        <w:jc w:val="both"/>
        <w:rPr>
          <w:rFonts w:ascii="Calibri Light" w:hAnsi="Calibri Light"/>
          <w:i/>
          <w:sz w:val="21"/>
          <w:szCs w:val="21"/>
        </w:rPr>
      </w:pPr>
      <w:r w:rsidRPr="00067C4F">
        <w:rPr>
          <w:rFonts w:ascii="Calibri Light" w:hAnsi="Calibri Light"/>
          <w:i/>
          <w:sz w:val="21"/>
          <w:szCs w:val="21"/>
        </w:rPr>
        <w:t>Estrategia 4: Involucramiento comunitario</w:t>
      </w:r>
    </w:p>
    <w:p w14:paraId="5C919264" w14:textId="77777777" w:rsidR="0048585A" w:rsidRDefault="0048585A" w:rsidP="0048585A">
      <w:pPr>
        <w:jc w:val="both"/>
        <w:rPr>
          <w:rFonts w:ascii="Calibri Light" w:hAnsi="Calibri Light"/>
          <w:sz w:val="21"/>
          <w:szCs w:val="21"/>
        </w:rPr>
      </w:pPr>
      <w:r w:rsidRPr="00067C4F">
        <w:rPr>
          <w:rFonts w:ascii="Calibri Light" w:hAnsi="Calibri Light"/>
          <w:sz w:val="21"/>
          <w:szCs w:val="21"/>
        </w:rPr>
        <w:t>Persigue la involucración de actores clave del turismo de reuniones.</w:t>
      </w:r>
    </w:p>
    <w:p w14:paraId="53949B0F" w14:textId="77777777" w:rsidR="0048585A" w:rsidRPr="000A4631" w:rsidRDefault="0048585A" w:rsidP="0048585A">
      <w:pPr>
        <w:jc w:val="both"/>
        <w:rPr>
          <w:rFonts w:ascii="Calibri Light" w:eastAsia="Times New Roman" w:hAnsi="Calibri Light" w:cs="Calibri"/>
          <w:bCs/>
          <w:sz w:val="21"/>
          <w:szCs w:val="21"/>
          <w:lang w:val="es-ES" w:eastAsia="es-EC"/>
        </w:rPr>
      </w:pPr>
    </w:p>
    <w:p w14:paraId="6CE5BCD3" w14:textId="57AA009C" w:rsidR="0048585A" w:rsidRDefault="0048585A" w:rsidP="0048585A">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eastAsia="es-EC"/>
        </w:rPr>
        <w:t>Tanto el turismo de ocio como de reuniones necesita de herramientas específicas para generar un impacto en la promoción de Quito como un destino ideal para realizar actividades y eventos internacionales, y esto se logra a través de una empresa internacional que tenga el conocimiento de las características de estos dos segmentos y la experiencia en los mercados propuestos, con el fin de ejecutar todas las actividades promocionales en los mercados internacionales que las Direcciones de Mercadeo, MICE y Comunicación  han planificado para reforzar sus objetivos de promoción de destino Quito en el exterior.</w:t>
      </w:r>
      <w:r w:rsidRPr="00370B36">
        <w:rPr>
          <w:rFonts w:ascii="Calibri Light" w:eastAsia="Times New Roman" w:hAnsi="Calibri Light" w:cs="Calibri"/>
          <w:sz w:val="21"/>
          <w:szCs w:val="21"/>
          <w:lang w:eastAsia="es-EC"/>
        </w:rPr>
        <w:t xml:space="preserve">  </w:t>
      </w:r>
    </w:p>
    <w:p w14:paraId="15A98864" w14:textId="77777777" w:rsidR="0048585A" w:rsidRPr="0048585A" w:rsidRDefault="0048585A" w:rsidP="00B56E06">
      <w:pPr>
        <w:pStyle w:val="Subtitulo1"/>
        <w:spacing w:after="0"/>
        <w:rPr>
          <w:rFonts w:asciiTheme="majorHAnsi" w:hAnsiTheme="majorHAnsi"/>
          <w:b w:val="0"/>
          <w:i w:val="0"/>
          <w:sz w:val="21"/>
          <w:szCs w:val="21"/>
          <w:u w:val="none"/>
          <w:lang w:val="es-ES_tradnl"/>
        </w:rPr>
      </w:pPr>
    </w:p>
    <w:p w14:paraId="23E23447" w14:textId="77777777" w:rsidR="0048585A" w:rsidRPr="00B40C66" w:rsidRDefault="0048585A" w:rsidP="00B56E06">
      <w:pPr>
        <w:pStyle w:val="Subtitulo1"/>
        <w:spacing w:after="0"/>
        <w:rPr>
          <w:rFonts w:asciiTheme="majorHAnsi" w:hAnsiTheme="majorHAnsi"/>
          <w:sz w:val="21"/>
          <w:szCs w:val="21"/>
          <w:lang w:val="es-EC"/>
        </w:rPr>
      </w:pPr>
    </w:p>
    <w:p w14:paraId="509F3303" w14:textId="1DF811E4" w:rsidR="00AA205C" w:rsidRPr="006D1DCF" w:rsidRDefault="00AA205C" w:rsidP="00AA205C">
      <w:pPr>
        <w:pStyle w:val="TITULO"/>
      </w:pPr>
      <w:r w:rsidRPr="006D1DCF">
        <w:t>OBJETO DE LA CONTRATACIÓN:</w:t>
      </w:r>
    </w:p>
    <w:p w14:paraId="7673BC51" w14:textId="77777777" w:rsidR="0048585A" w:rsidRDefault="0048585A" w:rsidP="0048585A">
      <w:pPr>
        <w:jc w:val="both"/>
        <w:rPr>
          <w:rFonts w:ascii="Calibri Light" w:hAnsi="Calibri Light" w:cs="Calibri"/>
          <w:sz w:val="21"/>
          <w:szCs w:val="21"/>
          <w:lang w:eastAsia="es-EC" w:bidi="hi-IN"/>
        </w:rPr>
      </w:pPr>
      <w:r w:rsidRPr="005501EF">
        <w:rPr>
          <w:rFonts w:ascii="Calibri Light" w:hAnsi="Calibri Light" w:cs="Calibri"/>
          <w:sz w:val="21"/>
          <w:szCs w:val="21"/>
          <w:lang w:eastAsia="es-EC" w:bidi="hi-IN"/>
        </w:rPr>
        <w:t xml:space="preserve">El objeto de la presente contratación es el de contar con una empresa que ejecute el servicio de relaciones públicas y representación en el exterior para la promoción turística de Quito a nivel </w:t>
      </w:r>
      <w:r>
        <w:rPr>
          <w:rFonts w:ascii="Calibri Light" w:hAnsi="Calibri Light" w:cs="Calibri"/>
          <w:sz w:val="21"/>
          <w:szCs w:val="21"/>
          <w:lang w:eastAsia="es-EC" w:bidi="hi-IN"/>
        </w:rPr>
        <w:t>internacional en el mercado de Norteamérica</w:t>
      </w:r>
      <w:r w:rsidRPr="005501EF">
        <w:rPr>
          <w:rFonts w:ascii="Calibri Light" w:hAnsi="Calibri Light" w:cs="Calibri"/>
          <w:sz w:val="21"/>
          <w:szCs w:val="21"/>
          <w:lang w:eastAsia="es-EC" w:bidi="hi-IN"/>
        </w:rPr>
        <w:t xml:space="preserve"> (</w:t>
      </w:r>
      <w:r>
        <w:rPr>
          <w:rFonts w:ascii="Calibri Light" w:hAnsi="Calibri Light" w:cs="Calibri"/>
          <w:sz w:val="21"/>
          <w:szCs w:val="21"/>
          <w:lang w:eastAsia="es-EC" w:bidi="hi-IN"/>
        </w:rPr>
        <w:t>Estados Unidos, Canadá y México</w:t>
      </w:r>
      <w:r w:rsidRPr="005501EF">
        <w:rPr>
          <w:rFonts w:ascii="Calibri Light" w:hAnsi="Calibri Light" w:cs="Calibri"/>
          <w:sz w:val="21"/>
          <w:szCs w:val="21"/>
          <w:lang w:eastAsia="es-EC" w:bidi="hi-IN"/>
        </w:rPr>
        <w:t>) du</w:t>
      </w:r>
      <w:r>
        <w:rPr>
          <w:rFonts w:ascii="Calibri Light" w:hAnsi="Calibri Light" w:cs="Calibri"/>
          <w:b/>
          <w:sz w:val="21"/>
          <w:szCs w:val="21"/>
          <w:lang w:eastAsia="es-EC" w:bidi="hi-IN"/>
        </w:rPr>
        <w:t>r</w:t>
      </w:r>
      <w:r w:rsidRPr="005501EF">
        <w:rPr>
          <w:rFonts w:ascii="Calibri Light" w:hAnsi="Calibri Light" w:cs="Calibri"/>
          <w:sz w:val="21"/>
          <w:szCs w:val="21"/>
          <w:lang w:eastAsia="es-EC" w:bidi="hi-IN"/>
        </w:rPr>
        <w:t>ante el periodo 2019.</w:t>
      </w:r>
    </w:p>
    <w:p w14:paraId="69FEFE6E" w14:textId="77777777" w:rsidR="0048585A" w:rsidRPr="0048585A" w:rsidRDefault="0048585A" w:rsidP="00AA205C">
      <w:pPr>
        <w:pStyle w:val="Sinespaciado"/>
        <w:jc w:val="both"/>
        <w:rPr>
          <w:rFonts w:ascii="Calibri Light" w:hAnsi="Calibri Light" w:cstheme="minorHAnsi"/>
          <w:iCs/>
          <w:sz w:val="22"/>
          <w:szCs w:val="22"/>
          <w:lang w:val="es-ES_tradnl"/>
        </w:rPr>
      </w:pPr>
    </w:p>
    <w:p w14:paraId="33018CC0" w14:textId="77777777" w:rsidR="00AA205C" w:rsidRPr="0048585A" w:rsidRDefault="00AA205C" w:rsidP="00AA205C">
      <w:pPr>
        <w:pStyle w:val="Sinespaciado"/>
        <w:jc w:val="both"/>
        <w:rPr>
          <w:rFonts w:ascii="Calibri Light" w:hAnsi="Calibri Light" w:cstheme="minorHAnsi"/>
          <w:iCs/>
          <w:sz w:val="21"/>
          <w:szCs w:val="21"/>
          <w:lang w:val="es-ES"/>
        </w:rPr>
      </w:pPr>
    </w:p>
    <w:p w14:paraId="5D818328" w14:textId="77777777" w:rsidR="00AA205C" w:rsidRPr="00AA0D1A" w:rsidRDefault="00AA205C" w:rsidP="00AA205C">
      <w:pPr>
        <w:pStyle w:val="TITULO"/>
        <w:rPr>
          <w:rFonts w:eastAsia="Times New Roman" w:cstheme="minorHAnsi"/>
          <w:lang w:eastAsia="es-EC"/>
        </w:rPr>
      </w:pPr>
      <w:r w:rsidRPr="00AA0D1A">
        <w:rPr>
          <w:rFonts w:eastAsia="Times New Roman" w:cstheme="minorHAnsi"/>
          <w:lang w:eastAsia="es-EC"/>
        </w:rPr>
        <w:t>OBJETIVOS GENERALES</w:t>
      </w:r>
    </w:p>
    <w:p w14:paraId="032DD865" w14:textId="77777777" w:rsidR="00AA205C" w:rsidRPr="007E26A4" w:rsidRDefault="00AA205C" w:rsidP="001335A8">
      <w:pPr>
        <w:pStyle w:val="Prrafodelista"/>
        <w:numPr>
          <w:ilvl w:val="1"/>
          <w:numId w:val="19"/>
        </w:numPr>
        <w:spacing w:after="0" w:line="240" w:lineRule="auto"/>
        <w:jc w:val="both"/>
        <w:rPr>
          <w:rFonts w:ascii="Calibri Light" w:hAnsi="Calibri Light" w:cstheme="minorHAnsi"/>
        </w:rPr>
      </w:pPr>
      <w:r w:rsidRPr="007E26A4">
        <w:rPr>
          <w:rFonts w:ascii="Calibri Light" w:hAnsi="Calibri Light" w:cstheme="minorHAnsi"/>
        </w:rPr>
        <w:t>Promocionar el destino Quito y sus atractivos turísticos frente a los mercados internacionales (industria turística y prensa especializada) de Estados Unidos, Canadá Y México.</w:t>
      </w:r>
    </w:p>
    <w:p w14:paraId="10D34208" w14:textId="6B2E1AAC" w:rsidR="00AA205C" w:rsidRPr="007E26A4" w:rsidRDefault="00AA205C" w:rsidP="001335A8">
      <w:pPr>
        <w:pStyle w:val="Prrafodelista"/>
        <w:numPr>
          <w:ilvl w:val="1"/>
          <w:numId w:val="19"/>
        </w:numPr>
        <w:spacing w:after="0" w:line="240" w:lineRule="auto"/>
        <w:jc w:val="both"/>
        <w:rPr>
          <w:rFonts w:ascii="Calibri Light" w:hAnsi="Calibri Light" w:cstheme="minorHAnsi"/>
        </w:rPr>
      </w:pPr>
      <w:r w:rsidRPr="007E26A4">
        <w:rPr>
          <w:rFonts w:ascii="Calibri Light" w:hAnsi="Calibri Light" w:cstheme="minorHAnsi"/>
        </w:rPr>
        <w:t xml:space="preserve">Posicionar a Quito como </w:t>
      </w:r>
      <w:r w:rsidR="00802262">
        <w:rPr>
          <w:rFonts w:ascii="Calibri Light" w:hAnsi="Calibri Light" w:cstheme="minorHAnsi"/>
        </w:rPr>
        <w:t xml:space="preserve">destino turístico enfocado en los segmentos </w:t>
      </w:r>
      <w:proofErr w:type="spellStart"/>
      <w:r w:rsidR="00802262">
        <w:rPr>
          <w:rFonts w:ascii="Calibri Light" w:hAnsi="Calibri Light" w:cstheme="minorHAnsi"/>
        </w:rPr>
        <w:t>leisure</w:t>
      </w:r>
      <w:proofErr w:type="spellEnd"/>
      <w:r w:rsidR="00802262">
        <w:rPr>
          <w:rFonts w:ascii="Calibri Light" w:hAnsi="Calibri Light" w:cstheme="minorHAnsi"/>
        </w:rPr>
        <w:t xml:space="preserve"> y</w:t>
      </w:r>
      <w:r w:rsidRPr="007E26A4">
        <w:rPr>
          <w:rFonts w:ascii="Calibri Light" w:hAnsi="Calibri Light" w:cstheme="minorHAnsi"/>
        </w:rPr>
        <w:t xml:space="preserve"> MICE ante los a</w:t>
      </w:r>
      <w:r w:rsidR="00802262">
        <w:rPr>
          <w:rFonts w:ascii="Calibri Light" w:hAnsi="Calibri Light" w:cstheme="minorHAnsi"/>
        </w:rPr>
        <w:t>ctores turísticos claves de estos</w:t>
      </w:r>
      <w:r w:rsidRPr="007E26A4">
        <w:rPr>
          <w:rFonts w:ascii="Calibri Light" w:hAnsi="Calibri Light" w:cstheme="minorHAnsi"/>
        </w:rPr>
        <w:t xml:space="preserve"> segmento</w:t>
      </w:r>
      <w:r w:rsidR="00802262">
        <w:rPr>
          <w:rFonts w:ascii="Calibri Light" w:hAnsi="Calibri Light" w:cstheme="minorHAnsi"/>
        </w:rPr>
        <w:t>s</w:t>
      </w:r>
      <w:r w:rsidRPr="007E26A4">
        <w:rPr>
          <w:rFonts w:ascii="Calibri Light" w:hAnsi="Calibri Light" w:cstheme="minorHAnsi"/>
        </w:rPr>
        <w:t>.</w:t>
      </w:r>
    </w:p>
    <w:p w14:paraId="1398EE40" w14:textId="77777777" w:rsidR="00AA205C" w:rsidRPr="007E26A4" w:rsidRDefault="00AA205C" w:rsidP="001335A8">
      <w:pPr>
        <w:pStyle w:val="Prrafodelista"/>
        <w:numPr>
          <w:ilvl w:val="1"/>
          <w:numId w:val="19"/>
        </w:numPr>
        <w:spacing w:after="0" w:line="240" w:lineRule="auto"/>
        <w:jc w:val="both"/>
        <w:rPr>
          <w:rFonts w:ascii="Calibri Light" w:hAnsi="Calibri Light" w:cstheme="minorHAnsi"/>
        </w:rPr>
      </w:pPr>
      <w:r w:rsidRPr="007E26A4">
        <w:rPr>
          <w:rFonts w:ascii="Calibri Light" w:hAnsi="Calibri Light" w:cstheme="minorHAnsi"/>
        </w:rPr>
        <w:t>Utilizar herramientas de marketing y comunicación que permitan posicionar el Destino de manera competitiva a nivel internacional.</w:t>
      </w:r>
    </w:p>
    <w:p w14:paraId="6C2CD51C" w14:textId="4746A0CD" w:rsidR="007F0FA2" w:rsidRDefault="007F0FA2" w:rsidP="00CA6420">
      <w:pPr>
        <w:jc w:val="both"/>
        <w:rPr>
          <w:rFonts w:asciiTheme="majorHAnsi" w:eastAsia="Times New Roman" w:hAnsiTheme="majorHAnsi" w:cstheme="minorHAnsi"/>
          <w:sz w:val="21"/>
          <w:szCs w:val="21"/>
          <w:lang w:val="es-ES" w:eastAsia="es-EC"/>
        </w:rPr>
      </w:pPr>
      <w:r w:rsidRPr="00B40C66">
        <w:rPr>
          <w:rFonts w:asciiTheme="majorHAnsi" w:eastAsia="Times New Roman" w:hAnsiTheme="majorHAnsi" w:cstheme="minorHAnsi"/>
          <w:sz w:val="21"/>
          <w:szCs w:val="21"/>
          <w:lang w:val="es-ES" w:eastAsia="es-EC"/>
        </w:rPr>
        <w:t xml:space="preserve"> </w:t>
      </w:r>
    </w:p>
    <w:p w14:paraId="05E944F5" w14:textId="77777777" w:rsidR="00AA205C" w:rsidRPr="00B40C66" w:rsidRDefault="00AA205C" w:rsidP="00CA6420">
      <w:pPr>
        <w:jc w:val="both"/>
        <w:rPr>
          <w:rFonts w:asciiTheme="majorHAnsi" w:eastAsia="Times New Roman" w:hAnsiTheme="majorHAnsi" w:cstheme="minorHAnsi"/>
          <w:sz w:val="21"/>
          <w:szCs w:val="21"/>
          <w:lang w:val="es-ES" w:eastAsia="es-EC"/>
        </w:rPr>
      </w:pPr>
    </w:p>
    <w:p w14:paraId="6BBC52B9" w14:textId="31B33073" w:rsidR="00CA6420" w:rsidRPr="00B40C66" w:rsidRDefault="00CA6420" w:rsidP="008B10B7">
      <w:pPr>
        <w:pStyle w:val="TITULO"/>
        <w:rPr>
          <w:sz w:val="21"/>
          <w:szCs w:val="21"/>
        </w:rPr>
      </w:pPr>
      <w:bookmarkStart w:id="5" w:name="_Toc447118417"/>
      <w:r w:rsidRPr="00B40C66">
        <w:rPr>
          <w:sz w:val="21"/>
          <w:szCs w:val="21"/>
        </w:rPr>
        <w:t>ALCANCE</w:t>
      </w:r>
      <w:bookmarkEnd w:id="5"/>
      <w:r w:rsidRPr="00B40C66">
        <w:rPr>
          <w:sz w:val="21"/>
          <w:szCs w:val="21"/>
        </w:rPr>
        <w:t xml:space="preserve"> </w:t>
      </w:r>
    </w:p>
    <w:p w14:paraId="32BE6909" w14:textId="70CE3509" w:rsidR="00CA6420" w:rsidRPr="00AA205C" w:rsidRDefault="00CA6420" w:rsidP="00CA6420">
      <w:pPr>
        <w:jc w:val="both"/>
        <w:rPr>
          <w:rFonts w:asciiTheme="majorHAnsi" w:eastAsia="Times New Roman" w:hAnsiTheme="majorHAnsi" w:cstheme="minorHAnsi"/>
          <w:sz w:val="22"/>
          <w:szCs w:val="22"/>
          <w:lang w:val="es-ES" w:eastAsia="es-EC"/>
        </w:rPr>
      </w:pPr>
      <w:r w:rsidRPr="00AA205C">
        <w:rPr>
          <w:rFonts w:asciiTheme="majorHAnsi" w:eastAsia="Times New Roman" w:hAnsiTheme="majorHAnsi" w:cstheme="minorHAnsi"/>
          <w:sz w:val="22"/>
          <w:szCs w:val="22"/>
          <w:lang w:val="es-ES" w:eastAsia="es-EC"/>
        </w:rPr>
        <w:t xml:space="preserve">Quito ha dado pasos grandes en los últimos años para llegar a los consumidores que viajan </w:t>
      </w:r>
      <w:r w:rsidR="007F0FA2" w:rsidRPr="00AA205C">
        <w:rPr>
          <w:rFonts w:asciiTheme="majorHAnsi" w:eastAsia="Times New Roman" w:hAnsiTheme="majorHAnsi" w:cstheme="minorHAnsi"/>
          <w:sz w:val="22"/>
          <w:szCs w:val="22"/>
          <w:lang w:val="es-ES" w:eastAsia="es-EC"/>
        </w:rPr>
        <w:t>a Ecuador</w:t>
      </w:r>
      <w:r w:rsidRPr="00AA205C">
        <w:rPr>
          <w:rFonts w:asciiTheme="majorHAnsi" w:eastAsia="Times New Roman" w:hAnsiTheme="majorHAnsi" w:cstheme="minorHAnsi"/>
          <w:sz w:val="22"/>
          <w:szCs w:val="22"/>
          <w:lang w:val="es-ES" w:eastAsia="es-EC"/>
        </w:rPr>
        <w:t xml:space="preserve"> para visitar las Islas Galápagos. A menudo eclipsado por las ciudades vecinas como Bogotá o Lima, la ciudad ha sido capaz de establecer un posicionamiento como destino principal de viajes a ser descubierto en América del Sur, de acuerdo a los últimos galardones recibidos y a los datos de llegadas a Quito reportadas por el Ministerio de Turismo del Ecuador y el Sistema de Indicadores Turísticos de la ciudad. </w:t>
      </w:r>
    </w:p>
    <w:p w14:paraId="4DD0526A" w14:textId="77777777" w:rsidR="00CA6420" w:rsidRPr="00AA205C" w:rsidRDefault="00CA6420" w:rsidP="00CA6420">
      <w:pPr>
        <w:jc w:val="both"/>
        <w:rPr>
          <w:rFonts w:asciiTheme="majorHAnsi" w:eastAsia="Times New Roman" w:hAnsiTheme="majorHAnsi" w:cstheme="minorHAnsi"/>
          <w:sz w:val="22"/>
          <w:szCs w:val="22"/>
          <w:lang w:val="es-ES" w:eastAsia="es-EC"/>
        </w:rPr>
      </w:pPr>
    </w:p>
    <w:p w14:paraId="4BF685AC" w14:textId="77777777" w:rsidR="00CA6420" w:rsidRDefault="00CA6420" w:rsidP="00CA6420">
      <w:pPr>
        <w:jc w:val="both"/>
        <w:rPr>
          <w:rFonts w:asciiTheme="majorHAnsi" w:eastAsia="Times New Roman" w:hAnsiTheme="majorHAnsi" w:cstheme="minorHAnsi"/>
          <w:sz w:val="22"/>
          <w:szCs w:val="22"/>
          <w:lang w:val="es-ES" w:eastAsia="es-EC"/>
        </w:rPr>
      </w:pPr>
      <w:r w:rsidRPr="00AA205C">
        <w:rPr>
          <w:rFonts w:asciiTheme="majorHAnsi" w:eastAsia="Times New Roman" w:hAnsiTheme="majorHAnsi" w:cstheme="minorHAnsi"/>
          <w:sz w:val="22"/>
          <w:szCs w:val="22"/>
          <w:lang w:val="es-ES" w:eastAsia="es-EC"/>
        </w:rPr>
        <w:t>Los atractivos de la ciudad, los numerosos desarrollos turísticos en Quito y la geografía del destino han sido la clave para educar a la industria de consumo y de turismo para posicionar a Quito como una ciudad que vale la pena disfrutar mientras se visita Ecuador, y es justamente alrededor de estos ejes en los que se ha venido trabajando los últimos años a través del apoyo y soporte de las oficinas de representación y relaciones públicas quienes se convierten en los brazos ejecutores y el contacto directo de la ciudad de Quito en estos mercados objetivos, debido a que  Quito Turismo no cuenta con un recurso humano profesional residente en estos países</w:t>
      </w:r>
    </w:p>
    <w:p w14:paraId="2F1FE4F2" w14:textId="77777777" w:rsidR="00567E38" w:rsidRPr="00AA205C" w:rsidRDefault="00567E38" w:rsidP="00CA6420">
      <w:pPr>
        <w:jc w:val="both"/>
        <w:rPr>
          <w:rFonts w:asciiTheme="majorHAnsi" w:eastAsia="Times New Roman" w:hAnsiTheme="majorHAnsi" w:cstheme="minorHAnsi"/>
          <w:sz w:val="22"/>
          <w:szCs w:val="22"/>
          <w:lang w:val="es-ES" w:eastAsia="es-EC"/>
        </w:rPr>
      </w:pPr>
    </w:p>
    <w:p w14:paraId="4B72F72B" w14:textId="77777777" w:rsidR="00CA6420" w:rsidRPr="00AA205C" w:rsidRDefault="00CA6420" w:rsidP="00CA6420">
      <w:pPr>
        <w:jc w:val="both"/>
        <w:rPr>
          <w:rFonts w:asciiTheme="majorHAnsi" w:eastAsia="Times New Roman" w:hAnsiTheme="majorHAnsi" w:cstheme="minorHAnsi"/>
          <w:sz w:val="22"/>
          <w:szCs w:val="22"/>
          <w:lang w:val="es-ES" w:eastAsia="es-EC"/>
        </w:rPr>
      </w:pPr>
      <w:r w:rsidRPr="00AA205C">
        <w:rPr>
          <w:rFonts w:asciiTheme="majorHAnsi" w:eastAsia="Times New Roman" w:hAnsiTheme="majorHAnsi" w:cstheme="minorHAnsi"/>
          <w:sz w:val="22"/>
          <w:szCs w:val="22"/>
          <w:lang w:val="es-ES" w:eastAsia="es-EC"/>
        </w:rPr>
        <w:t xml:space="preserve">Con la finalidad de fortalecer e incentivar el turismo a la ciudad de Quito por parte de visitantes de los mercados internacionales la contratación del servicio de representación y relaciones públicas busca desarrollar estrategias de promoción y difusión turística del Distrito Metropolitano de Quito en los mercados internacionales a través de actividades promocionales como: representación de Quito en estos mercados; relación continua con medios de comunicación, tour operadores, aerolíneas; organización de viajes de familiarización, prensa y blogueros; capacitaciones a la industria turística; campañas digitales; monitoreo de publicaciones en medios internacionales; envío de boletines y notas de prensa; pagos de membresías y asociaciones; gestión de redes sociales; traducciones, soporte en eventos de promoción turística y otras acciones que Quito Turismo considere necesarias para el cumplimiento de sus objetivos. </w:t>
      </w:r>
    </w:p>
    <w:p w14:paraId="0E95A00E" w14:textId="77777777" w:rsidR="00182349" w:rsidRPr="00AA205C" w:rsidRDefault="00182349" w:rsidP="00CA6420">
      <w:pPr>
        <w:jc w:val="both"/>
        <w:rPr>
          <w:rFonts w:asciiTheme="majorHAnsi" w:eastAsia="Times New Roman" w:hAnsiTheme="majorHAnsi" w:cstheme="minorHAnsi"/>
          <w:sz w:val="22"/>
          <w:szCs w:val="22"/>
          <w:lang w:val="es-EC" w:eastAsia="es-EC"/>
        </w:rPr>
      </w:pPr>
    </w:p>
    <w:p w14:paraId="148104BD" w14:textId="6DA78B0B" w:rsidR="00CA6420" w:rsidRPr="00AA205C" w:rsidRDefault="00182349" w:rsidP="00182349">
      <w:pPr>
        <w:spacing w:line="276" w:lineRule="auto"/>
        <w:jc w:val="both"/>
        <w:rPr>
          <w:rFonts w:asciiTheme="majorHAnsi" w:eastAsia="Times New Roman" w:hAnsiTheme="majorHAnsi" w:cs="Times New Roman"/>
          <w:sz w:val="22"/>
          <w:szCs w:val="22"/>
          <w:lang w:val="es-EC" w:eastAsia="es-EC"/>
        </w:rPr>
      </w:pPr>
      <w:r w:rsidRPr="00AA205C">
        <w:rPr>
          <w:rFonts w:asciiTheme="majorHAnsi" w:eastAsia="Times New Roman" w:hAnsiTheme="majorHAnsi" w:cs="Times New Roman"/>
          <w:sz w:val="22"/>
          <w:szCs w:val="22"/>
          <w:lang w:val="es-EC" w:eastAsia="es-EC"/>
        </w:rPr>
        <w:t>Luego del análisis estadístico presentado en los antecedentes de este informe, la Dirección de Mercadeo de Quito Turismo, ha determinado que para su proyecto de PROMOCIÓN INTERNACIONAL durante el periodo 201</w:t>
      </w:r>
      <w:r w:rsidR="00567E38">
        <w:rPr>
          <w:rFonts w:asciiTheme="majorHAnsi" w:eastAsia="Times New Roman" w:hAnsiTheme="majorHAnsi" w:cs="Times New Roman"/>
          <w:sz w:val="22"/>
          <w:szCs w:val="22"/>
          <w:lang w:val="es-EC" w:eastAsia="es-EC"/>
        </w:rPr>
        <w:t>9</w:t>
      </w:r>
      <w:r w:rsidRPr="00AA205C">
        <w:rPr>
          <w:rFonts w:asciiTheme="majorHAnsi" w:eastAsia="Times New Roman" w:hAnsiTheme="majorHAnsi" w:cs="Times New Roman"/>
          <w:sz w:val="22"/>
          <w:szCs w:val="22"/>
          <w:lang w:val="es-EC" w:eastAsia="es-EC"/>
        </w:rPr>
        <w:t xml:space="preserve">, se realizarán acciones promocionales de difusión y </w:t>
      </w:r>
      <w:r w:rsidR="00CA6420" w:rsidRPr="00AA205C">
        <w:rPr>
          <w:rFonts w:asciiTheme="majorHAnsi" w:eastAsia="Times New Roman" w:hAnsiTheme="majorHAnsi" w:cstheme="minorHAnsi"/>
          <w:sz w:val="22"/>
          <w:szCs w:val="22"/>
          <w:lang w:val="es-EC" w:eastAsia="es-EC"/>
        </w:rPr>
        <w:t xml:space="preserve">promoción turística de la ciudad de </w:t>
      </w:r>
      <w:r w:rsidRPr="00AA205C">
        <w:rPr>
          <w:rFonts w:asciiTheme="majorHAnsi" w:eastAsia="Times New Roman" w:hAnsiTheme="majorHAnsi" w:cstheme="minorHAnsi"/>
          <w:sz w:val="22"/>
          <w:szCs w:val="22"/>
          <w:lang w:val="es-EC" w:eastAsia="es-EC"/>
        </w:rPr>
        <w:t>Quito en el mercado de Norteamérica (Estados Unidos, Canadá y México)</w:t>
      </w:r>
      <w:r w:rsidR="00CA6420" w:rsidRPr="00AA205C">
        <w:rPr>
          <w:rFonts w:asciiTheme="majorHAnsi" w:eastAsia="Times New Roman" w:hAnsiTheme="majorHAnsi" w:cstheme="minorHAnsi"/>
          <w:sz w:val="22"/>
          <w:szCs w:val="22"/>
          <w:lang w:val="es-EC" w:eastAsia="es-EC"/>
        </w:rPr>
        <w:t xml:space="preserve">: </w:t>
      </w:r>
    </w:p>
    <w:p w14:paraId="349F9184" w14:textId="77777777" w:rsidR="00CA6420" w:rsidRPr="00AA205C" w:rsidRDefault="00CA6420" w:rsidP="00CA6420">
      <w:pPr>
        <w:jc w:val="both"/>
        <w:rPr>
          <w:rFonts w:asciiTheme="majorHAnsi" w:eastAsia="Times New Roman" w:hAnsiTheme="majorHAnsi" w:cstheme="minorHAnsi"/>
          <w:sz w:val="22"/>
          <w:szCs w:val="22"/>
          <w:lang w:val="es-EC" w:eastAsia="es-EC"/>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828"/>
      </w:tblGrid>
      <w:tr w:rsidR="00CA6420" w:rsidRPr="00AA205C" w14:paraId="4890B58C" w14:textId="77777777" w:rsidTr="00182349">
        <w:tc>
          <w:tcPr>
            <w:tcW w:w="2551" w:type="dxa"/>
            <w:shd w:val="clear" w:color="auto" w:fill="auto"/>
          </w:tcPr>
          <w:p w14:paraId="689E3A09" w14:textId="77777777" w:rsidR="00CA6420" w:rsidRPr="00AA205C" w:rsidRDefault="00CA6420" w:rsidP="00CA6420">
            <w:pPr>
              <w:jc w:val="both"/>
              <w:rPr>
                <w:rFonts w:asciiTheme="majorHAnsi" w:eastAsia="Times New Roman" w:hAnsiTheme="majorHAnsi" w:cstheme="minorHAnsi"/>
                <w:b/>
                <w:sz w:val="22"/>
                <w:szCs w:val="22"/>
                <w:lang w:val="es-EC" w:eastAsia="es-EC"/>
              </w:rPr>
            </w:pPr>
            <w:r w:rsidRPr="00AA205C">
              <w:rPr>
                <w:rFonts w:asciiTheme="majorHAnsi" w:eastAsia="Times New Roman" w:hAnsiTheme="majorHAnsi" w:cstheme="minorHAnsi"/>
                <w:b/>
                <w:sz w:val="22"/>
                <w:szCs w:val="22"/>
                <w:lang w:val="es-EC" w:eastAsia="es-EC"/>
              </w:rPr>
              <w:t>MERCADOS</w:t>
            </w:r>
          </w:p>
        </w:tc>
        <w:tc>
          <w:tcPr>
            <w:tcW w:w="3828" w:type="dxa"/>
            <w:shd w:val="clear" w:color="auto" w:fill="auto"/>
          </w:tcPr>
          <w:p w14:paraId="1925573E" w14:textId="77777777" w:rsidR="00CA6420" w:rsidRPr="00AA205C" w:rsidRDefault="00CA6420" w:rsidP="00CA6420">
            <w:pPr>
              <w:jc w:val="both"/>
              <w:rPr>
                <w:rFonts w:asciiTheme="majorHAnsi" w:eastAsia="Times New Roman" w:hAnsiTheme="majorHAnsi" w:cstheme="minorHAnsi"/>
                <w:b/>
                <w:sz w:val="22"/>
                <w:szCs w:val="22"/>
                <w:lang w:val="es-EC" w:eastAsia="es-EC"/>
              </w:rPr>
            </w:pPr>
            <w:r w:rsidRPr="00AA205C">
              <w:rPr>
                <w:rFonts w:asciiTheme="majorHAnsi" w:eastAsia="Times New Roman" w:hAnsiTheme="majorHAnsi" w:cstheme="minorHAnsi"/>
                <w:b/>
                <w:sz w:val="22"/>
                <w:szCs w:val="22"/>
                <w:lang w:val="es-EC" w:eastAsia="es-EC"/>
              </w:rPr>
              <w:t>PAÍSES</w:t>
            </w:r>
          </w:p>
        </w:tc>
      </w:tr>
      <w:tr w:rsidR="00CA6420" w:rsidRPr="00AA205C" w14:paraId="3C1B9601" w14:textId="77777777" w:rsidTr="00182349">
        <w:tc>
          <w:tcPr>
            <w:tcW w:w="2551" w:type="dxa"/>
            <w:shd w:val="clear" w:color="auto" w:fill="auto"/>
          </w:tcPr>
          <w:p w14:paraId="72919565" w14:textId="77777777" w:rsidR="00CA6420" w:rsidRPr="00AA205C" w:rsidRDefault="00CA6420" w:rsidP="00CA6420">
            <w:pPr>
              <w:jc w:val="both"/>
              <w:rPr>
                <w:rFonts w:asciiTheme="majorHAnsi" w:eastAsia="Times New Roman" w:hAnsiTheme="majorHAnsi" w:cstheme="minorHAnsi"/>
                <w:sz w:val="22"/>
                <w:szCs w:val="22"/>
                <w:lang w:val="es-EC" w:eastAsia="es-EC"/>
              </w:rPr>
            </w:pPr>
            <w:r w:rsidRPr="00AA205C">
              <w:rPr>
                <w:rFonts w:asciiTheme="majorHAnsi" w:eastAsia="Times New Roman" w:hAnsiTheme="majorHAnsi" w:cstheme="minorHAnsi"/>
                <w:sz w:val="22"/>
                <w:szCs w:val="22"/>
                <w:lang w:val="es-EC" w:eastAsia="es-EC"/>
              </w:rPr>
              <w:t xml:space="preserve">NORTEAMÉRICA </w:t>
            </w:r>
          </w:p>
        </w:tc>
        <w:tc>
          <w:tcPr>
            <w:tcW w:w="3828" w:type="dxa"/>
            <w:shd w:val="clear" w:color="auto" w:fill="auto"/>
          </w:tcPr>
          <w:p w14:paraId="561D4637" w14:textId="77777777" w:rsidR="00CA6420" w:rsidRPr="00AA205C" w:rsidRDefault="00CA6420" w:rsidP="00CA6420">
            <w:pPr>
              <w:jc w:val="both"/>
              <w:rPr>
                <w:rFonts w:asciiTheme="majorHAnsi" w:eastAsia="Times New Roman" w:hAnsiTheme="majorHAnsi" w:cstheme="minorHAnsi"/>
                <w:sz w:val="22"/>
                <w:szCs w:val="22"/>
                <w:lang w:val="es-EC" w:eastAsia="es-EC"/>
              </w:rPr>
            </w:pPr>
            <w:r w:rsidRPr="00AA205C">
              <w:rPr>
                <w:rFonts w:asciiTheme="majorHAnsi" w:eastAsia="Times New Roman" w:hAnsiTheme="majorHAnsi" w:cstheme="minorHAnsi"/>
                <w:sz w:val="22"/>
                <w:szCs w:val="22"/>
                <w:lang w:val="es-EC" w:eastAsia="es-EC"/>
              </w:rPr>
              <w:t xml:space="preserve">Estados Unidos, Canadá y México </w:t>
            </w:r>
          </w:p>
        </w:tc>
      </w:tr>
    </w:tbl>
    <w:p w14:paraId="14FE46EB" w14:textId="77777777" w:rsidR="00CA6420" w:rsidRPr="00AA205C" w:rsidRDefault="00CA6420" w:rsidP="00CA6420">
      <w:pPr>
        <w:jc w:val="both"/>
        <w:rPr>
          <w:rFonts w:asciiTheme="majorHAnsi" w:eastAsia="Times New Roman" w:hAnsiTheme="majorHAnsi" w:cstheme="minorHAnsi"/>
          <w:sz w:val="22"/>
          <w:szCs w:val="22"/>
          <w:lang w:val="es-ES" w:eastAsia="es-EC"/>
        </w:rPr>
      </w:pPr>
    </w:p>
    <w:p w14:paraId="1014DD43" w14:textId="16A11C0B" w:rsidR="00CA6420" w:rsidRPr="00AA205C" w:rsidRDefault="00CA6420" w:rsidP="00CA6420">
      <w:pPr>
        <w:jc w:val="both"/>
        <w:rPr>
          <w:rFonts w:asciiTheme="majorHAnsi" w:eastAsia="Times New Roman" w:hAnsiTheme="majorHAnsi" w:cstheme="minorHAnsi"/>
          <w:sz w:val="22"/>
          <w:szCs w:val="22"/>
          <w:lang w:val="es-ES" w:eastAsia="es-EC"/>
        </w:rPr>
      </w:pPr>
      <w:r w:rsidRPr="00AA205C">
        <w:rPr>
          <w:rFonts w:asciiTheme="majorHAnsi" w:eastAsia="Times New Roman" w:hAnsiTheme="majorHAnsi" w:cstheme="minorHAnsi"/>
          <w:sz w:val="22"/>
          <w:szCs w:val="22"/>
          <w:lang w:val="es-ES" w:eastAsia="es-EC"/>
        </w:rPr>
        <w:t>Con la finalidad de continuar con la labor realizada en el año 2</w:t>
      </w:r>
      <w:r w:rsidR="00567E38">
        <w:rPr>
          <w:rFonts w:asciiTheme="majorHAnsi" w:eastAsia="Times New Roman" w:hAnsiTheme="majorHAnsi" w:cstheme="minorHAnsi"/>
          <w:sz w:val="22"/>
          <w:szCs w:val="22"/>
          <w:lang w:val="es-ES" w:eastAsia="es-EC"/>
        </w:rPr>
        <w:t>018</w:t>
      </w:r>
      <w:r w:rsidRPr="00AA205C">
        <w:rPr>
          <w:rFonts w:asciiTheme="majorHAnsi" w:eastAsia="Times New Roman" w:hAnsiTheme="majorHAnsi" w:cstheme="minorHAnsi"/>
          <w:sz w:val="22"/>
          <w:szCs w:val="22"/>
          <w:lang w:val="es-ES" w:eastAsia="es-EC"/>
        </w:rPr>
        <w:t xml:space="preserve"> y potenciar el objetivo de incrementar la cantidad de turistas a la ciudad de Quito y la estancia y gasto promedio de los turistas que llegan a la ciudad, se considera estratégico que el trabajo a través de una agencia de relaciones públicas y representación en el exterior potencializará acciones y resultados en relación a la Industria de Reuniones, en donde el Distrito Metropolitano de Quito es netamente beneficiado.</w:t>
      </w:r>
    </w:p>
    <w:p w14:paraId="0B79022C" w14:textId="77777777" w:rsidR="00CA6420" w:rsidRPr="00AA205C" w:rsidRDefault="00CA6420" w:rsidP="00CA6420">
      <w:pPr>
        <w:jc w:val="both"/>
        <w:rPr>
          <w:rFonts w:asciiTheme="majorHAnsi" w:eastAsia="Times New Roman" w:hAnsiTheme="majorHAnsi" w:cstheme="minorHAnsi"/>
          <w:sz w:val="22"/>
          <w:szCs w:val="22"/>
          <w:lang w:val="es-ES" w:eastAsia="es-EC"/>
        </w:rPr>
      </w:pPr>
    </w:p>
    <w:p w14:paraId="55122FFE" w14:textId="11F56777" w:rsidR="00182349" w:rsidRPr="00AA205C" w:rsidRDefault="00182349" w:rsidP="00182349">
      <w:pPr>
        <w:tabs>
          <w:tab w:val="left" w:pos="1440"/>
        </w:tabs>
        <w:spacing w:line="276" w:lineRule="auto"/>
        <w:jc w:val="both"/>
        <w:rPr>
          <w:rFonts w:asciiTheme="majorHAnsi" w:eastAsia="Calibri" w:hAnsiTheme="majorHAnsi"/>
          <w:sz w:val="22"/>
          <w:szCs w:val="22"/>
        </w:rPr>
      </w:pPr>
      <w:r w:rsidRPr="00AA205C">
        <w:rPr>
          <w:rFonts w:asciiTheme="majorHAnsi" w:eastAsia="Calibri" w:hAnsiTheme="majorHAnsi"/>
          <w:sz w:val="22"/>
          <w:szCs w:val="22"/>
        </w:rPr>
        <w:t xml:space="preserve">Razón por la que el servicio de relaciones públicas y representación para la promoción turística de Quito en los presentes Términos de Referencia, se realizará en el mercado de NORTEAMÉRICA que comprende los países de Estados Unidos, Canadá y México. </w:t>
      </w:r>
    </w:p>
    <w:p w14:paraId="1D29FCF9" w14:textId="77777777" w:rsidR="00182349" w:rsidRPr="00AA205C" w:rsidRDefault="00182349" w:rsidP="00CA6420">
      <w:pPr>
        <w:jc w:val="both"/>
        <w:rPr>
          <w:rFonts w:asciiTheme="majorHAnsi" w:eastAsia="Times New Roman" w:hAnsiTheme="majorHAnsi" w:cstheme="minorHAnsi"/>
          <w:sz w:val="22"/>
          <w:szCs w:val="22"/>
          <w:lang w:val="es-ES" w:eastAsia="es-EC"/>
        </w:rPr>
      </w:pPr>
    </w:p>
    <w:p w14:paraId="27C48EC1" w14:textId="5D288E42" w:rsidR="00CA6420" w:rsidRPr="00AA205C" w:rsidRDefault="00CA6420" w:rsidP="00CA6420">
      <w:pPr>
        <w:jc w:val="both"/>
        <w:rPr>
          <w:rFonts w:asciiTheme="majorHAnsi" w:eastAsia="Times New Roman" w:hAnsiTheme="majorHAnsi" w:cstheme="minorHAnsi"/>
          <w:sz w:val="22"/>
          <w:szCs w:val="22"/>
          <w:lang w:val="es-ES" w:eastAsia="es-EC"/>
        </w:rPr>
      </w:pPr>
      <w:r w:rsidRPr="00AA205C">
        <w:rPr>
          <w:rFonts w:asciiTheme="majorHAnsi" w:eastAsia="Times New Roman" w:hAnsiTheme="majorHAnsi" w:cstheme="minorHAnsi"/>
          <w:sz w:val="22"/>
          <w:szCs w:val="22"/>
          <w:lang w:val="es-ES" w:eastAsia="es-EC"/>
        </w:rPr>
        <w:t>El trabajo con la agencia permitirá da</w:t>
      </w:r>
      <w:r w:rsidR="00720DA6">
        <w:rPr>
          <w:rFonts w:asciiTheme="majorHAnsi" w:eastAsia="Times New Roman" w:hAnsiTheme="majorHAnsi" w:cstheme="minorHAnsi"/>
          <w:sz w:val="22"/>
          <w:szCs w:val="22"/>
          <w:lang w:val="es-ES" w:eastAsia="es-EC"/>
        </w:rPr>
        <w:t>r</w:t>
      </w:r>
      <w:r w:rsidRPr="00AA205C">
        <w:rPr>
          <w:rFonts w:asciiTheme="majorHAnsi" w:eastAsia="Times New Roman" w:hAnsiTheme="majorHAnsi" w:cstheme="minorHAnsi"/>
          <w:sz w:val="22"/>
          <w:szCs w:val="22"/>
          <w:lang w:val="es-ES" w:eastAsia="es-EC"/>
        </w:rPr>
        <w:t xml:space="preserve"> paso al cumplimiento de las siguientes metas: </w:t>
      </w:r>
    </w:p>
    <w:p w14:paraId="3AA5391C" w14:textId="77777777" w:rsidR="00CA6420" w:rsidRPr="00AA205C" w:rsidRDefault="00CA6420" w:rsidP="00CA6420">
      <w:pPr>
        <w:jc w:val="both"/>
        <w:rPr>
          <w:rFonts w:asciiTheme="majorHAnsi" w:eastAsia="Times New Roman" w:hAnsiTheme="majorHAnsi" w:cstheme="minorHAnsi"/>
          <w:sz w:val="22"/>
          <w:szCs w:val="22"/>
          <w:lang w:val="es-ES" w:eastAsia="es-EC"/>
        </w:rPr>
      </w:pPr>
    </w:p>
    <w:p w14:paraId="21F529E8" w14:textId="77777777" w:rsidR="00182349" w:rsidRPr="00AA205C" w:rsidRDefault="00182349" w:rsidP="001335A8">
      <w:pPr>
        <w:numPr>
          <w:ilvl w:val="0"/>
          <w:numId w:val="3"/>
        </w:numPr>
        <w:tabs>
          <w:tab w:val="left" w:pos="1440"/>
        </w:tabs>
        <w:suppressAutoHyphens/>
        <w:spacing w:line="276" w:lineRule="auto"/>
        <w:jc w:val="both"/>
        <w:rPr>
          <w:rFonts w:asciiTheme="majorHAnsi" w:hAnsiTheme="majorHAnsi"/>
          <w:sz w:val="22"/>
          <w:szCs w:val="22"/>
          <w:lang w:val="es-EC"/>
        </w:rPr>
      </w:pPr>
      <w:r w:rsidRPr="00AA205C">
        <w:rPr>
          <w:rFonts w:asciiTheme="majorHAnsi" w:hAnsiTheme="majorHAnsi"/>
          <w:sz w:val="22"/>
          <w:szCs w:val="22"/>
          <w:lang w:val="es-EC"/>
        </w:rPr>
        <w:t>Aumentar la estancia promedio de los turistas en la ciudad de Quito.</w:t>
      </w:r>
    </w:p>
    <w:p w14:paraId="55556D51" w14:textId="77777777" w:rsidR="00182349" w:rsidRPr="00AA205C" w:rsidRDefault="00182349" w:rsidP="001335A8">
      <w:pPr>
        <w:numPr>
          <w:ilvl w:val="0"/>
          <w:numId w:val="3"/>
        </w:numPr>
        <w:tabs>
          <w:tab w:val="left" w:pos="1440"/>
        </w:tabs>
        <w:suppressAutoHyphens/>
        <w:spacing w:line="276" w:lineRule="auto"/>
        <w:jc w:val="both"/>
        <w:rPr>
          <w:rFonts w:asciiTheme="majorHAnsi" w:hAnsiTheme="majorHAnsi"/>
          <w:sz w:val="22"/>
          <w:szCs w:val="22"/>
          <w:lang w:val="es-EC"/>
        </w:rPr>
      </w:pPr>
      <w:r w:rsidRPr="00AA205C">
        <w:rPr>
          <w:rFonts w:asciiTheme="majorHAnsi" w:hAnsiTheme="majorHAnsi"/>
          <w:sz w:val="22"/>
          <w:szCs w:val="22"/>
          <w:lang w:val="es-EC"/>
        </w:rPr>
        <w:t>Aumentar el gasto promedio del visitante.</w:t>
      </w:r>
    </w:p>
    <w:p w14:paraId="494F9391" w14:textId="77777777" w:rsidR="00182349" w:rsidRPr="00AA205C" w:rsidRDefault="00182349" w:rsidP="001335A8">
      <w:pPr>
        <w:numPr>
          <w:ilvl w:val="0"/>
          <w:numId w:val="3"/>
        </w:numPr>
        <w:tabs>
          <w:tab w:val="left" w:pos="1440"/>
        </w:tabs>
        <w:suppressAutoHyphens/>
        <w:spacing w:line="276" w:lineRule="auto"/>
        <w:jc w:val="both"/>
        <w:rPr>
          <w:rFonts w:asciiTheme="majorHAnsi" w:hAnsiTheme="majorHAnsi"/>
          <w:sz w:val="22"/>
          <w:szCs w:val="22"/>
          <w:lang w:val="es-EC"/>
        </w:rPr>
      </w:pPr>
      <w:r w:rsidRPr="00AA205C">
        <w:rPr>
          <w:rFonts w:asciiTheme="majorHAnsi" w:hAnsiTheme="majorHAnsi"/>
          <w:sz w:val="22"/>
          <w:szCs w:val="22"/>
          <w:lang w:val="es-EC"/>
        </w:rPr>
        <w:t xml:space="preserve">Diversificación de la oferta de destino en mercados prioritarios. </w:t>
      </w:r>
    </w:p>
    <w:p w14:paraId="0CDD0509" w14:textId="77777777" w:rsidR="00182349" w:rsidRPr="00AA205C" w:rsidRDefault="00182349" w:rsidP="001335A8">
      <w:pPr>
        <w:numPr>
          <w:ilvl w:val="0"/>
          <w:numId w:val="3"/>
        </w:numPr>
        <w:tabs>
          <w:tab w:val="left" w:pos="1440"/>
        </w:tabs>
        <w:suppressAutoHyphens/>
        <w:spacing w:line="276" w:lineRule="auto"/>
        <w:jc w:val="both"/>
        <w:rPr>
          <w:rFonts w:asciiTheme="majorHAnsi" w:hAnsiTheme="majorHAnsi"/>
          <w:sz w:val="22"/>
          <w:szCs w:val="22"/>
          <w:lang w:val="es-EC"/>
        </w:rPr>
      </w:pPr>
      <w:r w:rsidRPr="00AA205C">
        <w:rPr>
          <w:rFonts w:asciiTheme="majorHAnsi" w:hAnsiTheme="majorHAnsi"/>
          <w:sz w:val="22"/>
          <w:szCs w:val="22"/>
          <w:lang w:val="es-EC"/>
        </w:rPr>
        <w:t xml:space="preserve">Aumentar el posicionamiento de la marca turística de Quito, como un destino de relevancia a nivel internacional.  </w:t>
      </w:r>
    </w:p>
    <w:p w14:paraId="6767EB2D" w14:textId="77777777" w:rsidR="00CA6420" w:rsidRPr="00AA205C" w:rsidRDefault="00CA6420" w:rsidP="00CA6420">
      <w:pPr>
        <w:jc w:val="both"/>
        <w:rPr>
          <w:rFonts w:asciiTheme="majorHAnsi" w:eastAsia="Times New Roman" w:hAnsiTheme="majorHAnsi" w:cstheme="minorHAnsi"/>
          <w:sz w:val="22"/>
          <w:szCs w:val="22"/>
          <w:lang w:val="es-EC" w:eastAsia="es-EC"/>
        </w:rPr>
      </w:pPr>
    </w:p>
    <w:p w14:paraId="1BB2B1C1" w14:textId="6A0DD437" w:rsidR="00CA6420" w:rsidRPr="00182349" w:rsidRDefault="00CA6420" w:rsidP="008B10B7">
      <w:pPr>
        <w:pStyle w:val="TITULO"/>
      </w:pPr>
      <w:bookmarkStart w:id="6" w:name="_Toc445912789"/>
      <w:bookmarkStart w:id="7" w:name="_Toc447118418"/>
      <w:r w:rsidRPr="00182349">
        <w:t>METODOLOGÍA</w:t>
      </w:r>
      <w:bookmarkEnd w:id="6"/>
      <w:bookmarkEnd w:id="7"/>
      <w:r w:rsidRPr="00182349">
        <w:t xml:space="preserve"> </w:t>
      </w:r>
    </w:p>
    <w:p w14:paraId="58357AD8" w14:textId="0996D384" w:rsidR="00654BE5" w:rsidRPr="00745818" w:rsidRDefault="00654BE5" w:rsidP="00654BE5">
      <w:pPr>
        <w:jc w:val="both"/>
        <w:rPr>
          <w:rFonts w:asciiTheme="majorHAnsi" w:eastAsia="Times New Roman" w:hAnsiTheme="majorHAnsi"/>
          <w:sz w:val="21"/>
          <w:szCs w:val="21"/>
          <w:lang w:eastAsia="es-EC"/>
        </w:rPr>
      </w:pPr>
      <w:r w:rsidRPr="00745818">
        <w:rPr>
          <w:rFonts w:asciiTheme="majorHAnsi" w:eastAsia="Times New Roman" w:hAnsiTheme="majorHAnsi"/>
          <w:sz w:val="21"/>
          <w:szCs w:val="21"/>
          <w:lang w:eastAsia="es-EC"/>
        </w:rPr>
        <w:t>Para dar cumplimiento al servicio y/o productos que se incluyen dentro de los</w:t>
      </w:r>
      <w:r>
        <w:rPr>
          <w:rFonts w:asciiTheme="majorHAnsi" w:eastAsia="Times New Roman" w:hAnsiTheme="majorHAnsi"/>
          <w:sz w:val="21"/>
          <w:szCs w:val="21"/>
          <w:lang w:eastAsia="es-EC"/>
        </w:rPr>
        <w:t xml:space="preserve"> dos ejes del servicio de relaciones públicas y representación para la promoción de Quito en el mercado de Norteamérica (Estados Unidos, Canadá y México</w:t>
      </w:r>
      <w:r w:rsidR="00AA205C">
        <w:rPr>
          <w:rFonts w:asciiTheme="majorHAnsi" w:eastAsia="Times New Roman" w:hAnsiTheme="majorHAnsi"/>
          <w:sz w:val="21"/>
          <w:szCs w:val="21"/>
          <w:lang w:eastAsia="es-EC"/>
        </w:rPr>
        <w:t xml:space="preserve">) </w:t>
      </w:r>
      <w:r w:rsidR="00AA205C" w:rsidRPr="00745818">
        <w:rPr>
          <w:rFonts w:asciiTheme="majorHAnsi" w:eastAsia="Times New Roman" w:hAnsiTheme="majorHAnsi"/>
          <w:sz w:val="21"/>
          <w:szCs w:val="21"/>
          <w:lang w:eastAsia="es-EC"/>
        </w:rPr>
        <w:t>se</w:t>
      </w:r>
      <w:r w:rsidRPr="00745818">
        <w:rPr>
          <w:rFonts w:asciiTheme="majorHAnsi" w:eastAsia="Times New Roman" w:hAnsiTheme="majorHAnsi"/>
          <w:sz w:val="21"/>
          <w:szCs w:val="21"/>
          <w:lang w:eastAsia="es-EC"/>
        </w:rPr>
        <w:t xml:space="preserve"> establece la siguiente metodología para un trabajo ordenado:</w:t>
      </w:r>
    </w:p>
    <w:p w14:paraId="16B6861D" w14:textId="77777777" w:rsidR="00654BE5" w:rsidRPr="00745818" w:rsidRDefault="00654BE5" w:rsidP="00654BE5">
      <w:pPr>
        <w:jc w:val="both"/>
        <w:rPr>
          <w:rFonts w:asciiTheme="majorHAnsi" w:eastAsia="Times New Roman" w:hAnsiTheme="majorHAnsi"/>
          <w:sz w:val="21"/>
          <w:szCs w:val="21"/>
          <w:lang w:eastAsia="es-EC"/>
        </w:rPr>
      </w:pPr>
    </w:p>
    <w:p w14:paraId="7343D19C" w14:textId="77777777" w:rsidR="00654BE5" w:rsidRPr="00745818" w:rsidRDefault="00654BE5" w:rsidP="00654BE5">
      <w:pPr>
        <w:shd w:val="clear" w:color="auto" w:fill="FDFDFD"/>
        <w:rPr>
          <w:rFonts w:asciiTheme="majorHAnsi" w:eastAsia="Times New Roman" w:hAnsiTheme="majorHAnsi" w:cs="Tahoma"/>
          <w:b/>
          <w:i/>
          <w:color w:val="000000"/>
          <w:sz w:val="21"/>
          <w:szCs w:val="21"/>
          <w:u w:val="single"/>
          <w:lang w:eastAsia="es-EC"/>
        </w:rPr>
      </w:pPr>
      <w:r w:rsidRPr="00745818">
        <w:rPr>
          <w:rFonts w:asciiTheme="majorHAnsi" w:eastAsia="Times New Roman" w:hAnsiTheme="majorHAnsi" w:cs="Tahoma"/>
          <w:b/>
          <w:i/>
          <w:color w:val="000000"/>
          <w:sz w:val="21"/>
          <w:szCs w:val="21"/>
          <w:u w:val="single"/>
          <w:lang w:eastAsia="es-EC"/>
        </w:rPr>
        <w:t>Seguimiento de Acciones: </w:t>
      </w:r>
    </w:p>
    <w:p w14:paraId="0BCD4E07" w14:textId="77777777" w:rsidR="00654BE5" w:rsidRPr="00745818" w:rsidRDefault="00654BE5" w:rsidP="00654BE5">
      <w:pPr>
        <w:shd w:val="clear" w:color="auto" w:fill="FDFDFD"/>
        <w:rPr>
          <w:rFonts w:asciiTheme="majorHAnsi" w:eastAsia="Times New Roman" w:hAnsiTheme="majorHAnsi" w:cs="Tahoma"/>
          <w:b/>
          <w:i/>
          <w:color w:val="000000"/>
          <w:sz w:val="21"/>
          <w:szCs w:val="21"/>
          <w:u w:val="single"/>
          <w:lang w:eastAsia="es-EC"/>
        </w:rPr>
      </w:pPr>
    </w:p>
    <w:p w14:paraId="5E371BDD" w14:textId="77777777" w:rsidR="00654BE5" w:rsidRPr="00745818" w:rsidRDefault="00654BE5" w:rsidP="001335A8">
      <w:pPr>
        <w:numPr>
          <w:ilvl w:val="0"/>
          <w:numId w:val="5"/>
        </w:numPr>
        <w:shd w:val="clear" w:color="auto" w:fill="FDFDFD"/>
        <w:spacing w:line="276" w:lineRule="auto"/>
        <w:jc w:val="both"/>
        <w:rPr>
          <w:rFonts w:asciiTheme="majorHAnsi" w:eastAsia="Times New Roman" w:hAnsiTheme="majorHAnsi" w:cs="Tahoma"/>
          <w:color w:val="000000"/>
          <w:sz w:val="21"/>
          <w:szCs w:val="21"/>
          <w:lang w:eastAsia="es-EC"/>
        </w:rPr>
      </w:pPr>
      <w:r w:rsidRPr="00745818">
        <w:rPr>
          <w:rFonts w:asciiTheme="majorHAnsi" w:eastAsia="Times New Roman" w:hAnsiTheme="majorHAnsi" w:cs="Tahoma"/>
          <w:color w:val="000000"/>
          <w:sz w:val="21"/>
          <w:szCs w:val="21"/>
          <w:lang w:eastAsia="es-EC"/>
        </w:rPr>
        <w:t xml:space="preserve">Se designará un técnico de seguimiento por cada uno de los ejes de campaña quienes serán los encargados de coordinar las acciones promocionales de cada uno de los ejes requeridos directamente con el proveedor. </w:t>
      </w:r>
    </w:p>
    <w:p w14:paraId="0334C568" w14:textId="77777777" w:rsidR="00654BE5" w:rsidRPr="00745818" w:rsidRDefault="00654BE5" w:rsidP="00654BE5">
      <w:pPr>
        <w:shd w:val="clear" w:color="auto" w:fill="FDFDFD"/>
        <w:ind w:left="720"/>
        <w:jc w:val="both"/>
        <w:rPr>
          <w:rFonts w:asciiTheme="majorHAnsi" w:eastAsia="Times New Roman" w:hAnsiTheme="majorHAnsi" w:cs="Tahoma"/>
          <w:color w:val="000000"/>
          <w:sz w:val="21"/>
          <w:szCs w:val="21"/>
          <w:lang w:eastAsia="es-EC"/>
        </w:rPr>
      </w:pPr>
    </w:p>
    <w:p w14:paraId="1A85CB46" w14:textId="77777777" w:rsidR="00654BE5" w:rsidRPr="00745818" w:rsidRDefault="00654BE5" w:rsidP="001335A8">
      <w:pPr>
        <w:numPr>
          <w:ilvl w:val="0"/>
          <w:numId w:val="5"/>
        </w:numPr>
        <w:shd w:val="clear" w:color="auto" w:fill="FDFDFD"/>
        <w:spacing w:line="276" w:lineRule="auto"/>
        <w:jc w:val="both"/>
        <w:rPr>
          <w:rFonts w:asciiTheme="majorHAnsi" w:eastAsia="Times New Roman" w:hAnsiTheme="majorHAnsi" w:cs="Tahoma"/>
          <w:color w:val="000000"/>
          <w:sz w:val="21"/>
          <w:szCs w:val="21"/>
          <w:lang w:eastAsia="es-EC"/>
        </w:rPr>
      </w:pPr>
      <w:r w:rsidRPr="00745818">
        <w:rPr>
          <w:rFonts w:asciiTheme="majorHAnsi" w:eastAsia="Times New Roman" w:hAnsiTheme="majorHAnsi" w:cs="Tahoma"/>
          <w:color w:val="000000"/>
          <w:sz w:val="21"/>
          <w:szCs w:val="21"/>
          <w:lang w:eastAsia="es-EC"/>
        </w:rPr>
        <w:t xml:space="preserve">Los técnicos de seguimiento deberán ser distribuidos de la siguiente manera: </w:t>
      </w:r>
    </w:p>
    <w:p w14:paraId="19D40185" w14:textId="77777777" w:rsidR="00654BE5" w:rsidRPr="00745818" w:rsidRDefault="00654BE5" w:rsidP="00654BE5">
      <w:pPr>
        <w:shd w:val="clear" w:color="auto" w:fill="FDFDFD"/>
        <w:ind w:left="708"/>
        <w:jc w:val="both"/>
        <w:rPr>
          <w:rFonts w:asciiTheme="majorHAnsi" w:eastAsia="Times New Roman" w:hAnsiTheme="majorHAnsi" w:cs="Tahoma"/>
          <w:color w:val="000000"/>
          <w:sz w:val="21"/>
          <w:szCs w:val="21"/>
          <w:lang w:eastAsia="es-EC"/>
        </w:rPr>
      </w:pPr>
    </w:p>
    <w:p w14:paraId="754B0190" w14:textId="77777777" w:rsidR="00654BE5" w:rsidRDefault="00654BE5" w:rsidP="001335A8">
      <w:pPr>
        <w:numPr>
          <w:ilvl w:val="1"/>
          <w:numId w:val="5"/>
        </w:numPr>
        <w:shd w:val="clear" w:color="auto" w:fill="FDFDFD"/>
        <w:spacing w:line="276" w:lineRule="auto"/>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 xml:space="preserve">EJE 1: ACCIONES PROMOCIONALES DE MERCADO </w:t>
      </w:r>
      <w:r>
        <w:rPr>
          <w:rFonts w:asciiTheme="majorHAnsi" w:eastAsia="Times New Roman" w:hAnsiTheme="majorHAnsi" w:cs="Tahoma"/>
          <w:color w:val="000000"/>
          <w:sz w:val="21"/>
          <w:szCs w:val="21"/>
          <w:lang w:eastAsia="es-EC"/>
        </w:rPr>
        <w:tab/>
      </w:r>
      <w:r>
        <w:rPr>
          <w:rFonts w:asciiTheme="majorHAnsi" w:eastAsia="Times New Roman" w:hAnsiTheme="majorHAnsi" w:cs="Tahoma"/>
          <w:color w:val="000000"/>
          <w:sz w:val="21"/>
          <w:szCs w:val="21"/>
          <w:lang w:eastAsia="es-EC"/>
        </w:rPr>
        <w:tab/>
      </w:r>
    </w:p>
    <w:p w14:paraId="5987DEA2" w14:textId="77777777" w:rsidR="00654BE5" w:rsidRDefault="00654BE5" w:rsidP="00654BE5">
      <w:pPr>
        <w:shd w:val="clear" w:color="auto" w:fill="FDFDFD"/>
        <w:spacing w:line="276" w:lineRule="auto"/>
        <w:ind w:left="732" w:firstLine="708"/>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 xml:space="preserve">Funcionario de la Dirección de Mercadeo </w:t>
      </w:r>
    </w:p>
    <w:p w14:paraId="4C74C74A" w14:textId="77777777" w:rsidR="00654BE5" w:rsidRPr="00745818" w:rsidRDefault="00654BE5" w:rsidP="00654BE5">
      <w:pPr>
        <w:shd w:val="clear" w:color="auto" w:fill="FDFDFD"/>
        <w:spacing w:line="276" w:lineRule="auto"/>
        <w:jc w:val="both"/>
        <w:rPr>
          <w:rFonts w:asciiTheme="majorHAnsi" w:eastAsia="Times New Roman" w:hAnsiTheme="majorHAnsi" w:cs="Tahoma"/>
          <w:color w:val="000000"/>
          <w:sz w:val="21"/>
          <w:szCs w:val="21"/>
          <w:lang w:eastAsia="es-EC"/>
        </w:rPr>
      </w:pPr>
    </w:p>
    <w:p w14:paraId="370E44F0" w14:textId="77777777" w:rsidR="00654BE5" w:rsidRDefault="00654BE5" w:rsidP="001335A8">
      <w:pPr>
        <w:numPr>
          <w:ilvl w:val="1"/>
          <w:numId w:val="5"/>
        </w:numPr>
        <w:shd w:val="clear" w:color="auto" w:fill="FDFDFD"/>
        <w:spacing w:line="276" w:lineRule="auto"/>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EJE 2: ACCIONES PROMOCIONALES DE COMUNICACIÓN</w:t>
      </w:r>
      <w:r>
        <w:rPr>
          <w:rFonts w:asciiTheme="majorHAnsi" w:eastAsia="Times New Roman" w:hAnsiTheme="majorHAnsi" w:cs="Tahoma"/>
          <w:color w:val="000000"/>
          <w:sz w:val="21"/>
          <w:szCs w:val="21"/>
          <w:lang w:eastAsia="es-EC"/>
        </w:rPr>
        <w:tab/>
      </w:r>
    </w:p>
    <w:p w14:paraId="397789F9" w14:textId="77777777" w:rsidR="00654BE5" w:rsidRDefault="00654BE5" w:rsidP="00654BE5">
      <w:pPr>
        <w:shd w:val="clear" w:color="auto" w:fill="FDFDFD"/>
        <w:spacing w:line="276" w:lineRule="auto"/>
        <w:ind w:left="1440"/>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 xml:space="preserve">Funcionario de la Dirección de Comunicación </w:t>
      </w:r>
    </w:p>
    <w:p w14:paraId="3F2D43FD" w14:textId="77777777" w:rsidR="00567E38" w:rsidRDefault="00567E38" w:rsidP="00654BE5">
      <w:pPr>
        <w:shd w:val="clear" w:color="auto" w:fill="FDFDFD"/>
        <w:spacing w:line="276" w:lineRule="auto"/>
        <w:ind w:left="1440"/>
        <w:jc w:val="both"/>
        <w:rPr>
          <w:rFonts w:asciiTheme="majorHAnsi" w:eastAsia="Times New Roman" w:hAnsiTheme="majorHAnsi" w:cs="Tahoma"/>
          <w:color w:val="000000"/>
          <w:sz w:val="21"/>
          <w:szCs w:val="21"/>
          <w:lang w:eastAsia="es-EC"/>
        </w:rPr>
      </w:pPr>
    </w:p>
    <w:p w14:paraId="05C11E1E" w14:textId="77777777" w:rsidR="00567E38" w:rsidRDefault="00567E38" w:rsidP="001335A8">
      <w:pPr>
        <w:numPr>
          <w:ilvl w:val="1"/>
          <w:numId w:val="5"/>
        </w:numPr>
        <w:shd w:val="clear" w:color="auto" w:fill="FDFDFD"/>
        <w:spacing w:line="276" w:lineRule="auto"/>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EJE 3: ACCIONES PROMOCIONALES DE MICE</w:t>
      </w:r>
      <w:r>
        <w:rPr>
          <w:rFonts w:asciiTheme="majorHAnsi" w:eastAsia="Times New Roman" w:hAnsiTheme="majorHAnsi" w:cs="Tahoma"/>
          <w:color w:val="000000"/>
          <w:sz w:val="21"/>
          <w:szCs w:val="21"/>
          <w:lang w:eastAsia="es-EC"/>
        </w:rPr>
        <w:tab/>
      </w:r>
    </w:p>
    <w:p w14:paraId="5CAD1F1E" w14:textId="77777777" w:rsidR="00567E38" w:rsidRPr="00A3296F" w:rsidRDefault="00567E38" w:rsidP="00567E38">
      <w:pPr>
        <w:shd w:val="clear" w:color="auto" w:fill="FDFDFD"/>
        <w:spacing w:line="276" w:lineRule="auto"/>
        <w:ind w:left="708" w:firstLine="708"/>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Funcionario de la Dirección de MICE.</w:t>
      </w:r>
    </w:p>
    <w:p w14:paraId="39F4E6AE" w14:textId="77777777" w:rsidR="00654BE5" w:rsidRPr="00745818" w:rsidRDefault="00654BE5" w:rsidP="00654BE5">
      <w:pPr>
        <w:shd w:val="clear" w:color="auto" w:fill="FDFDFD"/>
        <w:ind w:left="720"/>
        <w:jc w:val="both"/>
        <w:rPr>
          <w:rFonts w:asciiTheme="majorHAnsi" w:eastAsia="Times New Roman" w:hAnsiTheme="majorHAnsi" w:cs="Tahoma"/>
          <w:color w:val="000000"/>
          <w:sz w:val="21"/>
          <w:szCs w:val="21"/>
          <w:lang w:eastAsia="es-EC"/>
        </w:rPr>
      </w:pPr>
    </w:p>
    <w:p w14:paraId="03427728" w14:textId="40424025" w:rsidR="00654BE5" w:rsidRDefault="00654BE5" w:rsidP="001335A8">
      <w:pPr>
        <w:pStyle w:val="Prrafodelista"/>
        <w:numPr>
          <w:ilvl w:val="0"/>
          <w:numId w:val="7"/>
        </w:numPr>
        <w:spacing w:after="200" w:line="276" w:lineRule="auto"/>
        <w:jc w:val="both"/>
        <w:rPr>
          <w:rFonts w:asciiTheme="majorHAnsi" w:hAnsiTheme="majorHAnsi" w:cs="Calibri"/>
          <w:sz w:val="21"/>
          <w:szCs w:val="21"/>
        </w:rPr>
      </w:pPr>
      <w:r>
        <w:rPr>
          <w:rFonts w:asciiTheme="majorHAnsi" w:hAnsiTheme="majorHAnsi" w:cs="Calibri"/>
          <w:sz w:val="21"/>
          <w:szCs w:val="21"/>
        </w:rPr>
        <w:t xml:space="preserve">Para esta contratación el técnico de seguimiento podrá ser también el Administrador de Contrato, no es algo </w:t>
      </w:r>
      <w:r w:rsidR="00720DA6">
        <w:rPr>
          <w:rFonts w:asciiTheme="majorHAnsi" w:hAnsiTheme="majorHAnsi" w:cs="Calibri"/>
          <w:sz w:val="21"/>
          <w:szCs w:val="21"/>
        </w:rPr>
        <w:t>mandatorio,</w:t>
      </w:r>
      <w:r>
        <w:rPr>
          <w:rFonts w:asciiTheme="majorHAnsi" w:hAnsiTheme="majorHAnsi" w:cs="Calibri"/>
          <w:sz w:val="21"/>
          <w:szCs w:val="21"/>
        </w:rPr>
        <w:t xml:space="preserve"> pero puede ser una probabilidad. </w:t>
      </w:r>
    </w:p>
    <w:p w14:paraId="27E1FA1F" w14:textId="77777777" w:rsidR="00654BE5" w:rsidRPr="002E5FDE" w:rsidRDefault="00654BE5" w:rsidP="00654BE5">
      <w:pPr>
        <w:pStyle w:val="Prrafodelista"/>
        <w:spacing w:after="200" w:line="276" w:lineRule="auto"/>
        <w:jc w:val="both"/>
        <w:rPr>
          <w:rFonts w:asciiTheme="majorHAnsi" w:hAnsiTheme="majorHAnsi" w:cs="Calibri"/>
          <w:sz w:val="21"/>
          <w:szCs w:val="21"/>
        </w:rPr>
      </w:pPr>
    </w:p>
    <w:p w14:paraId="234540C5" w14:textId="77777777" w:rsidR="00654BE5" w:rsidRPr="00745818" w:rsidRDefault="00654BE5" w:rsidP="001335A8">
      <w:pPr>
        <w:pStyle w:val="Prrafodelista"/>
        <w:numPr>
          <w:ilvl w:val="0"/>
          <w:numId w:val="7"/>
        </w:numPr>
        <w:spacing w:after="200" w:line="276" w:lineRule="auto"/>
        <w:jc w:val="both"/>
        <w:rPr>
          <w:rFonts w:asciiTheme="majorHAnsi" w:hAnsiTheme="majorHAnsi" w:cs="Calibri"/>
          <w:sz w:val="21"/>
          <w:szCs w:val="21"/>
        </w:rPr>
      </w:pPr>
      <w:r w:rsidRPr="00745818">
        <w:rPr>
          <w:rFonts w:asciiTheme="majorHAnsi" w:eastAsia="Times New Roman" w:hAnsiTheme="majorHAnsi" w:cs="Tahoma"/>
          <w:color w:val="000000"/>
          <w:sz w:val="21"/>
          <w:szCs w:val="21"/>
          <w:lang w:eastAsia="es-EC"/>
        </w:rPr>
        <w:t>Los técnicos de seguimiento serán los encargados de la revisión del informe de cumplimiento entregado por el proveedor pa</w:t>
      </w:r>
      <w:r>
        <w:rPr>
          <w:rFonts w:asciiTheme="majorHAnsi" w:eastAsia="Times New Roman" w:hAnsiTheme="majorHAnsi" w:cs="Tahoma"/>
          <w:color w:val="000000"/>
          <w:sz w:val="21"/>
          <w:szCs w:val="21"/>
          <w:lang w:eastAsia="es-EC"/>
        </w:rPr>
        <w:t xml:space="preserve">ra el proceso de pago, quienes en conjunto con el Administrador de Contrato </w:t>
      </w:r>
      <w:r w:rsidRPr="00745818">
        <w:rPr>
          <w:rFonts w:asciiTheme="majorHAnsi" w:eastAsia="Times New Roman" w:hAnsiTheme="majorHAnsi" w:cs="Tahoma"/>
          <w:color w:val="000000"/>
          <w:sz w:val="21"/>
          <w:szCs w:val="21"/>
          <w:lang w:eastAsia="es-EC"/>
        </w:rPr>
        <w:t>e</w:t>
      </w:r>
      <w:r>
        <w:rPr>
          <w:rFonts w:asciiTheme="majorHAnsi" w:eastAsia="Times New Roman" w:hAnsiTheme="majorHAnsi" w:cs="Tahoma"/>
          <w:color w:val="000000"/>
          <w:sz w:val="21"/>
          <w:szCs w:val="21"/>
          <w:lang w:eastAsia="es-EC"/>
        </w:rPr>
        <w:t>mitirán un informe de final de cumplimiento</w:t>
      </w:r>
      <w:r w:rsidRPr="00745818">
        <w:rPr>
          <w:rFonts w:asciiTheme="majorHAnsi" w:eastAsia="Times New Roman" w:hAnsiTheme="majorHAnsi" w:cs="Tahoma"/>
          <w:color w:val="000000"/>
          <w:sz w:val="21"/>
          <w:szCs w:val="21"/>
          <w:lang w:eastAsia="es-EC"/>
        </w:rPr>
        <w:t xml:space="preserve"> de productos </w:t>
      </w:r>
      <w:r>
        <w:rPr>
          <w:rFonts w:asciiTheme="majorHAnsi" w:eastAsia="Times New Roman" w:hAnsiTheme="majorHAnsi" w:cs="Tahoma"/>
          <w:color w:val="000000"/>
          <w:sz w:val="21"/>
          <w:szCs w:val="21"/>
          <w:lang w:eastAsia="es-EC"/>
        </w:rPr>
        <w:t xml:space="preserve">para el proceso de pago </w:t>
      </w:r>
      <w:r w:rsidRPr="00745818">
        <w:rPr>
          <w:rFonts w:asciiTheme="majorHAnsi" w:eastAsia="Times New Roman" w:hAnsiTheme="majorHAnsi" w:cs="Tahoma"/>
          <w:color w:val="000000"/>
          <w:sz w:val="21"/>
          <w:szCs w:val="21"/>
          <w:lang w:eastAsia="es-EC"/>
        </w:rPr>
        <w:t>respectivo.</w:t>
      </w:r>
    </w:p>
    <w:p w14:paraId="32D29750" w14:textId="5F1010F5" w:rsidR="00654BE5" w:rsidRPr="00745818" w:rsidRDefault="00654BE5" w:rsidP="001335A8">
      <w:pPr>
        <w:numPr>
          <w:ilvl w:val="0"/>
          <w:numId w:val="5"/>
        </w:numPr>
        <w:shd w:val="clear" w:color="auto" w:fill="FDFDFD"/>
        <w:spacing w:line="276" w:lineRule="auto"/>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 xml:space="preserve">Quito Turismo a través de los técnicos responsables del seguimiento </w:t>
      </w:r>
      <w:r w:rsidR="00677B04">
        <w:rPr>
          <w:rFonts w:asciiTheme="majorHAnsi" w:eastAsia="Times New Roman" w:hAnsiTheme="majorHAnsi" w:cs="Tahoma"/>
          <w:color w:val="000000"/>
          <w:sz w:val="21"/>
          <w:szCs w:val="21"/>
          <w:lang w:eastAsia="es-EC"/>
        </w:rPr>
        <w:t xml:space="preserve">y administrador del contrato; </w:t>
      </w:r>
      <w:r>
        <w:rPr>
          <w:rFonts w:asciiTheme="majorHAnsi" w:eastAsia="Times New Roman" w:hAnsiTheme="majorHAnsi" w:cs="Tahoma"/>
          <w:color w:val="000000"/>
          <w:sz w:val="21"/>
          <w:szCs w:val="21"/>
          <w:lang w:eastAsia="es-EC"/>
        </w:rPr>
        <w:t xml:space="preserve">y el proveedor </w:t>
      </w:r>
      <w:r w:rsidRPr="00745818">
        <w:rPr>
          <w:rFonts w:asciiTheme="majorHAnsi" w:eastAsia="Times New Roman" w:hAnsiTheme="majorHAnsi" w:cs="Tahoma"/>
          <w:color w:val="000000"/>
          <w:sz w:val="21"/>
          <w:szCs w:val="21"/>
          <w:lang w:eastAsia="es-EC"/>
        </w:rPr>
        <w:t>realizar</w:t>
      </w:r>
      <w:r>
        <w:rPr>
          <w:rFonts w:asciiTheme="majorHAnsi" w:eastAsia="Times New Roman" w:hAnsiTheme="majorHAnsi" w:cs="Tahoma"/>
          <w:color w:val="000000"/>
          <w:sz w:val="21"/>
          <w:szCs w:val="21"/>
          <w:lang w:eastAsia="es-EC"/>
        </w:rPr>
        <w:t>án</w:t>
      </w:r>
      <w:r w:rsidRPr="00745818">
        <w:rPr>
          <w:rFonts w:asciiTheme="majorHAnsi" w:eastAsia="Times New Roman" w:hAnsiTheme="majorHAnsi" w:cs="Tahoma"/>
          <w:color w:val="000000"/>
          <w:sz w:val="21"/>
          <w:szCs w:val="21"/>
          <w:lang w:eastAsia="es-EC"/>
        </w:rPr>
        <w:t xml:space="preserve"> un cronograma de trabajo de cada proyecto y actividades, para la ejecuci</w:t>
      </w:r>
      <w:r>
        <w:rPr>
          <w:rFonts w:asciiTheme="majorHAnsi" w:eastAsia="Times New Roman" w:hAnsiTheme="majorHAnsi" w:cs="Tahoma"/>
          <w:color w:val="000000"/>
          <w:sz w:val="21"/>
          <w:szCs w:val="21"/>
          <w:lang w:eastAsia="es-EC"/>
        </w:rPr>
        <w:t xml:space="preserve">ón de las acciones solicitadas, el mismo deberá contar con la aprobación del Administrador de Contrato. </w:t>
      </w:r>
    </w:p>
    <w:p w14:paraId="5403B86B" w14:textId="77777777" w:rsidR="00654BE5" w:rsidRPr="00745818" w:rsidRDefault="00654BE5" w:rsidP="00654BE5">
      <w:pPr>
        <w:shd w:val="clear" w:color="auto" w:fill="FDFDFD"/>
        <w:ind w:left="720"/>
        <w:jc w:val="both"/>
        <w:rPr>
          <w:rFonts w:asciiTheme="majorHAnsi" w:eastAsia="Times New Roman" w:hAnsiTheme="majorHAnsi" w:cs="Tahoma"/>
          <w:color w:val="000000"/>
          <w:sz w:val="21"/>
          <w:szCs w:val="21"/>
          <w:lang w:eastAsia="es-EC"/>
        </w:rPr>
      </w:pPr>
    </w:p>
    <w:p w14:paraId="2DC6D157" w14:textId="77777777" w:rsidR="00654BE5" w:rsidRDefault="00654BE5" w:rsidP="001335A8">
      <w:pPr>
        <w:numPr>
          <w:ilvl w:val="0"/>
          <w:numId w:val="5"/>
        </w:numPr>
        <w:shd w:val="clear" w:color="auto" w:fill="FDFDFD"/>
        <w:spacing w:line="276" w:lineRule="auto"/>
        <w:jc w:val="both"/>
        <w:rPr>
          <w:rFonts w:asciiTheme="majorHAnsi" w:eastAsia="Times New Roman" w:hAnsiTheme="majorHAnsi" w:cs="Tahoma"/>
          <w:color w:val="000000"/>
          <w:sz w:val="21"/>
          <w:szCs w:val="21"/>
          <w:lang w:eastAsia="es-EC"/>
        </w:rPr>
      </w:pPr>
      <w:r w:rsidRPr="00BC5792">
        <w:rPr>
          <w:rFonts w:asciiTheme="majorHAnsi" w:eastAsia="Times New Roman" w:hAnsiTheme="majorHAnsi" w:cs="Tahoma"/>
          <w:color w:val="000000"/>
          <w:sz w:val="21"/>
          <w:szCs w:val="21"/>
          <w:lang w:eastAsia="es-EC"/>
        </w:rPr>
        <w:t xml:space="preserve">Quito Turismo y el proveedor necesitarán tener contacto constante mediante email, </w:t>
      </w:r>
      <w:proofErr w:type="spellStart"/>
      <w:r w:rsidRPr="00BC5792">
        <w:rPr>
          <w:rFonts w:asciiTheme="majorHAnsi" w:eastAsia="Times New Roman" w:hAnsiTheme="majorHAnsi" w:cs="Tahoma"/>
          <w:color w:val="000000"/>
          <w:sz w:val="21"/>
          <w:szCs w:val="21"/>
          <w:lang w:eastAsia="es-EC"/>
        </w:rPr>
        <w:t>skype</w:t>
      </w:r>
      <w:proofErr w:type="spellEnd"/>
      <w:r w:rsidRPr="00BC5792">
        <w:rPr>
          <w:rFonts w:asciiTheme="majorHAnsi" w:eastAsia="Times New Roman" w:hAnsiTheme="majorHAnsi" w:cs="Tahoma"/>
          <w:color w:val="000000"/>
          <w:sz w:val="21"/>
          <w:szCs w:val="21"/>
          <w:lang w:eastAsia="es-EC"/>
        </w:rPr>
        <w:t xml:space="preserve">, </w:t>
      </w:r>
      <w:proofErr w:type="spellStart"/>
      <w:r w:rsidRPr="00BC5792">
        <w:rPr>
          <w:rFonts w:asciiTheme="majorHAnsi" w:eastAsia="Times New Roman" w:hAnsiTheme="majorHAnsi" w:cs="Tahoma"/>
          <w:color w:val="000000"/>
          <w:sz w:val="21"/>
          <w:szCs w:val="21"/>
          <w:lang w:eastAsia="es-EC"/>
        </w:rPr>
        <w:t>whatsapp</w:t>
      </w:r>
      <w:proofErr w:type="spellEnd"/>
      <w:r w:rsidRPr="00BC5792">
        <w:rPr>
          <w:rFonts w:asciiTheme="majorHAnsi" w:eastAsia="Times New Roman" w:hAnsiTheme="majorHAnsi" w:cs="Tahoma"/>
          <w:color w:val="000000"/>
          <w:sz w:val="21"/>
          <w:szCs w:val="21"/>
          <w:lang w:eastAsia="es-EC"/>
        </w:rPr>
        <w:t xml:space="preserve">, teléfono u otros para la coordinación de todas las actividades y acciones solicitadas. </w:t>
      </w:r>
    </w:p>
    <w:p w14:paraId="3F59C2BC" w14:textId="77777777" w:rsidR="00654BE5" w:rsidRPr="00BC5792" w:rsidRDefault="00654BE5" w:rsidP="00654BE5">
      <w:pPr>
        <w:shd w:val="clear" w:color="auto" w:fill="FDFDFD"/>
        <w:spacing w:line="276" w:lineRule="auto"/>
        <w:ind w:left="720"/>
        <w:jc w:val="both"/>
        <w:rPr>
          <w:rFonts w:asciiTheme="majorHAnsi" w:eastAsia="Times New Roman" w:hAnsiTheme="majorHAnsi" w:cs="Tahoma"/>
          <w:color w:val="000000"/>
          <w:sz w:val="21"/>
          <w:szCs w:val="21"/>
          <w:lang w:eastAsia="es-EC"/>
        </w:rPr>
      </w:pPr>
    </w:p>
    <w:p w14:paraId="71906EC0" w14:textId="77777777" w:rsidR="00654BE5" w:rsidRPr="00B65084" w:rsidRDefault="00654BE5" w:rsidP="001335A8">
      <w:pPr>
        <w:numPr>
          <w:ilvl w:val="0"/>
          <w:numId w:val="5"/>
        </w:numPr>
        <w:shd w:val="clear" w:color="auto" w:fill="FDFDFD"/>
        <w:spacing w:line="276" w:lineRule="auto"/>
        <w:jc w:val="both"/>
        <w:rPr>
          <w:rFonts w:asciiTheme="majorHAnsi" w:eastAsia="Times New Roman" w:hAnsiTheme="majorHAnsi" w:cs="Tahoma"/>
          <w:color w:val="000000"/>
          <w:sz w:val="21"/>
          <w:szCs w:val="21"/>
          <w:lang w:eastAsia="es-EC"/>
        </w:rPr>
      </w:pPr>
      <w:r w:rsidRPr="00745818">
        <w:rPr>
          <w:rFonts w:asciiTheme="majorHAnsi" w:eastAsia="Calibri" w:hAnsiTheme="majorHAnsi"/>
          <w:sz w:val="21"/>
          <w:szCs w:val="21"/>
        </w:rPr>
        <w:t>Quito Turismo</w:t>
      </w:r>
      <w:r>
        <w:rPr>
          <w:rFonts w:asciiTheme="majorHAnsi" w:eastAsia="Calibri" w:hAnsiTheme="majorHAnsi"/>
          <w:sz w:val="21"/>
          <w:szCs w:val="21"/>
        </w:rPr>
        <w:t xml:space="preserve"> deberá aprobar todos los insumos </w:t>
      </w:r>
      <w:r w:rsidRPr="00745818">
        <w:rPr>
          <w:rFonts w:asciiTheme="majorHAnsi" w:eastAsia="Calibri" w:hAnsiTheme="majorHAnsi"/>
          <w:sz w:val="21"/>
          <w:szCs w:val="21"/>
        </w:rPr>
        <w:t xml:space="preserve">desarrollados por la </w:t>
      </w:r>
      <w:r>
        <w:rPr>
          <w:rFonts w:asciiTheme="majorHAnsi" w:eastAsia="Calibri" w:hAnsiTheme="majorHAnsi"/>
          <w:sz w:val="21"/>
          <w:szCs w:val="21"/>
        </w:rPr>
        <w:t>oficina de relaciones públicas</w:t>
      </w:r>
      <w:r w:rsidRPr="00745818">
        <w:rPr>
          <w:rFonts w:asciiTheme="majorHAnsi" w:eastAsia="Calibri" w:hAnsiTheme="majorHAnsi"/>
          <w:sz w:val="21"/>
          <w:szCs w:val="21"/>
        </w:rPr>
        <w:t xml:space="preserve"> previo a su uso en los </w:t>
      </w:r>
      <w:r>
        <w:rPr>
          <w:rFonts w:asciiTheme="majorHAnsi" w:eastAsia="Calibri" w:hAnsiTheme="majorHAnsi"/>
          <w:sz w:val="21"/>
          <w:szCs w:val="21"/>
        </w:rPr>
        <w:t xml:space="preserve">mercados internacionales. </w:t>
      </w:r>
    </w:p>
    <w:p w14:paraId="4CF5AE64" w14:textId="77777777" w:rsidR="00654BE5" w:rsidRPr="00745818" w:rsidRDefault="00654BE5" w:rsidP="00654BE5">
      <w:pPr>
        <w:rPr>
          <w:rFonts w:asciiTheme="majorHAnsi" w:eastAsia="Times New Roman" w:hAnsiTheme="majorHAnsi" w:cs="Tahoma"/>
          <w:b/>
          <w:i/>
          <w:color w:val="000000"/>
          <w:sz w:val="21"/>
          <w:szCs w:val="21"/>
          <w:u w:val="single"/>
          <w:lang w:eastAsia="es-EC"/>
        </w:rPr>
      </w:pPr>
    </w:p>
    <w:p w14:paraId="083008E0" w14:textId="77777777" w:rsidR="00654BE5" w:rsidRDefault="00654BE5" w:rsidP="00654BE5">
      <w:pPr>
        <w:shd w:val="clear" w:color="auto" w:fill="FDFDFD"/>
        <w:rPr>
          <w:rFonts w:asciiTheme="majorHAnsi" w:eastAsia="Times New Roman" w:hAnsiTheme="majorHAnsi" w:cs="Tahoma"/>
          <w:b/>
          <w:i/>
          <w:color w:val="000000"/>
          <w:sz w:val="21"/>
          <w:szCs w:val="21"/>
          <w:u w:val="single"/>
          <w:lang w:eastAsia="es-EC"/>
        </w:rPr>
      </w:pPr>
      <w:r w:rsidRPr="00745818">
        <w:rPr>
          <w:rFonts w:asciiTheme="majorHAnsi" w:eastAsia="Times New Roman" w:hAnsiTheme="majorHAnsi" w:cs="Tahoma"/>
          <w:b/>
          <w:i/>
          <w:color w:val="000000"/>
          <w:sz w:val="21"/>
          <w:szCs w:val="21"/>
          <w:u w:val="single"/>
          <w:lang w:eastAsia="es-EC"/>
        </w:rPr>
        <w:t>Informes de Cumplimiento</w:t>
      </w:r>
    </w:p>
    <w:p w14:paraId="35D124FC" w14:textId="77777777" w:rsidR="00654BE5" w:rsidRPr="00745818" w:rsidRDefault="00654BE5" w:rsidP="00654BE5">
      <w:pPr>
        <w:shd w:val="clear" w:color="auto" w:fill="FDFDFD"/>
        <w:rPr>
          <w:rFonts w:asciiTheme="majorHAnsi" w:eastAsia="Times New Roman" w:hAnsiTheme="majorHAnsi" w:cs="Tahoma"/>
          <w:b/>
          <w:i/>
          <w:color w:val="000000"/>
          <w:sz w:val="21"/>
          <w:szCs w:val="21"/>
          <w:u w:val="single"/>
          <w:lang w:eastAsia="es-EC"/>
        </w:rPr>
      </w:pPr>
    </w:p>
    <w:p w14:paraId="3384A673" w14:textId="77777777" w:rsidR="00654BE5" w:rsidRPr="00745818" w:rsidRDefault="00654BE5" w:rsidP="00654BE5">
      <w:pPr>
        <w:shd w:val="clear" w:color="auto" w:fill="FDFDFD"/>
        <w:rPr>
          <w:rFonts w:asciiTheme="majorHAnsi" w:eastAsia="Times New Roman" w:hAnsiTheme="majorHAnsi" w:cs="Tahoma"/>
          <w:b/>
          <w:i/>
          <w:color w:val="000000"/>
          <w:sz w:val="21"/>
          <w:szCs w:val="21"/>
          <w:u w:val="single"/>
          <w:lang w:eastAsia="es-EC"/>
        </w:rPr>
      </w:pPr>
    </w:p>
    <w:p w14:paraId="02F24786" w14:textId="37FD4C16" w:rsidR="00654BE5" w:rsidRPr="00BC5792" w:rsidRDefault="00654BE5" w:rsidP="001335A8">
      <w:pPr>
        <w:numPr>
          <w:ilvl w:val="0"/>
          <w:numId w:val="6"/>
        </w:numPr>
        <w:shd w:val="clear" w:color="auto" w:fill="FDFDFD"/>
        <w:spacing w:line="276" w:lineRule="auto"/>
        <w:jc w:val="both"/>
        <w:rPr>
          <w:rFonts w:asciiTheme="majorHAnsi" w:eastAsia="Times New Roman" w:hAnsiTheme="majorHAnsi" w:cs="Tahoma"/>
          <w:color w:val="000000"/>
          <w:sz w:val="21"/>
          <w:szCs w:val="21"/>
          <w:lang w:eastAsia="es-EC"/>
        </w:rPr>
      </w:pPr>
      <w:r w:rsidRPr="00BC5792">
        <w:rPr>
          <w:rFonts w:asciiTheme="majorHAnsi" w:eastAsia="Times New Roman" w:hAnsiTheme="majorHAnsi" w:cs="Tahoma"/>
          <w:color w:val="000000"/>
          <w:sz w:val="21"/>
          <w:szCs w:val="21"/>
          <w:lang w:eastAsia="es-EC"/>
        </w:rPr>
        <w:t>El proveedor deberá entregar a Quito Turismo un informe mensual de productos y/o servicios ejecutados por cada uno de los ejes de campaña promocional, los mismos que deberán ser revisados por los técnicos de seguimiento quienes a su vez emitirán un informe de cumplimiento de productos que sustentará la solicitud de pago emitida po</w:t>
      </w:r>
      <w:r w:rsidR="00677B04">
        <w:rPr>
          <w:rFonts w:asciiTheme="majorHAnsi" w:eastAsia="Times New Roman" w:hAnsiTheme="majorHAnsi" w:cs="Tahoma"/>
          <w:color w:val="000000"/>
          <w:sz w:val="21"/>
          <w:szCs w:val="21"/>
          <w:lang w:eastAsia="es-EC"/>
        </w:rPr>
        <w:t>r el Administrador de Contrato, con su respectiva aprobación.</w:t>
      </w:r>
    </w:p>
    <w:p w14:paraId="23AE8692" w14:textId="77777777" w:rsidR="00654BE5" w:rsidRPr="00BC5792" w:rsidRDefault="00654BE5" w:rsidP="00654BE5">
      <w:pPr>
        <w:shd w:val="clear" w:color="auto" w:fill="FDFDFD"/>
        <w:jc w:val="both"/>
        <w:rPr>
          <w:rFonts w:asciiTheme="majorHAnsi" w:eastAsia="Times New Roman" w:hAnsiTheme="majorHAnsi" w:cs="Tahoma"/>
          <w:color w:val="000000"/>
          <w:sz w:val="21"/>
          <w:szCs w:val="21"/>
          <w:lang w:eastAsia="es-EC"/>
        </w:rPr>
      </w:pPr>
    </w:p>
    <w:p w14:paraId="796D4CEE" w14:textId="510AF171" w:rsidR="00654BE5" w:rsidRPr="00BC5792" w:rsidRDefault="00654BE5" w:rsidP="001335A8">
      <w:pPr>
        <w:numPr>
          <w:ilvl w:val="0"/>
          <w:numId w:val="6"/>
        </w:numPr>
        <w:shd w:val="clear" w:color="auto" w:fill="FDFDFD"/>
        <w:spacing w:line="276" w:lineRule="auto"/>
        <w:jc w:val="both"/>
        <w:rPr>
          <w:rFonts w:ascii="Calibri Light" w:eastAsia="Times New Roman" w:hAnsi="Calibri Light" w:cs="Tahoma"/>
          <w:color w:val="000000"/>
          <w:sz w:val="21"/>
          <w:szCs w:val="21"/>
          <w:lang w:val="es-EC" w:eastAsia="es-EC"/>
        </w:rPr>
      </w:pPr>
      <w:r w:rsidRPr="00BC5792">
        <w:rPr>
          <w:rFonts w:asciiTheme="majorHAnsi" w:eastAsia="Times New Roman" w:hAnsiTheme="majorHAnsi" w:cs="Tahoma"/>
          <w:color w:val="000000"/>
          <w:sz w:val="21"/>
          <w:szCs w:val="21"/>
          <w:lang w:eastAsia="es-EC"/>
        </w:rPr>
        <w:t xml:space="preserve">Para el caso de los productos que incluyen activaciones BTL, participación en eventos, ferias, capacitaciones, entre otros deberán incluirse respaldos </w:t>
      </w:r>
      <w:r w:rsidR="00A21E36" w:rsidRPr="00BC5792">
        <w:rPr>
          <w:rFonts w:asciiTheme="majorHAnsi" w:eastAsia="Times New Roman" w:hAnsiTheme="majorHAnsi" w:cs="Tahoma"/>
          <w:color w:val="000000"/>
          <w:sz w:val="21"/>
          <w:szCs w:val="21"/>
          <w:lang w:eastAsia="es-EC"/>
        </w:rPr>
        <w:t>fotográficos,</w:t>
      </w:r>
      <w:r w:rsidRPr="00BC5792">
        <w:rPr>
          <w:rFonts w:asciiTheme="majorHAnsi" w:eastAsia="Times New Roman" w:hAnsiTheme="majorHAnsi" w:cs="Tahoma"/>
          <w:color w:val="000000"/>
          <w:sz w:val="21"/>
          <w:szCs w:val="21"/>
          <w:lang w:eastAsia="es-EC"/>
        </w:rPr>
        <w:t xml:space="preserve"> así como </w:t>
      </w:r>
      <w:r w:rsidRPr="00BC5792">
        <w:rPr>
          <w:rFonts w:ascii="Calibri Light" w:eastAsia="Times New Roman" w:hAnsi="Calibri Light" w:cs="Tahoma"/>
          <w:color w:val="000000"/>
          <w:sz w:val="21"/>
          <w:szCs w:val="21"/>
          <w:lang w:val="es-EC" w:eastAsia="es-EC"/>
        </w:rPr>
        <w:t>una descripción del mismo con objetivos, alcance, desarrollo y resultados</w:t>
      </w:r>
      <w:r>
        <w:rPr>
          <w:rFonts w:asciiTheme="majorHAnsi" w:eastAsia="Times New Roman" w:hAnsiTheme="majorHAnsi" w:cs="Tahoma"/>
          <w:color w:val="000000"/>
          <w:sz w:val="21"/>
          <w:szCs w:val="21"/>
          <w:lang w:eastAsia="es-EC"/>
        </w:rPr>
        <w:t xml:space="preserve">. </w:t>
      </w:r>
    </w:p>
    <w:p w14:paraId="712D38A6" w14:textId="77777777" w:rsidR="00654BE5" w:rsidRPr="00BC5792" w:rsidRDefault="00654BE5" w:rsidP="00654BE5">
      <w:pPr>
        <w:shd w:val="clear" w:color="auto" w:fill="FDFDFD"/>
        <w:spacing w:line="276" w:lineRule="auto"/>
        <w:jc w:val="both"/>
        <w:rPr>
          <w:rFonts w:ascii="Calibri Light" w:eastAsia="Times New Roman" w:hAnsi="Calibri Light" w:cs="Tahoma"/>
          <w:color w:val="000000"/>
          <w:sz w:val="21"/>
          <w:szCs w:val="21"/>
          <w:lang w:val="es-EC" w:eastAsia="es-EC"/>
        </w:rPr>
      </w:pPr>
    </w:p>
    <w:p w14:paraId="6EE3319C" w14:textId="77777777" w:rsidR="00654BE5" w:rsidRDefault="00654BE5" w:rsidP="001335A8">
      <w:pPr>
        <w:numPr>
          <w:ilvl w:val="0"/>
          <w:numId w:val="6"/>
        </w:numPr>
        <w:shd w:val="clear" w:color="auto" w:fill="FDFDFD"/>
        <w:spacing w:line="276" w:lineRule="auto"/>
        <w:jc w:val="both"/>
        <w:rPr>
          <w:rFonts w:ascii="Calibri Light" w:eastAsia="Times New Roman" w:hAnsi="Calibri Light" w:cs="Tahoma"/>
          <w:color w:val="000000"/>
          <w:sz w:val="21"/>
          <w:szCs w:val="21"/>
          <w:lang w:val="es-EC" w:eastAsia="es-EC"/>
        </w:rPr>
      </w:pPr>
      <w:r>
        <w:rPr>
          <w:rFonts w:ascii="Calibri Light" w:eastAsia="Times New Roman" w:hAnsi="Calibri Light" w:cs="Tahoma"/>
          <w:color w:val="000000"/>
          <w:sz w:val="21"/>
          <w:szCs w:val="21"/>
          <w:lang w:val="es-EC" w:eastAsia="es-EC"/>
        </w:rPr>
        <w:t>Los r</w:t>
      </w:r>
      <w:r w:rsidRPr="00BC5792">
        <w:rPr>
          <w:rFonts w:ascii="Calibri Light" w:eastAsia="Times New Roman" w:hAnsi="Calibri Light" w:cs="Tahoma"/>
          <w:color w:val="000000"/>
          <w:sz w:val="21"/>
          <w:szCs w:val="21"/>
          <w:lang w:val="es-EC" w:eastAsia="es-EC"/>
        </w:rPr>
        <w:t xml:space="preserve">eportes mensuales que deben llegar escritos enteramente en español en </w:t>
      </w:r>
      <w:r>
        <w:rPr>
          <w:rFonts w:ascii="Calibri Light" w:eastAsia="Times New Roman" w:hAnsi="Calibri Light" w:cs="Tahoma"/>
          <w:color w:val="000000"/>
          <w:sz w:val="21"/>
          <w:szCs w:val="21"/>
          <w:lang w:val="es-EC" w:eastAsia="es-EC"/>
        </w:rPr>
        <w:t xml:space="preserve">formato </w:t>
      </w:r>
      <w:r w:rsidRPr="00BC5792">
        <w:rPr>
          <w:rFonts w:ascii="Calibri Light" w:eastAsia="Times New Roman" w:hAnsi="Calibri Light" w:cs="Tahoma"/>
          <w:color w:val="000000"/>
          <w:sz w:val="21"/>
          <w:szCs w:val="21"/>
          <w:lang w:val="es-EC" w:eastAsia="es-EC"/>
        </w:rPr>
        <w:t xml:space="preserve">digital para ser revisados y aprobados por cada </w:t>
      </w:r>
      <w:r>
        <w:rPr>
          <w:rFonts w:ascii="Calibri Light" w:eastAsia="Times New Roman" w:hAnsi="Calibri Light" w:cs="Tahoma"/>
          <w:color w:val="000000"/>
          <w:sz w:val="21"/>
          <w:szCs w:val="21"/>
          <w:lang w:val="es-EC" w:eastAsia="es-EC"/>
        </w:rPr>
        <w:t xml:space="preserve">técnico de seguimiento de eje de actividades promocionales. </w:t>
      </w:r>
    </w:p>
    <w:p w14:paraId="1CF330E0" w14:textId="77777777" w:rsidR="00654BE5" w:rsidRPr="00BC5792" w:rsidRDefault="00654BE5" w:rsidP="00654BE5">
      <w:pPr>
        <w:shd w:val="clear" w:color="auto" w:fill="FDFDFD"/>
        <w:spacing w:line="276" w:lineRule="auto"/>
        <w:jc w:val="both"/>
        <w:rPr>
          <w:rFonts w:ascii="Calibri Light" w:eastAsia="Times New Roman" w:hAnsi="Calibri Light" w:cs="Tahoma"/>
          <w:color w:val="000000"/>
          <w:sz w:val="21"/>
          <w:szCs w:val="21"/>
          <w:lang w:val="es-EC" w:eastAsia="es-EC"/>
        </w:rPr>
      </w:pPr>
    </w:p>
    <w:p w14:paraId="38A6B6F3" w14:textId="24252544" w:rsidR="00654BE5" w:rsidRDefault="00654BE5" w:rsidP="001335A8">
      <w:pPr>
        <w:numPr>
          <w:ilvl w:val="0"/>
          <w:numId w:val="6"/>
        </w:numPr>
        <w:shd w:val="clear" w:color="auto" w:fill="FDFDFD"/>
        <w:spacing w:line="276" w:lineRule="auto"/>
        <w:jc w:val="both"/>
        <w:rPr>
          <w:rFonts w:ascii="Calibri Light" w:eastAsia="Times New Roman" w:hAnsi="Calibri Light" w:cs="Tahoma"/>
          <w:color w:val="000000"/>
          <w:sz w:val="21"/>
          <w:szCs w:val="21"/>
          <w:lang w:val="es-EC" w:eastAsia="es-EC"/>
        </w:rPr>
      </w:pPr>
      <w:r w:rsidRPr="00BC5792">
        <w:rPr>
          <w:rFonts w:ascii="Calibri Light" w:eastAsia="Times New Roman" w:hAnsi="Calibri Light" w:cs="Tahoma"/>
          <w:color w:val="000000"/>
          <w:sz w:val="21"/>
          <w:szCs w:val="21"/>
          <w:lang w:val="es-EC" w:eastAsia="es-EC"/>
        </w:rPr>
        <w:t xml:space="preserve">Se deberá enviar un informe compilado de </w:t>
      </w:r>
      <w:r>
        <w:rPr>
          <w:rFonts w:ascii="Calibri Light" w:eastAsia="Times New Roman" w:hAnsi="Calibri Light" w:cs="Tahoma"/>
          <w:color w:val="000000"/>
          <w:sz w:val="21"/>
          <w:szCs w:val="21"/>
          <w:lang w:val="es-EC" w:eastAsia="es-EC"/>
        </w:rPr>
        <w:t>los ejes de actividades promocionales al administrador de contrato</w:t>
      </w:r>
      <w:r w:rsidR="00677B04">
        <w:rPr>
          <w:rFonts w:ascii="Calibri Light" w:eastAsia="Times New Roman" w:hAnsi="Calibri Light" w:cs="Tahoma"/>
          <w:color w:val="000000"/>
          <w:sz w:val="21"/>
          <w:szCs w:val="21"/>
          <w:lang w:val="es-EC" w:eastAsia="es-EC"/>
        </w:rPr>
        <w:t>, quién será el encargado de emitir el acta de entrega – recepción correspondiente.</w:t>
      </w:r>
    </w:p>
    <w:p w14:paraId="6EC55D3E" w14:textId="77777777" w:rsidR="00654BE5" w:rsidRPr="00BC5792" w:rsidRDefault="00654BE5" w:rsidP="00654BE5">
      <w:pPr>
        <w:shd w:val="clear" w:color="auto" w:fill="FDFDFD"/>
        <w:spacing w:line="276" w:lineRule="auto"/>
        <w:jc w:val="both"/>
        <w:rPr>
          <w:rFonts w:ascii="Calibri Light" w:eastAsia="Times New Roman" w:hAnsi="Calibri Light" w:cs="Tahoma"/>
          <w:color w:val="000000"/>
          <w:sz w:val="21"/>
          <w:szCs w:val="21"/>
          <w:lang w:val="es-EC" w:eastAsia="es-EC"/>
        </w:rPr>
      </w:pPr>
    </w:p>
    <w:p w14:paraId="249712FA" w14:textId="77777777" w:rsidR="00654BE5" w:rsidRDefault="00654BE5" w:rsidP="001335A8">
      <w:pPr>
        <w:numPr>
          <w:ilvl w:val="0"/>
          <w:numId w:val="6"/>
        </w:numPr>
        <w:shd w:val="clear" w:color="auto" w:fill="FDFDFD"/>
        <w:spacing w:line="276" w:lineRule="auto"/>
        <w:jc w:val="both"/>
        <w:rPr>
          <w:rFonts w:ascii="Calibri Light" w:eastAsia="Times New Roman" w:hAnsi="Calibri Light" w:cs="Tahoma"/>
          <w:color w:val="000000"/>
          <w:sz w:val="21"/>
          <w:szCs w:val="21"/>
          <w:lang w:val="es-EC" w:eastAsia="es-EC"/>
        </w:rPr>
      </w:pPr>
      <w:r w:rsidRPr="00BC5792">
        <w:rPr>
          <w:rFonts w:ascii="Calibri Light" w:eastAsia="Times New Roman" w:hAnsi="Calibri Light" w:cs="Tahoma"/>
          <w:color w:val="000000"/>
          <w:sz w:val="21"/>
          <w:szCs w:val="21"/>
          <w:lang w:val="es-EC" w:eastAsia="es-EC"/>
        </w:rPr>
        <w:t>Quito Turismo puede proveer de formatos para llenar la información relevante de las actividades realizadas en cada tema que debe</w:t>
      </w:r>
      <w:r>
        <w:rPr>
          <w:rFonts w:ascii="Calibri Light" w:eastAsia="Times New Roman" w:hAnsi="Calibri Light" w:cs="Tahoma"/>
          <w:color w:val="000000"/>
          <w:sz w:val="21"/>
          <w:szCs w:val="21"/>
          <w:lang w:val="es-EC" w:eastAsia="es-EC"/>
        </w:rPr>
        <w:t xml:space="preserve">ría ser </w:t>
      </w:r>
      <w:r w:rsidRPr="00BC5792">
        <w:rPr>
          <w:rFonts w:ascii="Calibri Light" w:eastAsia="Times New Roman" w:hAnsi="Calibri Light" w:cs="Tahoma"/>
          <w:color w:val="000000"/>
          <w:sz w:val="21"/>
          <w:szCs w:val="21"/>
          <w:lang w:val="es-EC" w:eastAsia="es-EC"/>
        </w:rPr>
        <w:t>actualizados mensualmente</w:t>
      </w:r>
      <w:r>
        <w:rPr>
          <w:rFonts w:ascii="Calibri Light" w:eastAsia="Times New Roman" w:hAnsi="Calibri Light" w:cs="Tahoma"/>
          <w:color w:val="000000"/>
          <w:sz w:val="21"/>
          <w:szCs w:val="21"/>
          <w:lang w:val="es-EC" w:eastAsia="es-EC"/>
        </w:rPr>
        <w:t xml:space="preserve"> si el caso lo amerita</w:t>
      </w:r>
      <w:r w:rsidRPr="00BC5792">
        <w:rPr>
          <w:rFonts w:ascii="Calibri Light" w:eastAsia="Times New Roman" w:hAnsi="Calibri Light" w:cs="Tahoma"/>
          <w:color w:val="000000"/>
          <w:sz w:val="21"/>
          <w:szCs w:val="21"/>
          <w:lang w:val="es-EC" w:eastAsia="es-EC"/>
        </w:rPr>
        <w:t>.</w:t>
      </w:r>
    </w:p>
    <w:p w14:paraId="52BFD99C" w14:textId="77777777" w:rsidR="00654BE5" w:rsidRPr="00BC5792" w:rsidRDefault="00654BE5" w:rsidP="00654BE5">
      <w:pPr>
        <w:shd w:val="clear" w:color="auto" w:fill="FDFDFD"/>
        <w:spacing w:line="276" w:lineRule="auto"/>
        <w:jc w:val="both"/>
        <w:rPr>
          <w:rFonts w:ascii="Calibri Light" w:eastAsia="Times New Roman" w:hAnsi="Calibri Light" w:cs="Tahoma"/>
          <w:color w:val="000000"/>
          <w:sz w:val="21"/>
          <w:szCs w:val="21"/>
          <w:lang w:val="es-EC" w:eastAsia="es-EC"/>
        </w:rPr>
      </w:pPr>
    </w:p>
    <w:p w14:paraId="250C18E1" w14:textId="77777777" w:rsidR="00654BE5" w:rsidRDefault="00654BE5" w:rsidP="001335A8">
      <w:pPr>
        <w:numPr>
          <w:ilvl w:val="0"/>
          <w:numId w:val="6"/>
        </w:numPr>
        <w:shd w:val="clear" w:color="auto" w:fill="FDFDFD"/>
        <w:spacing w:line="276" w:lineRule="auto"/>
        <w:jc w:val="both"/>
        <w:rPr>
          <w:rFonts w:ascii="Calibri Light" w:eastAsia="Times New Roman" w:hAnsi="Calibri Light" w:cs="Tahoma"/>
          <w:color w:val="000000"/>
          <w:sz w:val="21"/>
          <w:szCs w:val="21"/>
          <w:lang w:val="es-EC" w:eastAsia="es-EC"/>
        </w:rPr>
      </w:pPr>
      <w:r w:rsidRPr="00BC5792">
        <w:rPr>
          <w:rFonts w:ascii="Calibri Light" w:eastAsia="Times New Roman" w:hAnsi="Calibri Light" w:cs="Tahoma"/>
          <w:color w:val="000000"/>
          <w:sz w:val="21"/>
          <w:szCs w:val="21"/>
          <w:lang w:val="es-EC" w:eastAsia="es-EC"/>
        </w:rPr>
        <w:t xml:space="preserve">Se deberá incluir la base de datos de los contactos realizados mensualmente (según formato enviado por Quito Turismo). Esta deberá ser actualizada constantemente con los contactos generados en temas de prensa, celebridades, </w:t>
      </w:r>
      <w:proofErr w:type="spellStart"/>
      <w:r w:rsidRPr="00BC5792">
        <w:rPr>
          <w:rFonts w:ascii="Calibri Light" w:eastAsia="Times New Roman" w:hAnsi="Calibri Light" w:cs="Tahoma"/>
          <w:color w:val="000000"/>
          <w:sz w:val="21"/>
          <w:szCs w:val="21"/>
          <w:lang w:val="es-EC" w:eastAsia="es-EC"/>
        </w:rPr>
        <w:t>influenciadores</w:t>
      </w:r>
      <w:proofErr w:type="spellEnd"/>
      <w:r w:rsidRPr="00BC5792">
        <w:rPr>
          <w:rFonts w:ascii="Calibri Light" w:eastAsia="Times New Roman" w:hAnsi="Calibri Light" w:cs="Tahoma"/>
          <w:color w:val="000000"/>
          <w:sz w:val="21"/>
          <w:szCs w:val="21"/>
          <w:lang w:val="es-EC" w:eastAsia="es-EC"/>
        </w:rPr>
        <w:t>, industria turística, entre otros.  </w:t>
      </w:r>
    </w:p>
    <w:p w14:paraId="1616D834" w14:textId="2BDD6C72" w:rsidR="00182349" w:rsidRDefault="00182349" w:rsidP="00182349">
      <w:pPr>
        <w:jc w:val="both"/>
        <w:rPr>
          <w:rFonts w:asciiTheme="majorHAnsi" w:eastAsia="Times New Roman" w:hAnsiTheme="majorHAnsi" w:cstheme="minorHAnsi"/>
          <w:sz w:val="22"/>
          <w:szCs w:val="22"/>
          <w:lang w:val="es-EC" w:eastAsia="es-EC"/>
        </w:rPr>
      </w:pPr>
    </w:p>
    <w:p w14:paraId="68961692" w14:textId="60ECD1FA" w:rsidR="00A21E36" w:rsidRDefault="00A21E36" w:rsidP="00182349">
      <w:pPr>
        <w:jc w:val="both"/>
        <w:rPr>
          <w:rFonts w:asciiTheme="majorHAnsi" w:eastAsia="Times New Roman" w:hAnsiTheme="majorHAnsi" w:cstheme="minorHAnsi"/>
          <w:sz w:val="22"/>
          <w:szCs w:val="22"/>
          <w:lang w:val="es-EC" w:eastAsia="es-EC"/>
        </w:rPr>
      </w:pPr>
    </w:p>
    <w:p w14:paraId="78405615" w14:textId="77777777" w:rsidR="00A21E36" w:rsidRDefault="00A21E36" w:rsidP="00182349">
      <w:pPr>
        <w:jc w:val="both"/>
        <w:rPr>
          <w:rFonts w:asciiTheme="majorHAnsi" w:eastAsia="Times New Roman" w:hAnsiTheme="majorHAnsi" w:cstheme="minorHAnsi"/>
          <w:sz w:val="22"/>
          <w:szCs w:val="22"/>
          <w:lang w:val="es-EC" w:eastAsia="es-EC"/>
        </w:rPr>
      </w:pPr>
    </w:p>
    <w:p w14:paraId="3B010D76" w14:textId="77777777" w:rsidR="00654BE5" w:rsidRPr="00117FE0" w:rsidRDefault="00654BE5" w:rsidP="00654BE5">
      <w:pPr>
        <w:shd w:val="clear" w:color="auto" w:fill="FDFDFD"/>
        <w:rPr>
          <w:rFonts w:asciiTheme="majorHAnsi" w:eastAsia="Times New Roman" w:hAnsiTheme="majorHAnsi" w:cs="Tahoma"/>
          <w:b/>
          <w:color w:val="000000"/>
          <w:sz w:val="21"/>
          <w:szCs w:val="21"/>
          <w:lang w:eastAsia="es-EC"/>
        </w:rPr>
      </w:pPr>
      <w:r w:rsidRPr="00117FE0">
        <w:rPr>
          <w:rFonts w:asciiTheme="majorHAnsi" w:eastAsia="Times New Roman" w:hAnsiTheme="majorHAnsi" w:cs="Tahoma"/>
          <w:b/>
          <w:color w:val="000000"/>
          <w:sz w:val="21"/>
          <w:szCs w:val="21"/>
          <w:lang w:eastAsia="es-EC"/>
        </w:rPr>
        <w:t xml:space="preserve">6.1 Metodología por Ejes de Acciones Promocionales </w:t>
      </w:r>
    </w:p>
    <w:p w14:paraId="326E3A84" w14:textId="77777777" w:rsidR="00654BE5" w:rsidRDefault="00654BE5" w:rsidP="00654BE5">
      <w:pPr>
        <w:rPr>
          <w:rFonts w:asciiTheme="majorHAnsi" w:eastAsia="Calibri" w:hAnsiTheme="majorHAnsi"/>
          <w:sz w:val="21"/>
          <w:szCs w:val="21"/>
        </w:rPr>
      </w:pPr>
    </w:p>
    <w:p w14:paraId="49C79AD7" w14:textId="77777777" w:rsidR="00654BE5" w:rsidRDefault="00654BE5" w:rsidP="00654BE5">
      <w:pPr>
        <w:pStyle w:val="Prrafodelista"/>
        <w:spacing w:after="0" w:line="276" w:lineRule="auto"/>
        <w:ind w:left="0"/>
        <w:jc w:val="both"/>
        <w:rPr>
          <w:rFonts w:asciiTheme="majorHAnsi" w:hAnsiTheme="majorHAnsi"/>
          <w:b/>
          <w:sz w:val="21"/>
          <w:szCs w:val="21"/>
          <w:lang w:val="es-ES_tradnl"/>
        </w:rPr>
      </w:pPr>
      <w:r>
        <w:rPr>
          <w:rFonts w:asciiTheme="majorHAnsi" w:hAnsiTheme="majorHAnsi"/>
          <w:b/>
          <w:sz w:val="21"/>
          <w:szCs w:val="21"/>
          <w:lang w:val="es-ES_tradnl"/>
        </w:rPr>
        <w:t xml:space="preserve">6.1.1 </w:t>
      </w:r>
      <w:r w:rsidRPr="008E465C">
        <w:rPr>
          <w:rFonts w:asciiTheme="majorHAnsi" w:hAnsiTheme="majorHAnsi"/>
          <w:b/>
          <w:sz w:val="21"/>
          <w:szCs w:val="21"/>
          <w:lang w:val="es-ES_tradnl"/>
        </w:rPr>
        <w:t xml:space="preserve">EJE 1 – ACCIONES PROMOCIONALES DE MERCADEO </w:t>
      </w:r>
    </w:p>
    <w:p w14:paraId="76FBF55E" w14:textId="77777777" w:rsidR="00654BE5" w:rsidRDefault="00654BE5" w:rsidP="00182349">
      <w:pPr>
        <w:jc w:val="both"/>
        <w:rPr>
          <w:rFonts w:asciiTheme="majorHAnsi" w:eastAsia="Times New Roman" w:hAnsiTheme="majorHAnsi" w:cstheme="minorHAnsi"/>
          <w:sz w:val="22"/>
          <w:szCs w:val="22"/>
          <w:lang w:val="es-EC" w:eastAsia="es-EC"/>
        </w:rPr>
      </w:pPr>
    </w:p>
    <w:tbl>
      <w:tblPr>
        <w:tblW w:w="0" w:type="auto"/>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5"/>
        <w:gridCol w:w="2493"/>
        <w:gridCol w:w="2714"/>
        <w:gridCol w:w="3292"/>
      </w:tblGrid>
      <w:tr w:rsidR="008D7F01" w:rsidRPr="00723ACB" w14:paraId="188D2D79" w14:textId="77777777" w:rsidTr="008D7F01">
        <w:trPr>
          <w:trHeight w:val="560"/>
        </w:trPr>
        <w:tc>
          <w:tcPr>
            <w:tcW w:w="0" w:type="auto"/>
            <w:gridSpan w:val="4"/>
            <w:shd w:val="clear" w:color="99CCFF" w:fill="9DC3E6"/>
            <w:noWrap/>
            <w:vAlign w:val="center"/>
            <w:hideMark/>
          </w:tcPr>
          <w:p w14:paraId="256997A8" w14:textId="77777777" w:rsidR="008D7F01" w:rsidRPr="00723ACB" w:rsidRDefault="008D7F01" w:rsidP="009B2D41">
            <w:pPr>
              <w:jc w:val="center"/>
              <w:rPr>
                <w:rFonts w:ascii="Calibri Light" w:eastAsia="Times New Roman" w:hAnsi="Calibri Light"/>
                <w:b/>
                <w:bCs/>
                <w:color w:val="000000"/>
                <w:sz w:val="21"/>
                <w:szCs w:val="21"/>
                <w:lang w:eastAsia="es-EC"/>
              </w:rPr>
            </w:pPr>
            <w:r>
              <w:rPr>
                <w:rFonts w:ascii="Calibri Light" w:eastAsia="Times New Roman" w:hAnsi="Calibri Light"/>
                <w:b/>
                <w:bCs/>
                <w:color w:val="000000"/>
                <w:sz w:val="21"/>
                <w:szCs w:val="21"/>
                <w:lang w:eastAsia="es-EC"/>
              </w:rPr>
              <w:t>MERCADO NORTEAMÉRICA</w:t>
            </w:r>
          </w:p>
          <w:p w14:paraId="5EEBD668" w14:textId="77777777" w:rsidR="008D7F01" w:rsidRPr="00723ACB" w:rsidRDefault="008D7F01" w:rsidP="009B2D41">
            <w:pPr>
              <w:jc w:val="center"/>
              <w:rPr>
                <w:rFonts w:ascii="Calibri Light" w:eastAsia="Times New Roman" w:hAnsi="Calibri Light"/>
                <w:b/>
                <w:bCs/>
                <w:color w:val="000000"/>
                <w:sz w:val="21"/>
                <w:szCs w:val="21"/>
                <w:lang w:eastAsia="es-EC"/>
              </w:rPr>
            </w:pPr>
            <w:r w:rsidRPr="00723ACB">
              <w:rPr>
                <w:rFonts w:ascii="Calibri Light" w:eastAsia="Times New Roman" w:hAnsi="Calibri Light"/>
                <w:b/>
                <w:bCs/>
                <w:color w:val="000000"/>
                <w:sz w:val="21"/>
                <w:szCs w:val="21"/>
                <w:lang w:eastAsia="es-EC"/>
              </w:rPr>
              <w:t>PAÍSES:</w:t>
            </w:r>
            <w:r>
              <w:rPr>
                <w:rFonts w:ascii="Calibri Light" w:eastAsia="Times New Roman" w:hAnsi="Calibri Light"/>
                <w:b/>
                <w:bCs/>
                <w:color w:val="000000"/>
                <w:sz w:val="21"/>
                <w:szCs w:val="21"/>
                <w:lang w:eastAsia="es-EC"/>
              </w:rPr>
              <w:t>ESTADOS UNIDOS, CANADÁ Y MÉXICO</w:t>
            </w:r>
          </w:p>
        </w:tc>
      </w:tr>
      <w:tr w:rsidR="008D7F01" w:rsidRPr="00723ACB" w14:paraId="041BD949" w14:textId="77777777" w:rsidTr="008D7F01">
        <w:trPr>
          <w:trHeight w:val="559"/>
        </w:trPr>
        <w:tc>
          <w:tcPr>
            <w:tcW w:w="0" w:type="auto"/>
            <w:shd w:val="clear" w:color="99CCFF" w:fill="9DC3E6"/>
            <w:noWrap/>
            <w:vAlign w:val="center"/>
            <w:hideMark/>
          </w:tcPr>
          <w:p w14:paraId="7B163EB0" w14:textId="77777777" w:rsidR="008D7F01" w:rsidRPr="00723ACB" w:rsidRDefault="008D7F01" w:rsidP="009B2D41">
            <w:pPr>
              <w:jc w:val="center"/>
              <w:rPr>
                <w:rFonts w:ascii="Calibri Light" w:eastAsia="Times New Roman" w:hAnsi="Calibri Light"/>
                <w:b/>
                <w:bCs/>
                <w:color w:val="000000"/>
                <w:sz w:val="21"/>
                <w:szCs w:val="21"/>
                <w:lang w:eastAsia="es-EC"/>
              </w:rPr>
            </w:pPr>
            <w:r w:rsidRPr="00723ACB">
              <w:rPr>
                <w:rFonts w:ascii="Calibri Light" w:eastAsia="Times New Roman" w:hAnsi="Calibri Light"/>
                <w:b/>
                <w:bCs/>
                <w:color w:val="000000"/>
                <w:sz w:val="21"/>
                <w:szCs w:val="21"/>
                <w:lang w:eastAsia="es-EC"/>
              </w:rPr>
              <w:t>N°</w:t>
            </w:r>
          </w:p>
        </w:tc>
        <w:tc>
          <w:tcPr>
            <w:tcW w:w="0" w:type="auto"/>
            <w:shd w:val="clear" w:color="99CCFF" w:fill="9DC3E6"/>
            <w:vAlign w:val="center"/>
            <w:hideMark/>
          </w:tcPr>
          <w:p w14:paraId="1F6FEDEF" w14:textId="77777777" w:rsidR="008D7F01" w:rsidRPr="00723ACB" w:rsidRDefault="008D7F01" w:rsidP="009B2D41">
            <w:pPr>
              <w:jc w:val="center"/>
              <w:rPr>
                <w:rFonts w:ascii="Calibri Light" w:eastAsia="Times New Roman" w:hAnsi="Calibri Light"/>
                <w:b/>
                <w:bCs/>
                <w:color w:val="000000"/>
                <w:sz w:val="21"/>
                <w:szCs w:val="21"/>
                <w:lang w:eastAsia="es-EC"/>
              </w:rPr>
            </w:pPr>
            <w:r w:rsidRPr="00723ACB">
              <w:rPr>
                <w:rFonts w:ascii="Calibri Light" w:eastAsia="Times New Roman" w:hAnsi="Calibri Light"/>
                <w:b/>
                <w:bCs/>
                <w:color w:val="000000"/>
                <w:sz w:val="21"/>
                <w:szCs w:val="21"/>
                <w:lang w:eastAsia="es-EC"/>
              </w:rPr>
              <w:t>PRODUCTO/SERVICIO</w:t>
            </w:r>
          </w:p>
        </w:tc>
        <w:tc>
          <w:tcPr>
            <w:tcW w:w="0" w:type="auto"/>
            <w:shd w:val="clear" w:color="99CCFF" w:fill="9DC3E6"/>
            <w:vAlign w:val="center"/>
            <w:hideMark/>
          </w:tcPr>
          <w:p w14:paraId="2407B761" w14:textId="77777777" w:rsidR="008D7F01" w:rsidRPr="00723ACB" w:rsidRDefault="008D7F01" w:rsidP="009B2D41">
            <w:pPr>
              <w:jc w:val="center"/>
              <w:rPr>
                <w:rFonts w:ascii="Calibri Light" w:eastAsia="Times New Roman" w:hAnsi="Calibri Light"/>
                <w:b/>
                <w:bCs/>
                <w:color w:val="000000"/>
                <w:sz w:val="21"/>
                <w:szCs w:val="21"/>
                <w:lang w:eastAsia="es-EC"/>
              </w:rPr>
            </w:pPr>
            <w:r w:rsidRPr="00723ACB">
              <w:rPr>
                <w:rFonts w:ascii="Calibri Light" w:eastAsia="Times New Roman" w:hAnsi="Calibri Light"/>
                <w:b/>
                <w:bCs/>
                <w:color w:val="000000"/>
                <w:sz w:val="21"/>
                <w:szCs w:val="21"/>
                <w:lang w:eastAsia="es-EC"/>
              </w:rPr>
              <w:t>DETALLE DE PRODUCTO, SERVICIO Y ACTIVIDADES</w:t>
            </w:r>
          </w:p>
        </w:tc>
        <w:tc>
          <w:tcPr>
            <w:tcW w:w="0" w:type="auto"/>
            <w:shd w:val="clear" w:color="99CCFF" w:fill="9DC3E6"/>
            <w:vAlign w:val="center"/>
            <w:hideMark/>
          </w:tcPr>
          <w:p w14:paraId="5712B7A3" w14:textId="77777777" w:rsidR="008D7F01" w:rsidRPr="00723ACB" w:rsidRDefault="008D7F01" w:rsidP="009B2D41">
            <w:pPr>
              <w:jc w:val="center"/>
              <w:rPr>
                <w:rFonts w:ascii="Calibri Light" w:eastAsia="Times New Roman" w:hAnsi="Calibri Light"/>
                <w:b/>
                <w:bCs/>
                <w:color w:val="000000"/>
                <w:sz w:val="21"/>
                <w:szCs w:val="21"/>
                <w:lang w:eastAsia="es-EC"/>
              </w:rPr>
            </w:pPr>
            <w:r w:rsidRPr="00723ACB">
              <w:rPr>
                <w:rFonts w:ascii="Calibri Light" w:eastAsia="Times New Roman" w:hAnsi="Calibri Light"/>
                <w:b/>
                <w:bCs/>
                <w:color w:val="000000"/>
                <w:sz w:val="21"/>
                <w:szCs w:val="21"/>
                <w:lang w:eastAsia="es-EC"/>
              </w:rPr>
              <w:t>METODOLOGIA DE TRABAJO</w:t>
            </w:r>
          </w:p>
        </w:tc>
      </w:tr>
      <w:tr w:rsidR="008D7F01" w:rsidRPr="00723ACB" w14:paraId="2CE9E8F7" w14:textId="77777777" w:rsidTr="008D7F01">
        <w:trPr>
          <w:trHeight w:val="1995"/>
        </w:trPr>
        <w:tc>
          <w:tcPr>
            <w:tcW w:w="0" w:type="auto"/>
            <w:vMerge w:val="restart"/>
            <w:shd w:val="clear" w:color="auto" w:fill="auto"/>
            <w:noWrap/>
            <w:vAlign w:val="center"/>
          </w:tcPr>
          <w:p w14:paraId="3B6B7CAB" w14:textId="77777777" w:rsidR="008D7F01" w:rsidRPr="00723ACB" w:rsidRDefault="008D7F01" w:rsidP="009B2D4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1</w:t>
            </w:r>
          </w:p>
        </w:tc>
        <w:tc>
          <w:tcPr>
            <w:tcW w:w="0" w:type="auto"/>
            <w:vMerge w:val="restart"/>
            <w:shd w:val="clear" w:color="auto" w:fill="auto"/>
            <w:vAlign w:val="center"/>
          </w:tcPr>
          <w:p w14:paraId="259A79F9" w14:textId="77777777" w:rsidR="008D7F01" w:rsidRPr="00723ACB"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Soporte y asistencia para la participación en eventos de promoción turística.</w:t>
            </w:r>
          </w:p>
        </w:tc>
        <w:tc>
          <w:tcPr>
            <w:tcW w:w="0" w:type="auto"/>
            <w:vMerge w:val="restart"/>
            <w:shd w:val="clear" w:color="auto" w:fill="auto"/>
            <w:vAlign w:val="center"/>
          </w:tcPr>
          <w:p w14:paraId="324614BB" w14:textId="77777777" w:rsidR="008D7F01" w:rsidRPr="00723ACB"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Pago de inscripciones y/o registros para Quito Turismo</w:t>
            </w:r>
          </w:p>
        </w:tc>
        <w:tc>
          <w:tcPr>
            <w:tcW w:w="0" w:type="auto"/>
            <w:shd w:val="clear" w:color="FFFFCC" w:fill="FFFFFF"/>
            <w:vAlign w:val="center"/>
          </w:tcPr>
          <w:p w14:paraId="45962A84" w14:textId="77777777" w:rsidR="008D7F01" w:rsidRPr="00723ACB"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 Quito Turismo ha definido las ferias en las cuales considera importante participar para </w:t>
            </w:r>
            <w:r>
              <w:rPr>
                <w:rFonts w:ascii="Calibri Light" w:eastAsia="Times New Roman" w:hAnsi="Calibri Light"/>
                <w:color w:val="000000"/>
                <w:sz w:val="21"/>
                <w:szCs w:val="21"/>
                <w:lang w:eastAsia="es-EC"/>
              </w:rPr>
              <w:t>el</w:t>
            </w:r>
            <w:r w:rsidRPr="00723ACB">
              <w:rPr>
                <w:rFonts w:ascii="Calibri Light" w:eastAsia="Times New Roman" w:hAnsi="Calibri Light"/>
                <w:color w:val="000000"/>
                <w:sz w:val="21"/>
                <w:szCs w:val="21"/>
                <w:lang w:eastAsia="es-EC"/>
              </w:rPr>
              <w:t xml:space="preserve"> mercado de </w:t>
            </w:r>
            <w:r>
              <w:rPr>
                <w:rFonts w:ascii="Calibri Light" w:eastAsia="Times New Roman" w:hAnsi="Calibri Light"/>
                <w:color w:val="000000"/>
                <w:sz w:val="21"/>
                <w:szCs w:val="21"/>
                <w:lang w:eastAsia="es-EC"/>
              </w:rPr>
              <w:t>Norteamérica</w:t>
            </w:r>
            <w:r w:rsidRPr="00723ACB">
              <w:rPr>
                <w:rFonts w:ascii="Calibri Light" w:eastAsia="Times New Roman" w:hAnsi="Calibri Light"/>
                <w:color w:val="000000"/>
                <w:sz w:val="21"/>
                <w:szCs w:val="21"/>
                <w:lang w:eastAsia="es-EC"/>
              </w:rPr>
              <w:t>.</w:t>
            </w:r>
            <w:r w:rsidRPr="00723ACB">
              <w:rPr>
                <w:rFonts w:ascii="Calibri Light" w:eastAsia="Times New Roman" w:hAnsi="Calibri Light"/>
                <w:color w:val="000000"/>
                <w:sz w:val="21"/>
                <w:szCs w:val="21"/>
                <w:lang w:eastAsia="es-EC"/>
              </w:rPr>
              <w:br/>
              <w:t>• Estas son las ferias planificadas</w:t>
            </w:r>
            <w:r>
              <w:rPr>
                <w:rFonts w:ascii="Calibri Light" w:eastAsia="Times New Roman" w:hAnsi="Calibri Light"/>
                <w:color w:val="000000"/>
                <w:sz w:val="21"/>
                <w:szCs w:val="21"/>
                <w:lang w:eastAsia="es-EC"/>
              </w:rPr>
              <w:t xml:space="preserve"> para la ciudad de Quito en 2019</w:t>
            </w:r>
            <w:r w:rsidRPr="00723ACB">
              <w:rPr>
                <w:rFonts w:ascii="Calibri Light" w:eastAsia="Times New Roman" w:hAnsi="Calibri Light"/>
                <w:color w:val="000000"/>
                <w:sz w:val="21"/>
                <w:szCs w:val="21"/>
                <w:lang w:eastAsia="es-EC"/>
              </w:rPr>
              <w:t>, es importante mencionar que se podrían incluir nuevas oportunidades si los interese</w:t>
            </w:r>
            <w:r>
              <w:rPr>
                <w:rFonts w:ascii="Calibri Light" w:eastAsia="Times New Roman" w:hAnsi="Calibri Light"/>
                <w:color w:val="000000"/>
                <w:sz w:val="21"/>
                <w:szCs w:val="21"/>
                <w:lang w:eastAsia="es-EC"/>
              </w:rPr>
              <w:t xml:space="preserve">s institucionales lo requieren. </w:t>
            </w:r>
            <w:r w:rsidRPr="00723ACB">
              <w:rPr>
                <w:rFonts w:ascii="Calibri Light" w:eastAsia="Times New Roman" w:hAnsi="Calibri Light"/>
                <w:color w:val="000000"/>
                <w:sz w:val="21"/>
                <w:szCs w:val="21"/>
                <w:lang w:eastAsia="es-EC"/>
              </w:rPr>
              <w:br/>
            </w:r>
            <w:r w:rsidRPr="00651532">
              <w:rPr>
                <w:rFonts w:ascii="Calibri Light" w:eastAsia="Times New Roman" w:hAnsi="Calibri Light"/>
                <w:b/>
                <w:bCs/>
                <w:color w:val="000000"/>
                <w:sz w:val="21"/>
                <w:szCs w:val="21"/>
                <w:lang w:eastAsia="es-EC"/>
              </w:rPr>
              <w:t xml:space="preserve">NORTEAMÉRICA: </w:t>
            </w:r>
            <w:r w:rsidRPr="00651532">
              <w:rPr>
                <w:rFonts w:ascii="Calibri Light" w:eastAsia="Times New Roman" w:hAnsi="Calibri Light"/>
                <w:bCs/>
                <w:color w:val="000000"/>
                <w:sz w:val="21"/>
                <w:szCs w:val="21"/>
                <w:lang w:eastAsia="es-EC"/>
              </w:rPr>
              <w:t xml:space="preserve">USTOA (US) / TMLA (US)/ Copa Vacaciones </w:t>
            </w:r>
            <w:r>
              <w:rPr>
                <w:rFonts w:ascii="Calibri Light" w:eastAsia="Times New Roman" w:hAnsi="Calibri Light"/>
                <w:bCs/>
                <w:color w:val="000000"/>
                <w:sz w:val="21"/>
                <w:szCs w:val="21"/>
                <w:lang w:eastAsia="es-EC"/>
              </w:rPr>
              <w:t>(MX) / ITTS Montreal (CA) / ATTA</w:t>
            </w:r>
            <w:r w:rsidRPr="00651532">
              <w:rPr>
                <w:rFonts w:ascii="Calibri Light" w:eastAsia="Times New Roman" w:hAnsi="Calibri Light"/>
                <w:bCs/>
                <w:color w:val="000000"/>
                <w:sz w:val="21"/>
                <w:szCs w:val="21"/>
                <w:lang w:eastAsia="es-EC"/>
              </w:rPr>
              <w:t xml:space="preserve"> (US)</w:t>
            </w:r>
          </w:p>
        </w:tc>
      </w:tr>
      <w:tr w:rsidR="008D7F01" w:rsidRPr="00723ACB" w14:paraId="4F146B9E" w14:textId="77777777" w:rsidTr="008D7F01">
        <w:trPr>
          <w:trHeight w:val="1995"/>
        </w:trPr>
        <w:tc>
          <w:tcPr>
            <w:tcW w:w="0" w:type="auto"/>
            <w:vMerge/>
            <w:shd w:val="clear" w:color="auto" w:fill="auto"/>
            <w:noWrap/>
            <w:vAlign w:val="center"/>
          </w:tcPr>
          <w:p w14:paraId="249B0B7F" w14:textId="77777777" w:rsidR="008D7F01" w:rsidRPr="00723ACB" w:rsidRDefault="008D7F01" w:rsidP="009B2D41">
            <w:pPr>
              <w:jc w:val="center"/>
              <w:rPr>
                <w:rFonts w:ascii="Calibri Light" w:eastAsia="Times New Roman" w:hAnsi="Calibri Light"/>
                <w:color w:val="000000"/>
                <w:sz w:val="21"/>
                <w:szCs w:val="21"/>
                <w:lang w:eastAsia="es-EC"/>
              </w:rPr>
            </w:pPr>
          </w:p>
        </w:tc>
        <w:tc>
          <w:tcPr>
            <w:tcW w:w="0" w:type="auto"/>
            <w:vMerge/>
            <w:shd w:val="clear" w:color="auto" w:fill="auto"/>
            <w:vAlign w:val="center"/>
          </w:tcPr>
          <w:p w14:paraId="6B14D0B7" w14:textId="77777777" w:rsidR="008D7F01" w:rsidRPr="00723ACB" w:rsidRDefault="008D7F01" w:rsidP="009B2D41">
            <w:pPr>
              <w:rPr>
                <w:rFonts w:ascii="Calibri Light" w:eastAsia="Times New Roman" w:hAnsi="Calibri Light"/>
                <w:color w:val="000000"/>
                <w:sz w:val="21"/>
                <w:szCs w:val="21"/>
                <w:lang w:eastAsia="es-EC"/>
              </w:rPr>
            </w:pPr>
          </w:p>
        </w:tc>
        <w:tc>
          <w:tcPr>
            <w:tcW w:w="0" w:type="auto"/>
            <w:vMerge/>
            <w:shd w:val="clear" w:color="auto" w:fill="auto"/>
            <w:vAlign w:val="center"/>
          </w:tcPr>
          <w:p w14:paraId="1897E48F" w14:textId="77777777" w:rsidR="008D7F01" w:rsidRPr="00723ACB" w:rsidRDefault="008D7F01" w:rsidP="009B2D41">
            <w:pPr>
              <w:rPr>
                <w:rFonts w:ascii="Calibri Light" w:eastAsia="Times New Roman" w:hAnsi="Calibri Light"/>
                <w:color w:val="000000"/>
                <w:sz w:val="21"/>
                <w:szCs w:val="21"/>
                <w:lang w:eastAsia="es-EC"/>
              </w:rPr>
            </w:pPr>
          </w:p>
        </w:tc>
        <w:tc>
          <w:tcPr>
            <w:tcW w:w="0" w:type="auto"/>
            <w:shd w:val="clear" w:color="FFFFCC" w:fill="FFFFFF"/>
            <w:vAlign w:val="center"/>
          </w:tcPr>
          <w:p w14:paraId="162800F7" w14:textId="0862108B" w:rsidR="008D7F01" w:rsidRDefault="00A85601" w:rsidP="009B2D4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w:t>
            </w:r>
            <w:r w:rsidR="008D7F01" w:rsidRPr="00723ACB">
              <w:rPr>
                <w:rFonts w:ascii="Calibri Light" w:eastAsia="Times New Roman" w:hAnsi="Calibri Light"/>
                <w:color w:val="000000"/>
                <w:sz w:val="21"/>
                <w:szCs w:val="21"/>
                <w:lang w:eastAsia="es-EC"/>
              </w:rPr>
              <w:t xml:space="preserve"> La empresa deberá cubrir los valores de los</w:t>
            </w:r>
            <w:r w:rsidR="008D7F01">
              <w:rPr>
                <w:rFonts w:ascii="Calibri Light" w:eastAsia="Times New Roman" w:hAnsi="Calibri Light"/>
                <w:color w:val="000000"/>
                <w:sz w:val="21"/>
                <w:szCs w:val="21"/>
                <w:lang w:eastAsia="es-EC"/>
              </w:rPr>
              <w:t xml:space="preserve"> registros de participación en:</w:t>
            </w:r>
          </w:p>
          <w:p w14:paraId="17B9D45B" w14:textId="593ED3E4" w:rsidR="008D7F01" w:rsidRPr="00723ACB"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br/>
            </w:r>
            <w:r w:rsidRPr="00651532">
              <w:rPr>
                <w:rFonts w:ascii="Calibri Light" w:eastAsia="Times New Roman" w:hAnsi="Calibri Light"/>
                <w:b/>
                <w:bCs/>
                <w:color w:val="000000"/>
                <w:sz w:val="21"/>
                <w:szCs w:val="21"/>
                <w:lang w:eastAsia="es-EC"/>
              </w:rPr>
              <w:t xml:space="preserve">NORTEAMÉRICA: </w:t>
            </w:r>
            <w:r w:rsidRPr="00651532">
              <w:rPr>
                <w:rFonts w:ascii="Calibri Light" w:eastAsia="Times New Roman" w:hAnsi="Calibri Light"/>
                <w:bCs/>
                <w:color w:val="000000"/>
                <w:sz w:val="21"/>
                <w:szCs w:val="21"/>
                <w:lang w:eastAsia="es-EC"/>
              </w:rPr>
              <w:t xml:space="preserve">USTOA (US) / TMLA (US)/ Copa Vacaciones </w:t>
            </w:r>
            <w:r>
              <w:rPr>
                <w:rFonts w:ascii="Calibri Light" w:eastAsia="Times New Roman" w:hAnsi="Calibri Light"/>
                <w:bCs/>
                <w:color w:val="000000"/>
                <w:sz w:val="21"/>
                <w:szCs w:val="21"/>
                <w:lang w:eastAsia="es-EC"/>
              </w:rPr>
              <w:t>(MX) / ITTS Montreal (CA) / ATTA</w:t>
            </w:r>
            <w:r w:rsidRPr="00651532">
              <w:rPr>
                <w:rFonts w:ascii="Calibri Light" w:eastAsia="Times New Roman" w:hAnsi="Calibri Light"/>
                <w:bCs/>
                <w:color w:val="000000"/>
                <w:sz w:val="21"/>
                <w:szCs w:val="21"/>
                <w:lang w:eastAsia="es-EC"/>
              </w:rPr>
              <w:t xml:space="preserve"> (US)</w:t>
            </w:r>
            <w:r w:rsidRPr="00723ACB">
              <w:rPr>
                <w:rFonts w:ascii="Calibri Light" w:eastAsia="Times New Roman" w:hAnsi="Calibri Light"/>
                <w:color w:val="000000"/>
                <w:sz w:val="21"/>
                <w:szCs w:val="21"/>
                <w:lang w:eastAsia="es-EC"/>
              </w:rPr>
              <w:br/>
            </w:r>
            <w:r w:rsidR="00A85601" w:rsidRPr="00FB3A11">
              <w:rPr>
                <w:rFonts w:ascii="Calibri Light" w:eastAsia="Times New Roman" w:hAnsi="Calibri Light"/>
                <w:color w:val="000000"/>
                <w:sz w:val="21"/>
                <w:szCs w:val="21"/>
                <w:lang w:eastAsia="es-EC"/>
              </w:rPr>
              <w:t>•</w:t>
            </w:r>
            <w:r w:rsidRPr="00723ACB">
              <w:rPr>
                <w:rFonts w:ascii="Calibri Light" w:eastAsia="Times New Roman" w:hAnsi="Calibri Light"/>
                <w:color w:val="000000"/>
                <w:sz w:val="21"/>
                <w:szCs w:val="21"/>
                <w:lang w:eastAsia="es-EC"/>
              </w:rPr>
              <w:t xml:space="preserve"> Quito Turismo podrá definir la presencia o no en estas y/u otras ferias de acuerdo a sus necesidades.</w:t>
            </w:r>
          </w:p>
        </w:tc>
      </w:tr>
      <w:tr w:rsidR="008D7F01" w:rsidRPr="00723ACB" w14:paraId="52E1F881" w14:textId="77777777" w:rsidTr="008D7F01">
        <w:trPr>
          <w:trHeight w:val="1995"/>
        </w:trPr>
        <w:tc>
          <w:tcPr>
            <w:tcW w:w="0" w:type="auto"/>
            <w:vMerge/>
            <w:shd w:val="clear" w:color="auto" w:fill="auto"/>
            <w:noWrap/>
            <w:vAlign w:val="center"/>
          </w:tcPr>
          <w:p w14:paraId="5D716DF4" w14:textId="77777777" w:rsidR="008D7F01" w:rsidRPr="00723ACB" w:rsidRDefault="008D7F01" w:rsidP="009B2D41">
            <w:pPr>
              <w:jc w:val="center"/>
              <w:rPr>
                <w:rFonts w:ascii="Calibri Light" w:eastAsia="Times New Roman" w:hAnsi="Calibri Light"/>
                <w:color w:val="000000"/>
                <w:sz w:val="21"/>
                <w:szCs w:val="21"/>
                <w:lang w:eastAsia="es-EC"/>
              </w:rPr>
            </w:pPr>
          </w:p>
        </w:tc>
        <w:tc>
          <w:tcPr>
            <w:tcW w:w="0" w:type="auto"/>
            <w:vMerge/>
            <w:shd w:val="clear" w:color="auto" w:fill="auto"/>
            <w:vAlign w:val="center"/>
          </w:tcPr>
          <w:p w14:paraId="63941682" w14:textId="77777777" w:rsidR="008D7F01" w:rsidRPr="00723ACB" w:rsidRDefault="008D7F01" w:rsidP="009B2D41">
            <w:pPr>
              <w:rPr>
                <w:rFonts w:ascii="Calibri Light" w:eastAsia="Times New Roman" w:hAnsi="Calibri Light"/>
                <w:color w:val="000000"/>
                <w:sz w:val="21"/>
                <w:szCs w:val="21"/>
                <w:lang w:eastAsia="es-EC"/>
              </w:rPr>
            </w:pPr>
          </w:p>
        </w:tc>
        <w:tc>
          <w:tcPr>
            <w:tcW w:w="0" w:type="auto"/>
            <w:shd w:val="clear" w:color="auto" w:fill="auto"/>
            <w:vAlign w:val="center"/>
          </w:tcPr>
          <w:p w14:paraId="43307682" w14:textId="77777777" w:rsidR="008D7F01" w:rsidRPr="00723ACB"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Coordinación del Montaje y desmontaje de Stands  </w:t>
            </w:r>
          </w:p>
        </w:tc>
        <w:tc>
          <w:tcPr>
            <w:tcW w:w="0" w:type="auto"/>
            <w:shd w:val="clear" w:color="FFFFCC" w:fill="FFFFFF"/>
            <w:vAlign w:val="center"/>
          </w:tcPr>
          <w:p w14:paraId="353F27AD" w14:textId="5F5D58A6" w:rsidR="008D7F01" w:rsidRPr="00723ACB" w:rsidRDefault="00A85601" w:rsidP="009B2D4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w:t>
            </w:r>
            <w:r w:rsidR="008D7F01" w:rsidRPr="00723ACB">
              <w:rPr>
                <w:rFonts w:ascii="Calibri Light" w:eastAsia="Times New Roman" w:hAnsi="Calibri Light"/>
                <w:color w:val="000000"/>
                <w:sz w:val="21"/>
                <w:szCs w:val="21"/>
                <w:lang w:eastAsia="es-EC"/>
              </w:rPr>
              <w:t xml:space="preserve"> La empresa deberá cubrir los valores del montaje para la participación en:</w:t>
            </w:r>
            <w:r w:rsidR="008D7F01" w:rsidRPr="00723ACB">
              <w:rPr>
                <w:rFonts w:ascii="Calibri Light" w:eastAsia="Times New Roman" w:hAnsi="Calibri Light"/>
                <w:color w:val="000000"/>
                <w:sz w:val="21"/>
                <w:szCs w:val="21"/>
                <w:lang w:eastAsia="es-EC"/>
              </w:rPr>
              <w:br/>
            </w:r>
            <w:r w:rsidR="008D7F01" w:rsidRPr="00723ACB">
              <w:rPr>
                <w:rFonts w:ascii="Calibri Light" w:eastAsia="Times New Roman" w:hAnsi="Calibri Light"/>
                <w:color w:val="000000"/>
                <w:sz w:val="21"/>
                <w:szCs w:val="21"/>
                <w:lang w:eastAsia="es-EC"/>
              </w:rPr>
              <w:br/>
            </w:r>
            <w:r w:rsidR="008D7F01" w:rsidRPr="00637087">
              <w:rPr>
                <w:rFonts w:ascii="Calibri Light" w:eastAsia="Times New Roman" w:hAnsi="Calibri Light" w:cs="Calibri"/>
                <w:b/>
                <w:bCs/>
                <w:color w:val="000000"/>
                <w:sz w:val="21"/>
                <w:szCs w:val="21"/>
                <w:lang w:val="es-ES" w:eastAsia="es-ES"/>
              </w:rPr>
              <w:t xml:space="preserve">NORTEAMÉRICA: </w:t>
            </w:r>
            <w:r w:rsidR="008D7F01" w:rsidRPr="00637087">
              <w:rPr>
                <w:rFonts w:ascii="Calibri Light" w:eastAsia="Times New Roman" w:hAnsi="Calibri Light" w:cs="Calibri"/>
                <w:color w:val="000000"/>
                <w:sz w:val="21"/>
                <w:szCs w:val="21"/>
                <w:lang w:val="es-ES" w:eastAsia="es-ES"/>
              </w:rPr>
              <w:t>TMLA (US)</w:t>
            </w:r>
            <w:r w:rsidR="008D7F01" w:rsidRPr="00723ACB">
              <w:rPr>
                <w:rFonts w:ascii="Calibri Light" w:eastAsia="Times New Roman" w:hAnsi="Calibri Light"/>
                <w:color w:val="000000"/>
                <w:sz w:val="21"/>
                <w:szCs w:val="21"/>
                <w:lang w:eastAsia="es-EC"/>
              </w:rPr>
              <w:br/>
            </w:r>
            <w:r w:rsidRPr="00FB3A11">
              <w:rPr>
                <w:rFonts w:ascii="Calibri Light" w:eastAsia="Times New Roman" w:hAnsi="Calibri Light"/>
                <w:color w:val="000000"/>
                <w:sz w:val="21"/>
                <w:szCs w:val="21"/>
                <w:lang w:eastAsia="es-EC"/>
              </w:rPr>
              <w:t>•</w:t>
            </w:r>
            <w:r w:rsidR="008D7F01" w:rsidRPr="00723ACB">
              <w:rPr>
                <w:rFonts w:ascii="Calibri Light" w:eastAsia="Times New Roman" w:hAnsi="Calibri Light"/>
                <w:color w:val="000000"/>
                <w:sz w:val="21"/>
                <w:szCs w:val="21"/>
                <w:lang w:eastAsia="es-EC"/>
              </w:rPr>
              <w:t xml:space="preserve"> Quito Turismo podrá definir la presencia o no en estas y/u otras ferias de acuerdo a sus necesidades.</w:t>
            </w:r>
          </w:p>
        </w:tc>
      </w:tr>
      <w:tr w:rsidR="008D7F01" w:rsidRPr="00723ACB" w14:paraId="37FFBD6E" w14:textId="77777777" w:rsidTr="008D7F01">
        <w:trPr>
          <w:trHeight w:val="1995"/>
        </w:trPr>
        <w:tc>
          <w:tcPr>
            <w:tcW w:w="0" w:type="auto"/>
            <w:shd w:val="clear" w:color="auto" w:fill="auto"/>
            <w:noWrap/>
            <w:vAlign w:val="center"/>
          </w:tcPr>
          <w:p w14:paraId="420752D7" w14:textId="77777777" w:rsidR="008D7F01" w:rsidRPr="00723ACB" w:rsidRDefault="008D7F01" w:rsidP="009B2D4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2</w:t>
            </w:r>
          </w:p>
        </w:tc>
        <w:tc>
          <w:tcPr>
            <w:tcW w:w="0" w:type="auto"/>
            <w:shd w:val="clear" w:color="auto" w:fill="auto"/>
            <w:vAlign w:val="center"/>
          </w:tcPr>
          <w:p w14:paraId="2E01E41D" w14:textId="77777777" w:rsidR="008D7F01" w:rsidRPr="00723ACB"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Capacitaciones y/o presentaciones de destino.</w:t>
            </w:r>
          </w:p>
        </w:tc>
        <w:tc>
          <w:tcPr>
            <w:tcW w:w="0" w:type="auto"/>
            <w:shd w:val="clear" w:color="auto" w:fill="auto"/>
            <w:vAlign w:val="center"/>
          </w:tcPr>
          <w:p w14:paraId="1998F67E" w14:textId="2C862F2E" w:rsidR="008D7F01" w:rsidRPr="00723ACB"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Organización de agenda de capacitaciones y/o presentaciones de la oferta turística de Quito con tour operadores, agencias de viajes y mayoristas del mercado de </w:t>
            </w:r>
            <w:r>
              <w:rPr>
                <w:rFonts w:ascii="Calibri Light" w:eastAsia="Times New Roman" w:hAnsi="Calibri Light"/>
                <w:color w:val="000000"/>
                <w:sz w:val="21"/>
                <w:szCs w:val="21"/>
                <w:lang w:eastAsia="es-EC"/>
              </w:rPr>
              <w:t>Norteamérica</w:t>
            </w:r>
            <w:r w:rsidRPr="00723ACB">
              <w:rPr>
                <w:rFonts w:ascii="Calibri Light" w:eastAsia="Times New Roman" w:hAnsi="Calibri Light"/>
                <w:color w:val="000000"/>
                <w:sz w:val="21"/>
                <w:szCs w:val="21"/>
                <w:lang w:eastAsia="es-EC"/>
              </w:rPr>
              <w:t>.</w:t>
            </w:r>
          </w:p>
        </w:tc>
        <w:tc>
          <w:tcPr>
            <w:tcW w:w="0" w:type="auto"/>
            <w:shd w:val="clear" w:color="FFFFCC" w:fill="FFFFFF"/>
            <w:vAlign w:val="center"/>
          </w:tcPr>
          <w:p w14:paraId="1C34FDF7" w14:textId="426D3944" w:rsidR="008D7F01" w:rsidRPr="00723ACB" w:rsidRDefault="008D7F01" w:rsidP="009B2D41">
            <w:pPr>
              <w:rPr>
                <w:rFonts w:ascii="Calibri Light" w:eastAsia="Times New Roman" w:hAnsi="Calibri Light"/>
                <w:color w:val="000000"/>
                <w:sz w:val="21"/>
                <w:szCs w:val="21"/>
                <w:lang w:eastAsia="es-EC"/>
              </w:rPr>
            </w:pPr>
            <w:r w:rsidRPr="00637087">
              <w:rPr>
                <w:rFonts w:ascii="Calibri Light" w:eastAsia="Times New Roman" w:hAnsi="Calibri Light" w:cs="Calibri"/>
                <w:color w:val="000000"/>
                <w:sz w:val="21"/>
                <w:szCs w:val="21"/>
                <w:lang w:val="es-ES" w:eastAsia="es-ES"/>
              </w:rPr>
              <w:t>• Se entregará una agenda de capacitaciones "in situ" es decir visitas y entrenamientos en oficinas de tour operadores, mayoristas y/o agencias de viajes de importancia de</w:t>
            </w:r>
            <w:r>
              <w:rPr>
                <w:rFonts w:ascii="Calibri Light" w:eastAsia="Times New Roman" w:hAnsi="Calibri Light" w:cs="Calibri"/>
                <w:color w:val="000000"/>
                <w:sz w:val="21"/>
                <w:szCs w:val="21"/>
                <w:lang w:val="es-ES" w:eastAsia="es-ES"/>
              </w:rPr>
              <w:t xml:space="preserve"> varias ciudades que conforman </w:t>
            </w:r>
            <w:r w:rsidRPr="00637087">
              <w:rPr>
                <w:rFonts w:ascii="Calibri Light" w:eastAsia="Times New Roman" w:hAnsi="Calibri Light" w:cs="Calibri"/>
                <w:color w:val="000000"/>
                <w:sz w:val="21"/>
                <w:szCs w:val="21"/>
                <w:lang w:val="es-ES" w:eastAsia="es-ES"/>
              </w:rPr>
              <w:t>cada uno de los países de los mercados de Norteamérica.</w:t>
            </w:r>
            <w:r w:rsidRPr="00637087">
              <w:rPr>
                <w:rFonts w:ascii="Calibri Light" w:eastAsia="Times New Roman" w:hAnsi="Calibri Light" w:cs="Calibri"/>
                <w:color w:val="000000"/>
                <w:sz w:val="21"/>
                <w:szCs w:val="21"/>
                <w:lang w:val="es-ES" w:eastAsia="es-ES"/>
              </w:rPr>
              <w:br/>
              <w:t>• La agenda de capacitaciones incluirá al menos 4 empresas a capacitar por día, Quito Turismo determinará el número de días</w:t>
            </w:r>
            <w:r w:rsidR="00A85601">
              <w:rPr>
                <w:rFonts w:ascii="Calibri Light" w:eastAsia="Times New Roman" w:hAnsi="Calibri Light" w:cs="Calibri"/>
                <w:color w:val="000000"/>
                <w:sz w:val="21"/>
                <w:szCs w:val="21"/>
                <w:lang w:val="es-ES" w:eastAsia="es-ES"/>
              </w:rPr>
              <w:t xml:space="preserve"> de capacitación en cada país.</w:t>
            </w:r>
            <w:r w:rsidR="00A85601">
              <w:rPr>
                <w:rFonts w:ascii="Calibri Light" w:eastAsia="Times New Roman" w:hAnsi="Calibri Light" w:cs="Calibri"/>
                <w:color w:val="000000"/>
                <w:sz w:val="21"/>
                <w:szCs w:val="21"/>
                <w:lang w:val="es-ES" w:eastAsia="es-ES"/>
              </w:rPr>
              <w:br/>
            </w:r>
            <w:r w:rsidR="00A85601" w:rsidRPr="00FB3A11">
              <w:rPr>
                <w:rFonts w:ascii="Calibri Light" w:eastAsia="Times New Roman" w:hAnsi="Calibri Light"/>
                <w:color w:val="000000"/>
                <w:sz w:val="21"/>
                <w:szCs w:val="21"/>
                <w:lang w:eastAsia="es-EC"/>
              </w:rPr>
              <w:t>•</w:t>
            </w:r>
            <w:r w:rsidRPr="00637087">
              <w:rPr>
                <w:rFonts w:ascii="Calibri Light" w:eastAsia="Times New Roman" w:hAnsi="Calibri Light" w:cs="Calibri"/>
                <w:color w:val="000000"/>
                <w:sz w:val="21"/>
                <w:szCs w:val="21"/>
                <w:lang w:val="es-ES" w:eastAsia="es-ES"/>
              </w:rPr>
              <w:t xml:space="preserve"> Apoyo en la logística durante la ejecución de las capacitaciones de destino.</w:t>
            </w:r>
            <w:r w:rsidRPr="00637087">
              <w:rPr>
                <w:rFonts w:ascii="Calibri Light" w:eastAsia="Times New Roman" w:hAnsi="Calibri Light" w:cs="Calibri"/>
                <w:color w:val="000000"/>
                <w:sz w:val="21"/>
                <w:szCs w:val="21"/>
                <w:lang w:val="es-ES" w:eastAsia="es-ES"/>
              </w:rPr>
              <w:br/>
            </w:r>
            <w:r w:rsidR="003A3969" w:rsidRPr="00FB3A11">
              <w:rPr>
                <w:rFonts w:ascii="Calibri Light" w:eastAsia="Times New Roman" w:hAnsi="Calibri Light"/>
                <w:color w:val="000000"/>
                <w:sz w:val="21"/>
                <w:szCs w:val="21"/>
                <w:lang w:eastAsia="es-EC"/>
              </w:rPr>
              <w:t>•</w:t>
            </w:r>
            <w:r w:rsidRPr="00637087">
              <w:rPr>
                <w:rFonts w:ascii="Calibri Light" w:eastAsia="Times New Roman" w:hAnsi="Calibri Light" w:cs="Calibri"/>
                <w:color w:val="000000"/>
                <w:sz w:val="21"/>
                <w:szCs w:val="21"/>
                <w:lang w:val="es-ES" w:eastAsia="es-ES"/>
              </w:rPr>
              <w:t xml:space="preserve"> Estas capacitaciones podrán ser ejecutadas por un representante de la empresa y/o un representante de Quito Turismo de acuerdo a las necesidades y planificaciones institucionales. </w:t>
            </w:r>
            <w:r w:rsidRPr="00637087">
              <w:rPr>
                <w:rFonts w:ascii="Calibri Light" w:eastAsia="Times New Roman" w:hAnsi="Calibri Light" w:cs="Calibri"/>
                <w:color w:val="000000"/>
                <w:sz w:val="21"/>
                <w:szCs w:val="21"/>
                <w:lang w:val="es-ES" w:eastAsia="es-ES"/>
              </w:rPr>
              <w:br/>
            </w:r>
            <w:r w:rsidR="00A85601" w:rsidRPr="00FB3A11">
              <w:rPr>
                <w:rFonts w:ascii="Calibri Light" w:eastAsia="Times New Roman" w:hAnsi="Calibri Light"/>
                <w:color w:val="000000"/>
                <w:sz w:val="21"/>
                <w:szCs w:val="21"/>
                <w:lang w:eastAsia="es-EC"/>
              </w:rPr>
              <w:t>•</w:t>
            </w:r>
            <w:r w:rsidRPr="00637087">
              <w:rPr>
                <w:rFonts w:ascii="Calibri Light" w:eastAsia="Times New Roman" w:hAnsi="Calibri Light" w:cs="Calibri"/>
                <w:color w:val="000000"/>
                <w:sz w:val="21"/>
                <w:szCs w:val="21"/>
                <w:lang w:val="es-ES" w:eastAsia="es-ES"/>
              </w:rPr>
              <w:t xml:space="preserve"> Una capacitación consiste en la presentación del destino a al </w:t>
            </w:r>
            <w:r>
              <w:rPr>
                <w:rFonts w:ascii="Calibri Light" w:eastAsia="Times New Roman" w:hAnsi="Calibri Light" w:cs="Calibri"/>
                <w:color w:val="000000"/>
                <w:sz w:val="21"/>
                <w:szCs w:val="21"/>
                <w:lang w:val="es-ES" w:eastAsia="es-ES"/>
              </w:rPr>
              <w:t>menos 1 persona</w:t>
            </w:r>
            <w:r w:rsidRPr="00637087">
              <w:rPr>
                <w:rFonts w:ascii="Calibri Light" w:eastAsia="Times New Roman" w:hAnsi="Calibri Light" w:cs="Calibri"/>
                <w:color w:val="000000"/>
                <w:sz w:val="21"/>
                <w:szCs w:val="21"/>
                <w:lang w:val="es-ES" w:eastAsia="es-ES"/>
              </w:rPr>
              <w:t xml:space="preserve"> de la empresa turística.</w:t>
            </w:r>
          </w:p>
        </w:tc>
      </w:tr>
      <w:tr w:rsidR="008D7F01" w:rsidRPr="00723ACB" w14:paraId="137A1F96" w14:textId="77777777" w:rsidTr="008D7F01">
        <w:trPr>
          <w:trHeight w:val="1995"/>
        </w:trPr>
        <w:tc>
          <w:tcPr>
            <w:tcW w:w="0" w:type="auto"/>
            <w:shd w:val="clear" w:color="auto" w:fill="auto"/>
            <w:noWrap/>
            <w:vAlign w:val="center"/>
          </w:tcPr>
          <w:p w14:paraId="6912F07D" w14:textId="77777777" w:rsidR="008D7F01" w:rsidRPr="00723ACB" w:rsidRDefault="008D7F01" w:rsidP="009B2D4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3</w:t>
            </w:r>
          </w:p>
        </w:tc>
        <w:tc>
          <w:tcPr>
            <w:tcW w:w="0" w:type="auto"/>
            <w:shd w:val="clear" w:color="auto" w:fill="auto"/>
            <w:vAlign w:val="center"/>
          </w:tcPr>
          <w:p w14:paraId="16A0C8D9" w14:textId="77777777" w:rsidR="008D7F01" w:rsidRPr="00723ACB"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Cooperados con industria turística</w:t>
            </w:r>
          </w:p>
        </w:tc>
        <w:tc>
          <w:tcPr>
            <w:tcW w:w="0" w:type="auto"/>
            <w:shd w:val="clear" w:color="auto" w:fill="auto"/>
            <w:vAlign w:val="center"/>
          </w:tcPr>
          <w:p w14:paraId="3145F3B7" w14:textId="58271C3C" w:rsidR="008D7F01" w:rsidRPr="00723ACB"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La empresa servirá de enlace para establecer campañas cooperativas de promoción del destino con el </w:t>
            </w:r>
            <w:proofErr w:type="spellStart"/>
            <w:r w:rsidRPr="00723ACB">
              <w:rPr>
                <w:rFonts w:ascii="Calibri Light" w:eastAsia="Times New Roman" w:hAnsi="Calibri Light"/>
                <w:color w:val="000000"/>
                <w:sz w:val="21"/>
                <w:szCs w:val="21"/>
                <w:lang w:eastAsia="es-EC"/>
              </w:rPr>
              <w:t>trade</w:t>
            </w:r>
            <w:proofErr w:type="spellEnd"/>
            <w:r w:rsidRPr="00723ACB">
              <w:rPr>
                <w:rFonts w:ascii="Calibri Light" w:eastAsia="Times New Roman" w:hAnsi="Calibri Light"/>
                <w:color w:val="000000"/>
                <w:sz w:val="21"/>
                <w:szCs w:val="21"/>
                <w:lang w:eastAsia="es-EC"/>
              </w:rPr>
              <w:t xml:space="preserve"> turístico relevante de los países que conforman el mercado de </w:t>
            </w:r>
            <w:r>
              <w:rPr>
                <w:rFonts w:ascii="Calibri Light" w:eastAsia="Times New Roman" w:hAnsi="Calibri Light"/>
                <w:color w:val="000000"/>
                <w:sz w:val="21"/>
                <w:szCs w:val="21"/>
                <w:lang w:eastAsia="es-EC"/>
              </w:rPr>
              <w:t>Norteamérica</w:t>
            </w:r>
            <w:r w:rsidRPr="00723ACB">
              <w:rPr>
                <w:rFonts w:ascii="Calibri Light" w:eastAsia="Times New Roman" w:hAnsi="Calibri Light"/>
                <w:color w:val="000000"/>
                <w:sz w:val="21"/>
                <w:szCs w:val="21"/>
                <w:lang w:eastAsia="es-EC"/>
              </w:rPr>
              <w:t>.</w:t>
            </w:r>
            <w:r w:rsidRPr="00723ACB">
              <w:rPr>
                <w:rFonts w:ascii="Calibri Light" w:eastAsia="Times New Roman" w:hAnsi="Calibri Light"/>
                <w:color w:val="000000"/>
                <w:sz w:val="21"/>
                <w:szCs w:val="21"/>
                <w:lang w:eastAsia="es-EC"/>
              </w:rPr>
              <w:br/>
              <w:t xml:space="preserve"> </w:t>
            </w:r>
          </w:p>
        </w:tc>
        <w:tc>
          <w:tcPr>
            <w:tcW w:w="0" w:type="auto"/>
            <w:shd w:val="clear" w:color="FFFFCC" w:fill="FFFFFF"/>
            <w:vAlign w:val="center"/>
          </w:tcPr>
          <w:p w14:paraId="63A386E0" w14:textId="77777777" w:rsidR="008D7F01" w:rsidRPr="00723ACB"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•Para la presentación de propuestas de campañas cooperadas la empresa deberá t</w:t>
            </w:r>
            <w:r>
              <w:rPr>
                <w:rFonts w:ascii="Calibri Light" w:eastAsia="Times New Roman" w:hAnsi="Calibri Light"/>
                <w:color w:val="000000"/>
                <w:sz w:val="21"/>
                <w:szCs w:val="21"/>
                <w:lang w:eastAsia="es-EC"/>
              </w:rPr>
              <w:t>omar en cuenta tour operadores,</w:t>
            </w:r>
            <w:r w:rsidRPr="00723ACB">
              <w:rPr>
                <w:rFonts w:ascii="Calibri Light" w:eastAsia="Times New Roman" w:hAnsi="Calibri Light"/>
                <w:color w:val="000000"/>
                <w:sz w:val="21"/>
                <w:szCs w:val="21"/>
                <w:lang w:eastAsia="es-EC"/>
              </w:rPr>
              <w:t xml:space="preserve"> </w:t>
            </w:r>
            <w:r>
              <w:rPr>
                <w:rFonts w:ascii="Calibri Light" w:eastAsia="Times New Roman" w:hAnsi="Calibri Light"/>
                <w:color w:val="000000"/>
                <w:sz w:val="21"/>
                <w:szCs w:val="21"/>
                <w:lang w:eastAsia="es-EC"/>
              </w:rPr>
              <w:t xml:space="preserve">mayoristas, </w:t>
            </w:r>
            <w:r w:rsidRPr="00723ACB">
              <w:rPr>
                <w:rFonts w:ascii="Calibri Light" w:eastAsia="Times New Roman" w:hAnsi="Calibri Light"/>
                <w:color w:val="000000"/>
                <w:sz w:val="21"/>
                <w:szCs w:val="21"/>
                <w:lang w:eastAsia="es-EC"/>
              </w:rPr>
              <w:t>agencias</w:t>
            </w:r>
            <w:r>
              <w:rPr>
                <w:rFonts w:ascii="Calibri Light" w:eastAsia="Times New Roman" w:hAnsi="Calibri Light"/>
                <w:color w:val="000000"/>
                <w:sz w:val="21"/>
                <w:szCs w:val="21"/>
                <w:lang w:eastAsia="es-EC"/>
              </w:rPr>
              <w:t>, aerolíneas</w:t>
            </w:r>
            <w:r w:rsidRPr="00723ACB">
              <w:rPr>
                <w:rFonts w:ascii="Calibri Light" w:eastAsia="Times New Roman" w:hAnsi="Calibri Light"/>
                <w:color w:val="000000"/>
                <w:sz w:val="21"/>
                <w:szCs w:val="21"/>
                <w:lang w:eastAsia="es-EC"/>
              </w:rPr>
              <w:t xml:space="preserve"> </w:t>
            </w:r>
            <w:r>
              <w:rPr>
                <w:rFonts w:ascii="Calibri Light" w:eastAsia="Times New Roman" w:hAnsi="Calibri Light"/>
                <w:color w:val="000000"/>
                <w:sz w:val="21"/>
                <w:szCs w:val="21"/>
                <w:lang w:eastAsia="es-EC"/>
              </w:rPr>
              <w:t xml:space="preserve">y/o empresas dentro del </w:t>
            </w:r>
            <w:proofErr w:type="spellStart"/>
            <w:r>
              <w:rPr>
                <w:rFonts w:ascii="Calibri Light" w:eastAsia="Times New Roman" w:hAnsi="Calibri Light"/>
                <w:color w:val="000000"/>
                <w:sz w:val="21"/>
                <w:szCs w:val="21"/>
                <w:lang w:eastAsia="es-EC"/>
              </w:rPr>
              <w:t>trade</w:t>
            </w:r>
            <w:proofErr w:type="spellEnd"/>
            <w:r>
              <w:rPr>
                <w:rFonts w:ascii="Calibri Light" w:eastAsia="Times New Roman" w:hAnsi="Calibri Light"/>
                <w:color w:val="000000"/>
                <w:sz w:val="21"/>
                <w:szCs w:val="21"/>
                <w:lang w:eastAsia="es-EC"/>
              </w:rPr>
              <w:t xml:space="preserve"> turístico</w:t>
            </w:r>
            <w:r w:rsidRPr="00723ACB">
              <w:rPr>
                <w:rFonts w:ascii="Calibri Light" w:eastAsia="Times New Roman" w:hAnsi="Calibri Light"/>
                <w:color w:val="000000"/>
                <w:sz w:val="21"/>
                <w:szCs w:val="21"/>
                <w:lang w:eastAsia="es-EC"/>
              </w:rPr>
              <w:t xml:space="preserve"> que manejen paquetes de al menos 2 o 3 noches en Quito o tengan el interés de incorporar noches en Quito en su oferta.</w:t>
            </w:r>
          </w:p>
        </w:tc>
      </w:tr>
      <w:tr w:rsidR="008D7F01" w:rsidRPr="00723ACB" w14:paraId="343FE7F9" w14:textId="77777777" w:rsidTr="008D7F01">
        <w:trPr>
          <w:trHeight w:val="1995"/>
        </w:trPr>
        <w:tc>
          <w:tcPr>
            <w:tcW w:w="0" w:type="auto"/>
            <w:shd w:val="clear" w:color="auto" w:fill="auto"/>
            <w:noWrap/>
            <w:vAlign w:val="center"/>
          </w:tcPr>
          <w:p w14:paraId="4F1A79A9" w14:textId="77777777" w:rsidR="008D7F01" w:rsidRPr="00723ACB" w:rsidRDefault="008D7F01" w:rsidP="009B2D4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4</w:t>
            </w:r>
          </w:p>
        </w:tc>
        <w:tc>
          <w:tcPr>
            <w:tcW w:w="0" w:type="auto"/>
            <w:shd w:val="clear" w:color="auto" w:fill="auto"/>
            <w:vAlign w:val="center"/>
          </w:tcPr>
          <w:p w14:paraId="45BA1CC4" w14:textId="77777777" w:rsidR="008D7F01" w:rsidRPr="00723ACB"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Eventos BTL y/o activaciones de promoción turística </w:t>
            </w:r>
          </w:p>
        </w:tc>
        <w:tc>
          <w:tcPr>
            <w:tcW w:w="0" w:type="auto"/>
            <w:shd w:val="clear" w:color="auto" w:fill="auto"/>
            <w:vAlign w:val="center"/>
          </w:tcPr>
          <w:p w14:paraId="0FEE52EA" w14:textId="2FF13353" w:rsidR="008D7F01" w:rsidRPr="00637087" w:rsidRDefault="008D7F01" w:rsidP="009B2D41">
            <w:pPr>
              <w:rPr>
                <w:rFonts w:ascii="Calibri Light" w:eastAsia="Times New Roman" w:hAnsi="Calibri Light" w:cs="Calibri"/>
                <w:color w:val="000000"/>
                <w:sz w:val="21"/>
                <w:szCs w:val="21"/>
                <w:lang w:val="es-ES" w:eastAsia="es-ES"/>
              </w:rPr>
            </w:pPr>
            <w:r w:rsidRPr="00637087">
              <w:rPr>
                <w:rFonts w:ascii="Calibri Light" w:eastAsia="Times New Roman" w:hAnsi="Calibri Light" w:cs="Calibri"/>
                <w:color w:val="000000"/>
                <w:sz w:val="21"/>
                <w:szCs w:val="21"/>
                <w:lang w:val="es-ES" w:eastAsia="es-ES"/>
              </w:rPr>
              <w:t xml:space="preserve">Realizar eventos de promoción turística en los mercados de Norteamérica con convocatoria a operadores turísticos, mayoristas, agentes de viaje y prensa para promocionar el destino Quito y su oferta turística. </w:t>
            </w:r>
          </w:p>
        </w:tc>
        <w:tc>
          <w:tcPr>
            <w:tcW w:w="0" w:type="auto"/>
            <w:shd w:val="clear" w:color="FFFFCC" w:fill="FFFFFF"/>
            <w:vAlign w:val="center"/>
          </w:tcPr>
          <w:p w14:paraId="44EF87F7" w14:textId="77777777" w:rsidR="008D7F01" w:rsidRPr="00637087" w:rsidRDefault="008D7F01" w:rsidP="009B2D41">
            <w:pPr>
              <w:rPr>
                <w:rFonts w:ascii="Calibri Light" w:eastAsia="Times New Roman" w:hAnsi="Calibri Light" w:cs="Calibri"/>
                <w:color w:val="000000"/>
                <w:sz w:val="21"/>
                <w:szCs w:val="21"/>
                <w:lang w:val="es-ES" w:eastAsia="es-ES"/>
              </w:rPr>
            </w:pPr>
            <w:r w:rsidRPr="00637087">
              <w:rPr>
                <w:rFonts w:ascii="Calibri Light" w:eastAsia="Times New Roman" w:hAnsi="Calibri Light" w:cs="Calibri"/>
                <w:color w:val="000000"/>
                <w:sz w:val="21"/>
                <w:szCs w:val="21"/>
                <w:lang w:val="es-ES" w:eastAsia="es-ES"/>
              </w:rPr>
              <w:t xml:space="preserve">•La empresa podrá sugerir formato del evento de acuerdo al perfil de cada mercado. </w:t>
            </w:r>
          </w:p>
        </w:tc>
      </w:tr>
      <w:tr w:rsidR="008D7F01" w:rsidRPr="00723ACB" w14:paraId="0D5B64EC" w14:textId="77777777" w:rsidTr="008D7F01">
        <w:trPr>
          <w:trHeight w:val="1995"/>
        </w:trPr>
        <w:tc>
          <w:tcPr>
            <w:tcW w:w="0" w:type="auto"/>
            <w:shd w:val="clear" w:color="auto" w:fill="auto"/>
            <w:noWrap/>
            <w:vAlign w:val="center"/>
          </w:tcPr>
          <w:p w14:paraId="12B2FBC0" w14:textId="77777777" w:rsidR="008D7F01" w:rsidRPr="00723ACB" w:rsidRDefault="008D7F01" w:rsidP="009B2D4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5</w:t>
            </w:r>
          </w:p>
        </w:tc>
        <w:tc>
          <w:tcPr>
            <w:tcW w:w="0" w:type="auto"/>
            <w:shd w:val="clear" w:color="auto" w:fill="auto"/>
            <w:vAlign w:val="center"/>
          </w:tcPr>
          <w:p w14:paraId="7770A261" w14:textId="77777777" w:rsidR="008D7F01" w:rsidRPr="00723ACB"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Campañas de promoción digitales</w:t>
            </w:r>
          </w:p>
        </w:tc>
        <w:tc>
          <w:tcPr>
            <w:tcW w:w="0" w:type="auto"/>
            <w:shd w:val="clear" w:color="auto" w:fill="auto"/>
            <w:vAlign w:val="center"/>
          </w:tcPr>
          <w:p w14:paraId="371254D5" w14:textId="4BCBB279" w:rsidR="008D7F01" w:rsidRPr="00637087" w:rsidRDefault="008D7F01" w:rsidP="009B2D41">
            <w:pPr>
              <w:rPr>
                <w:rFonts w:ascii="Calibri Light" w:eastAsia="Times New Roman" w:hAnsi="Calibri Light" w:cs="Calibri"/>
                <w:color w:val="000000"/>
                <w:sz w:val="21"/>
                <w:szCs w:val="21"/>
                <w:lang w:val="es-ES" w:eastAsia="es-ES"/>
              </w:rPr>
            </w:pPr>
            <w:r w:rsidRPr="00637087">
              <w:rPr>
                <w:rFonts w:ascii="Calibri Light" w:eastAsia="Times New Roman" w:hAnsi="Calibri Light" w:cs="Calibri"/>
                <w:color w:val="000000"/>
                <w:sz w:val="21"/>
                <w:szCs w:val="21"/>
                <w:lang w:val="es-ES" w:eastAsia="es-ES"/>
              </w:rPr>
              <w:t xml:space="preserve">Gestión de oportunidades para la realización de campañas promocionales de Quito en medios digitales de relevancia. </w:t>
            </w:r>
          </w:p>
        </w:tc>
        <w:tc>
          <w:tcPr>
            <w:tcW w:w="0" w:type="auto"/>
            <w:shd w:val="clear" w:color="FFFFCC" w:fill="FFFFFF"/>
            <w:vAlign w:val="center"/>
          </w:tcPr>
          <w:p w14:paraId="554D30F1" w14:textId="77777777" w:rsidR="008D7F01" w:rsidRPr="00637087" w:rsidRDefault="008D7F01" w:rsidP="009B2D41">
            <w:pPr>
              <w:rPr>
                <w:rFonts w:ascii="Calibri Light" w:eastAsia="Times New Roman" w:hAnsi="Calibri Light" w:cs="Calibri"/>
                <w:color w:val="000000"/>
                <w:sz w:val="21"/>
                <w:szCs w:val="21"/>
                <w:lang w:val="es-ES" w:eastAsia="es-ES"/>
              </w:rPr>
            </w:pPr>
            <w:r w:rsidRPr="00637087">
              <w:rPr>
                <w:rFonts w:ascii="Calibri Light" w:eastAsia="Times New Roman" w:hAnsi="Calibri Light" w:cs="Calibri"/>
                <w:color w:val="000000"/>
                <w:sz w:val="21"/>
                <w:szCs w:val="21"/>
                <w:lang w:val="es-ES" w:eastAsia="es-ES"/>
              </w:rPr>
              <w:t xml:space="preserve">• La empresa deberá buscar oportunidades de realización de campañas en medios digitales de relevancia y tendencia como: OTA'S (Plataformas de Agencias de Viajes </w:t>
            </w:r>
            <w:proofErr w:type="spellStart"/>
            <w:r w:rsidRPr="00637087">
              <w:rPr>
                <w:rFonts w:ascii="Calibri Light" w:eastAsia="Times New Roman" w:hAnsi="Calibri Light" w:cs="Calibri"/>
                <w:color w:val="000000"/>
                <w:sz w:val="21"/>
                <w:szCs w:val="21"/>
                <w:lang w:val="es-ES" w:eastAsia="es-ES"/>
              </w:rPr>
              <w:t>on</w:t>
            </w:r>
            <w:proofErr w:type="spellEnd"/>
            <w:r w:rsidRPr="00637087">
              <w:rPr>
                <w:rFonts w:ascii="Calibri Light" w:eastAsia="Times New Roman" w:hAnsi="Calibri Light" w:cs="Calibri"/>
                <w:color w:val="000000"/>
                <w:sz w:val="21"/>
                <w:szCs w:val="21"/>
                <w:lang w:val="es-ES" w:eastAsia="es-ES"/>
              </w:rPr>
              <w:t xml:space="preserve"> line), Blogs de viajes posicionados, medios de comunicación de influencia, revistas digitales,</w:t>
            </w:r>
            <w:r>
              <w:rPr>
                <w:rFonts w:ascii="Calibri Light" w:eastAsia="Times New Roman" w:hAnsi="Calibri Light" w:cs="Calibri"/>
                <w:color w:val="000000"/>
                <w:sz w:val="21"/>
                <w:szCs w:val="21"/>
                <w:lang w:val="es-ES" w:eastAsia="es-ES"/>
              </w:rPr>
              <w:t xml:space="preserve"> aerolíneas,</w:t>
            </w:r>
            <w:r w:rsidRPr="00637087">
              <w:rPr>
                <w:rFonts w:ascii="Calibri Light" w:eastAsia="Times New Roman" w:hAnsi="Calibri Light" w:cs="Calibri"/>
                <w:color w:val="000000"/>
                <w:sz w:val="21"/>
                <w:szCs w:val="21"/>
                <w:lang w:val="es-ES" w:eastAsia="es-ES"/>
              </w:rPr>
              <w:t xml:space="preserve"> entre otras opciones especializadas sugeridas por la empresa. </w:t>
            </w:r>
          </w:p>
        </w:tc>
      </w:tr>
      <w:tr w:rsidR="008D7F01" w:rsidRPr="00723ACB" w14:paraId="2FB17CD2" w14:textId="77777777" w:rsidTr="008D7F01">
        <w:trPr>
          <w:trHeight w:val="1995"/>
        </w:trPr>
        <w:tc>
          <w:tcPr>
            <w:tcW w:w="0" w:type="auto"/>
            <w:shd w:val="clear" w:color="auto" w:fill="auto"/>
            <w:noWrap/>
            <w:vAlign w:val="center"/>
          </w:tcPr>
          <w:p w14:paraId="063B5D46" w14:textId="77777777" w:rsidR="008D7F01" w:rsidRPr="00723ACB" w:rsidRDefault="008D7F01" w:rsidP="009B2D4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6</w:t>
            </w:r>
          </w:p>
        </w:tc>
        <w:tc>
          <w:tcPr>
            <w:tcW w:w="0" w:type="auto"/>
            <w:shd w:val="clear" w:color="auto" w:fill="auto"/>
            <w:vAlign w:val="center"/>
          </w:tcPr>
          <w:p w14:paraId="2E75E800" w14:textId="77777777" w:rsidR="008D7F01" w:rsidRPr="00723ACB"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Viajes de familiarización al destino Quito</w:t>
            </w:r>
          </w:p>
        </w:tc>
        <w:tc>
          <w:tcPr>
            <w:tcW w:w="0" w:type="auto"/>
            <w:shd w:val="clear" w:color="auto" w:fill="auto"/>
            <w:vAlign w:val="center"/>
          </w:tcPr>
          <w:p w14:paraId="7C5209DC" w14:textId="2897A9DB" w:rsidR="008D7F01" w:rsidRPr="00637087" w:rsidRDefault="008D7F01" w:rsidP="009B2D41">
            <w:pPr>
              <w:rPr>
                <w:rFonts w:ascii="Calibri Light" w:eastAsia="Times New Roman" w:hAnsi="Calibri Light" w:cs="Calibri"/>
                <w:color w:val="000000"/>
                <w:sz w:val="21"/>
                <w:szCs w:val="21"/>
                <w:lang w:val="es-ES" w:eastAsia="es-ES"/>
              </w:rPr>
            </w:pPr>
            <w:r w:rsidRPr="00637087">
              <w:rPr>
                <w:rFonts w:ascii="Calibri Light" w:eastAsia="Times New Roman" w:hAnsi="Calibri Light" w:cs="Calibri"/>
                <w:color w:val="000000"/>
                <w:sz w:val="21"/>
                <w:szCs w:val="21"/>
                <w:lang w:val="es-ES" w:eastAsia="es-ES"/>
              </w:rPr>
              <w:t xml:space="preserve">Estos viajes pueden ser de prensa, blogueros, industria turística y personalidades / celebridades del mercado de Norteamérica. Se debe contemplar el pago de los pasajes aéreos de los visitantes o la gestión de gratuidad con aerolíneas. </w:t>
            </w:r>
          </w:p>
        </w:tc>
        <w:tc>
          <w:tcPr>
            <w:tcW w:w="0" w:type="auto"/>
            <w:shd w:val="clear" w:color="FFFFCC" w:fill="FFFFFF"/>
            <w:vAlign w:val="center"/>
          </w:tcPr>
          <w:p w14:paraId="72513029" w14:textId="2CDED379" w:rsidR="008D7F01" w:rsidRPr="00637087" w:rsidRDefault="008D7F01" w:rsidP="009B2D41">
            <w:pPr>
              <w:rPr>
                <w:rFonts w:ascii="Calibri Light" w:eastAsia="Times New Roman" w:hAnsi="Calibri Light" w:cs="Calibri"/>
                <w:color w:val="000000"/>
                <w:sz w:val="21"/>
                <w:szCs w:val="21"/>
                <w:lang w:val="es-ES" w:eastAsia="es-ES"/>
              </w:rPr>
            </w:pPr>
            <w:r w:rsidRPr="00637087">
              <w:rPr>
                <w:rFonts w:ascii="Calibri Light" w:eastAsia="Times New Roman" w:hAnsi="Calibri Light" w:cs="Calibri"/>
                <w:color w:val="000000"/>
                <w:sz w:val="21"/>
                <w:szCs w:val="21"/>
                <w:lang w:val="es-ES" w:eastAsia="es-ES"/>
              </w:rPr>
              <w:t xml:space="preserve">La empresa se encargará de realizar: </w:t>
            </w:r>
            <w:r w:rsidRPr="00637087">
              <w:rPr>
                <w:rFonts w:ascii="Calibri Light" w:eastAsia="Times New Roman" w:hAnsi="Calibri Light" w:cs="Calibri"/>
                <w:color w:val="000000"/>
                <w:sz w:val="21"/>
                <w:szCs w:val="21"/>
                <w:lang w:val="es-ES" w:eastAsia="es-ES"/>
              </w:rPr>
              <w:br/>
              <w:t>• Selección y convocatoria de invitados.</w:t>
            </w:r>
            <w:r w:rsidRPr="00637087">
              <w:rPr>
                <w:rFonts w:ascii="Calibri Light" w:eastAsia="Times New Roman" w:hAnsi="Calibri Light" w:cs="Calibri"/>
                <w:color w:val="000000"/>
                <w:sz w:val="21"/>
                <w:szCs w:val="21"/>
                <w:lang w:val="es-ES" w:eastAsia="es-ES"/>
              </w:rPr>
              <w:br/>
            </w:r>
            <w:r w:rsidR="00055F23" w:rsidRPr="00FB3A11">
              <w:rPr>
                <w:rFonts w:ascii="Calibri Light" w:eastAsia="Times New Roman" w:hAnsi="Calibri Light"/>
                <w:color w:val="000000"/>
                <w:sz w:val="21"/>
                <w:szCs w:val="21"/>
                <w:lang w:eastAsia="es-EC"/>
              </w:rPr>
              <w:t>•</w:t>
            </w:r>
            <w:r w:rsidRPr="00637087">
              <w:rPr>
                <w:rFonts w:ascii="Calibri Light" w:eastAsia="Times New Roman" w:hAnsi="Calibri Light" w:cs="Calibri"/>
                <w:color w:val="000000"/>
                <w:sz w:val="21"/>
                <w:szCs w:val="21"/>
                <w:lang w:val="es-ES" w:eastAsia="es-ES"/>
              </w:rPr>
              <w:t xml:space="preserve"> Evaluación de perfiles de los periodistas y propuestas de publicaciones para la ciudad.</w:t>
            </w:r>
            <w:r w:rsidRPr="00637087">
              <w:rPr>
                <w:rFonts w:ascii="Calibri Light" w:eastAsia="Times New Roman" w:hAnsi="Calibri Light" w:cs="Calibri"/>
                <w:color w:val="000000"/>
                <w:sz w:val="21"/>
                <w:szCs w:val="21"/>
                <w:lang w:val="es-ES" w:eastAsia="es-ES"/>
              </w:rPr>
              <w:br/>
              <w:t xml:space="preserve">• Organización, coordinación y ejecución de los viajes. </w:t>
            </w:r>
            <w:r w:rsidRPr="00637087">
              <w:rPr>
                <w:rFonts w:ascii="Calibri Light" w:eastAsia="Times New Roman" w:hAnsi="Calibri Light" w:cs="Calibri"/>
                <w:color w:val="000000"/>
                <w:sz w:val="21"/>
                <w:szCs w:val="21"/>
                <w:lang w:val="es-ES" w:eastAsia="es-ES"/>
              </w:rPr>
              <w:br/>
              <w:t>• Aplicación de encuestas de satisfacción post-visita.</w:t>
            </w:r>
            <w:r w:rsidRPr="00637087">
              <w:rPr>
                <w:rFonts w:ascii="Calibri Light" w:eastAsia="Times New Roman" w:hAnsi="Calibri Light" w:cs="Calibri"/>
                <w:color w:val="000000"/>
                <w:sz w:val="21"/>
                <w:szCs w:val="21"/>
                <w:lang w:val="es-ES" w:eastAsia="es-ES"/>
              </w:rPr>
              <w:br/>
              <w:t>• Seguimiento de publicaciones de notas y paquetes turísticos para medios, blogueros y tour operadores.</w:t>
            </w:r>
          </w:p>
        </w:tc>
      </w:tr>
      <w:tr w:rsidR="008D7F01" w:rsidRPr="00723ACB" w14:paraId="037382D6" w14:textId="77777777" w:rsidTr="008D7F01">
        <w:trPr>
          <w:trHeight w:val="1995"/>
        </w:trPr>
        <w:tc>
          <w:tcPr>
            <w:tcW w:w="0" w:type="auto"/>
            <w:shd w:val="clear" w:color="auto" w:fill="auto"/>
            <w:noWrap/>
            <w:vAlign w:val="center"/>
          </w:tcPr>
          <w:p w14:paraId="470E5BBB" w14:textId="77777777" w:rsidR="008D7F01" w:rsidRDefault="008D7F01" w:rsidP="009B2D4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7</w:t>
            </w:r>
          </w:p>
        </w:tc>
        <w:tc>
          <w:tcPr>
            <w:tcW w:w="0" w:type="auto"/>
            <w:shd w:val="clear" w:color="auto" w:fill="auto"/>
            <w:vAlign w:val="center"/>
          </w:tcPr>
          <w:p w14:paraId="0CE1EDCD" w14:textId="77777777" w:rsidR="008D7F01" w:rsidRPr="00637087" w:rsidRDefault="008D7F01" w:rsidP="009B2D41">
            <w:pPr>
              <w:rPr>
                <w:rFonts w:ascii="Calibri Light" w:eastAsia="Times New Roman" w:hAnsi="Calibri Light" w:cs="Calibri"/>
                <w:color w:val="000000"/>
                <w:sz w:val="21"/>
                <w:szCs w:val="21"/>
                <w:lang w:val="es-ES" w:eastAsia="es-ES"/>
              </w:rPr>
            </w:pPr>
            <w:r w:rsidRPr="00637087">
              <w:rPr>
                <w:rFonts w:ascii="Calibri Light" w:eastAsia="Times New Roman" w:hAnsi="Calibri Light" w:cs="Calibri"/>
                <w:color w:val="000000"/>
                <w:sz w:val="21"/>
                <w:szCs w:val="21"/>
                <w:lang w:val="es-ES" w:eastAsia="es-ES"/>
              </w:rPr>
              <w:t>Pago de membresías y/o afiliaciones a asociaciones, gremios y otros organismos especializados en actividades turísticas</w:t>
            </w:r>
          </w:p>
        </w:tc>
        <w:tc>
          <w:tcPr>
            <w:tcW w:w="0" w:type="auto"/>
            <w:shd w:val="clear" w:color="auto" w:fill="auto"/>
            <w:vAlign w:val="center"/>
          </w:tcPr>
          <w:p w14:paraId="526C9548" w14:textId="00FD08F9" w:rsidR="008D7F01" w:rsidRPr="00637087" w:rsidRDefault="008D7F01" w:rsidP="009B2D41">
            <w:pPr>
              <w:rPr>
                <w:rFonts w:ascii="Calibri Light" w:eastAsia="Times New Roman" w:hAnsi="Calibri Light" w:cs="Calibri"/>
                <w:color w:val="000000"/>
                <w:sz w:val="21"/>
                <w:szCs w:val="21"/>
                <w:lang w:val="es-ES" w:eastAsia="es-ES"/>
              </w:rPr>
            </w:pPr>
            <w:r w:rsidRPr="00637087">
              <w:rPr>
                <w:rFonts w:ascii="Calibri Light" w:eastAsia="Times New Roman" w:hAnsi="Calibri Light" w:cs="Calibri"/>
                <w:color w:val="000000"/>
                <w:sz w:val="21"/>
                <w:szCs w:val="21"/>
                <w:lang w:val="es-ES" w:eastAsia="es-ES"/>
              </w:rPr>
              <w:t>La agencia deberá realizar el pago correspondiente a membresías con asociaciones y gremios de importancia para el sector turístico.</w:t>
            </w:r>
          </w:p>
        </w:tc>
        <w:tc>
          <w:tcPr>
            <w:tcW w:w="0" w:type="auto"/>
            <w:shd w:val="clear" w:color="FFFFCC" w:fill="FFFFFF"/>
            <w:vAlign w:val="center"/>
          </w:tcPr>
          <w:p w14:paraId="2AA7D3C2" w14:textId="5676C161" w:rsidR="008D7F01" w:rsidRPr="00637087" w:rsidRDefault="008D7F01" w:rsidP="009B2D41">
            <w:pPr>
              <w:rPr>
                <w:rFonts w:ascii="Calibri Light" w:eastAsia="Times New Roman" w:hAnsi="Calibri Light" w:cs="Calibri"/>
                <w:color w:val="000000"/>
                <w:sz w:val="21"/>
                <w:szCs w:val="21"/>
                <w:lang w:val="es-ES" w:eastAsia="es-ES"/>
              </w:rPr>
            </w:pPr>
            <w:r w:rsidRPr="00637087">
              <w:rPr>
                <w:rFonts w:ascii="Calibri Light" w:eastAsia="Times New Roman" w:hAnsi="Calibri Light" w:cs="Calibri"/>
                <w:color w:val="000000"/>
                <w:sz w:val="21"/>
                <w:szCs w:val="21"/>
                <w:lang w:val="es-ES" w:eastAsia="es-ES"/>
              </w:rPr>
              <w:t>Las membresías planificadas para el 201</w:t>
            </w:r>
            <w:r>
              <w:rPr>
                <w:rFonts w:ascii="Calibri Light" w:eastAsia="Times New Roman" w:hAnsi="Calibri Light" w:cs="Calibri"/>
                <w:color w:val="000000"/>
                <w:sz w:val="21"/>
                <w:szCs w:val="21"/>
                <w:lang w:val="es-ES" w:eastAsia="es-ES"/>
              </w:rPr>
              <w:t>9</w:t>
            </w:r>
            <w:r w:rsidRPr="00637087">
              <w:rPr>
                <w:rFonts w:ascii="Calibri Light" w:eastAsia="Times New Roman" w:hAnsi="Calibri Light" w:cs="Calibri"/>
                <w:color w:val="000000"/>
                <w:sz w:val="21"/>
                <w:szCs w:val="21"/>
                <w:lang w:val="es-ES" w:eastAsia="es-ES"/>
              </w:rPr>
              <w:t xml:space="preserve"> son: </w:t>
            </w:r>
            <w:r w:rsidRPr="00637087">
              <w:rPr>
                <w:rFonts w:ascii="Calibri Light" w:eastAsia="Times New Roman" w:hAnsi="Calibri Light" w:cs="Calibri"/>
                <w:color w:val="000000"/>
                <w:sz w:val="21"/>
                <w:szCs w:val="21"/>
                <w:lang w:val="es-ES" w:eastAsia="es-ES"/>
              </w:rPr>
              <w:br/>
            </w:r>
            <w:r w:rsidRPr="00637087">
              <w:rPr>
                <w:rFonts w:ascii="Calibri Light" w:eastAsia="Times New Roman" w:hAnsi="Calibri Light" w:cs="Calibri"/>
                <w:color w:val="000000"/>
                <w:sz w:val="21"/>
                <w:szCs w:val="21"/>
                <w:lang w:val="es-ES" w:eastAsia="es-ES"/>
              </w:rPr>
              <w:br/>
            </w:r>
            <w:r w:rsidRPr="00637087">
              <w:rPr>
                <w:rFonts w:ascii="Calibri Light" w:eastAsia="Times New Roman" w:hAnsi="Calibri Light" w:cs="Calibri"/>
                <w:b/>
                <w:bCs/>
                <w:color w:val="000000"/>
                <w:sz w:val="21"/>
                <w:szCs w:val="21"/>
                <w:lang w:val="es-ES" w:eastAsia="es-ES"/>
              </w:rPr>
              <w:t>NORTEAMERICA</w:t>
            </w:r>
            <w:r w:rsidRPr="00637087">
              <w:rPr>
                <w:rFonts w:ascii="Calibri Light" w:eastAsia="Times New Roman" w:hAnsi="Calibri Light" w:cs="Calibri"/>
                <w:color w:val="000000"/>
                <w:sz w:val="21"/>
                <w:szCs w:val="21"/>
                <w:lang w:val="es-ES" w:eastAsia="es-ES"/>
              </w:rPr>
              <w:t>: ATTA, USTOA</w:t>
            </w:r>
            <w:r w:rsidRPr="00637087">
              <w:rPr>
                <w:rFonts w:ascii="Calibri Light" w:eastAsia="Times New Roman" w:hAnsi="Calibri Light" w:cs="Calibri"/>
                <w:color w:val="000000"/>
                <w:sz w:val="21"/>
                <w:szCs w:val="21"/>
                <w:lang w:val="es-ES" w:eastAsia="es-ES"/>
              </w:rPr>
              <w:br/>
              <w:t xml:space="preserve"> • Una vez que Quito Turismo tenga su membresía confirmada, la empresa se encargará de realizar el seguimiento en temas de boletines, publicaciones, beneficios para los miembros, bases de datos, entre otros. </w:t>
            </w:r>
            <w:r w:rsidRPr="00637087">
              <w:rPr>
                <w:rFonts w:ascii="Calibri Light" w:eastAsia="Times New Roman" w:hAnsi="Calibri Light" w:cs="Calibri"/>
                <w:color w:val="000000"/>
                <w:sz w:val="21"/>
                <w:szCs w:val="21"/>
                <w:lang w:val="es-ES" w:eastAsia="es-ES"/>
              </w:rPr>
              <w:br/>
            </w:r>
            <w:r w:rsidR="003A3969" w:rsidRPr="00FB3A11">
              <w:rPr>
                <w:rFonts w:ascii="Calibri Light" w:eastAsia="Times New Roman" w:hAnsi="Calibri Light"/>
                <w:color w:val="000000"/>
                <w:sz w:val="21"/>
                <w:szCs w:val="21"/>
                <w:lang w:eastAsia="es-EC"/>
              </w:rPr>
              <w:t>•</w:t>
            </w:r>
            <w:r w:rsidRPr="00637087">
              <w:rPr>
                <w:rFonts w:ascii="Calibri Light" w:eastAsia="Times New Roman" w:hAnsi="Calibri Light" w:cs="Calibri"/>
                <w:color w:val="000000"/>
                <w:sz w:val="21"/>
                <w:szCs w:val="21"/>
                <w:lang w:val="es-ES" w:eastAsia="es-ES"/>
              </w:rPr>
              <w:t xml:space="preserve"> Quito Turismo podrá añadir otras membresías si las necesidades institucionales lo requieren. </w:t>
            </w:r>
          </w:p>
        </w:tc>
      </w:tr>
      <w:tr w:rsidR="008D7F01" w:rsidRPr="00723ACB" w14:paraId="6B708FB9" w14:textId="77777777" w:rsidTr="008D7F01">
        <w:trPr>
          <w:trHeight w:val="1995"/>
        </w:trPr>
        <w:tc>
          <w:tcPr>
            <w:tcW w:w="0" w:type="auto"/>
            <w:shd w:val="clear" w:color="auto" w:fill="auto"/>
            <w:noWrap/>
            <w:vAlign w:val="center"/>
          </w:tcPr>
          <w:p w14:paraId="016EF88E" w14:textId="77777777" w:rsidR="008D7F01" w:rsidRPr="00FB3A11" w:rsidRDefault="008D7F01" w:rsidP="009B2D4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8</w:t>
            </w:r>
          </w:p>
        </w:tc>
        <w:tc>
          <w:tcPr>
            <w:tcW w:w="0" w:type="auto"/>
            <w:shd w:val="clear" w:color="auto" w:fill="auto"/>
            <w:vAlign w:val="center"/>
          </w:tcPr>
          <w:p w14:paraId="19420487" w14:textId="77777777" w:rsidR="008D7F01" w:rsidRPr="00FB3A11"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Servicio de traducciones </w:t>
            </w:r>
          </w:p>
        </w:tc>
        <w:tc>
          <w:tcPr>
            <w:tcW w:w="0" w:type="auto"/>
            <w:shd w:val="clear" w:color="auto" w:fill="auto"/>
            <w:vAlign w:val="center"/>
          </w:tcPr>
          <w:p w14:paraId="14B47794" w14:textId="31DC430E" w:rsidR="008D7F01" w:rsidRPr="00FB3A11"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Traducciones varias al idioma ingl</w:t>
            </w:r>
            <w:r>
              <w:rPr>
                <w:rFonts w:ascii="Calibri Light" w:eastAsia="Times New Roman" w:hAnsi="Calibri Light"/>
                <w:color w:val="000000"/>
                <w:sz w:val="21"/>
                <w:szCs w:val="21"/>
                <w:lang w:eastAsia="es-EC"/>
              </w:rPr>
              <w:t>és</w:t>
            </w:r>
            <w:r w:rsidRPr="00723ACB">
              <w:rPr>
                <w:rFonts w:ascii="Calibri Light" w:eastAsia="Times New Roman" w:hAnsi="Calibri Light"/>
                <w:color w:val="000000"/>
                <w:sz w:val="21"/>
                <w:szCs w:val="21"/>
                <w:lang w:eastAsia="es-EC"/>
              </w:rPr>
              <w:t>.</w:t>
            </w:r>
          </w:p>
        </w:tc>
        <w:tc>
          <w:tcPr>
            <w:tcW w:w="0" w:type="auto"/>
            <w:shd w:val="clear" w:color="FFFFCC" w:fill="FFFFFF"/>
            <w:vAlign w:val="center"/>
          </w:tcPr>
          <w:p w14:paraId="6A5C2126" w14:textId="01313D49" w:rsidR="008D7F01" w:rsidRPr="00FB3A11" w:rsidRDefault="003A3969" w:rsidP="009B2D4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w:t>
            </w:r>
            <w:r w:rsidR="008D7F01" w:rsidRPr="00723ACB">
              <w:rPr>
                <w:rFonts w:ascii="Calibri Light" w:eastAsia="Times New Roman" w:hAnsi="Calibri Light"/>
                <w:color w:val="000000"/>
                <w:sz w:val="21"/>
                <w:szCs w:val="21"/>
                <w:lang w:eastAsia="es-EC"/>
              </w:rPr>
              <w:t xml:space="preserve"> La empresa deberá brindar el soporte necesario para la traducción de documentos, presentaciones, registros y/otros varios a los diferentes idiomas de lo</w:t>
            </w:r>
            <w:r w:rsidR="008D7F01">
              <w:rPr>
                <w:rFonts w:ascii="Calibri Light" w:eastAsia="Times New Roman" w:hAnsi="Calibri Light"/>
                <w:color w:val="000000"/>
                <w:sz w:val="21"/>
                <w:szCs w:val="21"/>
                <w:lang w:eastAsia="es-EC"/>
              </w:rPr>
              <w:t>s mercados prioritarios: inglés</w:t>
            </w:r>
            <w:r w:rsidR="008D7F01" w:rsidRPr="00723ACB">
              <w:rPr>
                <w:rFonts w:ascii="Calibri Light" w:eastAsia="Times New Roman" w:hAnsi="Calibri Light"/>
                <w:color w:val="000000"/>
                <w:sz w:val="21"/>
                <w:szCs w:val="21"/>
                <w:lang w:eastAsia="es-EC"/>
              </w:rPr>
              <w:t xml:space="preserve">.  </w:t>
            </w:r>
            <w:r w:rsidR="008D7F01" w:rsidRPr="00723ACB">
              <w:rPr>
                <w:rFonts w:ascii="Calibri Light" w:eastAsia="Times New Roman" w:hAnsi="Calibri Light"/>
                <w:color w:val="000000"/>
                <w:sz w:val="21"/>
                <w:szCs w:val="21"/>
                <w:lang w:eastAsia="es-EC"/>
              </w:rPr>
              <w:br/>
            </w:r>
            <w:r w:rsidRPr="00FB3A11">
              <w:rPr>
                <w:rFonts w:ascii="Calibri Light" w:eastAsia="Times New Roman" w:hAnsi="Calibri Light"/>
                <w:color w:val="000000"/>
                <w:sz w:val="21"/>
                <w:szCs w:val="21"/>
                <w:lang w:eastAsia="es-EC"/>
              </w:rPr>
              <w:t>•</w:t>
            </w:r>
            <w:r w:rsidR="008D7F01" w:rsidRPr="00723ACB">
              <w:rPr>
                <w:rFonts w:ascii="Calibri Light" w:eastAsia="Times New Roman" w:hAnsi="Calibri Light"/>
                <w:color w:val="000000"/>
                <w:sz w:val="21"/>
                <w:szCs w:val="21"/>
                <w:lang w:eastAsia="es-EC"/>
              </w:rPr>
              <w:t xml:space="preserve"> Quito Turismo podrá solicitar el servicio de traducción simultánea si los intereses de la empresa lo requieren. </w:t>
            </w:r>
          </w:p>
        </w:tc>
      </w:tr>
      <w:tr w:rsidR="008D7F01" w:rsidRPr="00723ACB" w14:paraId="7B118936" w14:textId="77777777" w:rsidTr="008D7F01">
        <w:trPr>
          <w:trHeight w:val="1995"/>
        </w:trPr>
        <w:tc>
          <w:tcPr>
            <w:tcW w:w="0" w:type="auto"/>
            <w:shd w:val="clear" w:color="auto" w:fill="auto"/>
            <w:noWrap/>
            <w:vAlign w:val="center"/>
          </w:tcPr>
          <w:p w14:paraId="5846975A" w14:textId="77777777" w:rsidR="008D7F01" w:rsidRPr="00723ACB" w:rsidRDefault="008D7F01" w:rsidP="009B2D4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9</w:t>
            </w:r>
          </w:p>
        </w:tc>
        <w:tc>
          <w:tcPr>
            <w:tcW w:w="0" w:type="auto"/>
            <w:shd w:val="clear" w:color="auto" w:fill="auto"/>
            <w:vAlign w:val="center"/>
          </w:tcPr>
          <w:p w14:paraId="27294E4F" w14:textId="77777777" w:rsidR="008D7F01" w:rsidRPr="00723ACB"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Otras actividades solicitadas por Quito Turismo</w:t>
            </w:r>
          </w:p>
        </w:tc>
        <w:tc>
          <w:tcPr>
            <w:tcW w:w="0" w:type="auto"/>
            <w:shd w:val="clear" w:color="auto" w:fill="auto"/>
            <w:vAlign w:val="center"/>
          </w:tcPr>
          <w:p w14:paraId="76ADF4C7" w14:textId="5112B724" w:rsidR="008D7F01" w:rsidRPr="00723ACB" w:rsidRDefault="008D7F01" w:rsidP="009B2D4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Quito Turismo puede requerir acciones adicionales con el objetivo de potenciar alguna promoción puntual del destino.   </w:t>
            </w:r>
          </w:p>
        </w:tc>
        <w:tc>
          <w:tcPr>
            <w:tcW w:w="0" w:type="auto"/>
            <w:shd w:val="clear" w:color="FFFFCC" w:fill="FFFFFF"/>
            <w:vAlign w:val="center"/>
          </w:tcPr>
          <w:p w14:paraId="0A946C75" w14:textId="1EDD5717" w:rsidR="008D7F01" w:rsidRPr="00723ACB" w:rsidRDefault="003A3969" w:rsidP="009B2D4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w:t>
            </w:r>
            <w:r w:rsidR="008D7F01" w:rsidRPr="00723ACB">
              <w:rPr>
                <w:rFonts w:ascii="Calibri Light" w:eastAsia="Times New Roman" w:hAnsi="Calibri Light"/>
                <w:color w:val="000000"/>
                <w:sz w:val="21"/>
                <w:szCs w:val="21"/>
                <w:lang w:eastAsia="es-EC"/>
              </w:rPr>
              <w:t xml:space="preserve"> La realización de otras acciones promocionales se coordinará en conjunto entre Quito Turismo y la empresa contratada.</w:t>
            </w:r>
            <w:r w:rsidR="008D7F01" w:rsidRPr="00723ACB">
              <w:rPr>
                <w:rFonts w:ascii="Calibri Light" w:eastAsia="Times New Roman" w:hAnsi="Calibri Light"/>
                <w:color w:val="000000"/>
                <w:sz w:val="21"/>
                <w:szCs w:val="21"/>
                <w:lang w:eastAsia="es-EC"/>
              </w:rPr>
              <w:br/>
            </w:r>
            <w:r w:rsidRPr="00FB3A11">
              <w:rPr>
                <w:rFonts w:ascii="Calibri Light" w:eastAsia="Times New Roman" w:hAnsi="Calibri Light"/>
                <w:color w:val="000000"/>
                <w:sz w:val="21"/>
                <w:szCs w:val="21"/>
                <w:lang w:eastAsia="es-EC"/>
              </w:rPr>
              <w:t>•</w:t>
            </w:r>
            <w:r w:rsidR="008D7F01" w:rsidRPr="00723ACB">
              <w:rPr>
                <w:rFonts w:ascii="Calibri Light" w:eastAsia="Times New Roman" w:hAnsi="Calibri Light"/>
                <w:color w:val="000000"/>
                <w:sz w:val="21"/>
                <w:szCs w:val="21"/>
                <w:lang w:eastAsia="es-EC"/>
              </w:rPr>
              <w:t xml:space="preserve"> La empresa podrá sugerir la realización de acciones promocionales que fortalezcan la promoción y difusión del destino en los mercados internacionales. </w:t>
            </w:r>
          </w:p>
        </w:tc>
      </w:tr>
    </w:tbl>
    <w:p w14:paraId="5D3AD8AB" w14:textId="5CC50E15" w:rsidR="00654BE5" w:rsidRDefault="00654BE5" w:rsidP="00182349">
      <w:pPr>
        <w:jc w:val="both"/>
        <w:rPr>
          <w:rFonts w:asciiTheme="majorHAnsi" w:eastAsia="Times New Roman" w:hAnsiTheme="majorHAnsi" w:cstheme="minorHAnsi"/>
          <w:sz w:val="22"/>
          <w:szCs w:val="22"/>
          <w:lang w:eastAsia="es-EC"/>
        </w:rPr>
      </w:pPr>
    </w:p>
    <w:p w14:paraId="0EBA2B20" w14:textId="77777777" w:rsidR="00190B18" w:rsidRPr="008D7F01" w:rsidRDefault="00190B18" w:rsidP="00182349">
      <w:pPr>
        <w:jc w:val="both"/>
        <w:rPr>
          <w:rFonts w:asciiTheme="majorHAnsi" w:eastAsia="Times New Roman" w:hAnsiTheme="majorHAnsi" w:cstheme="minorHAnsi"/>
          <w:sz w:val="22"/>
          <w:szCs w:val="22"/>
          <w:lang w:eastAsia="es-EC"/>
        </w:rPr>
      </w:pPr>
    </w:p>
    <w:p w14:paraId="250E03D2" w14:textId="77777777" w:rsidR="0094127E" w:rsidRDefault="0094127E" w:rsidP="00182349">
      <w:pPr>
        <w:jc w:val="both"/>
        <w:rPr>
          <w:rFonts w:asciiTheme="majorHAnsi" w:eastAsia="Times New Roman" w:hAnsiTheme="majorHAnsi" w:cstheme="minorHAnsi"/>
          <w:sz w:val="22"/>
          <w:szCs w:val="22"/>
          <w:lang w:val="es-ES" w:eastAsia="es-EC"/>
        </w:rPr>
      </w:pPr>
    </w:p>
    <w:p w14:paraId="098C0F7D" w14:textId="1841357B" w:rsidR="00654BE5" w:rsidRDefault="002D0C59" w:rsidP="00182349">
      <w:pPr>
        <w:jc w:val="both"/>
        <w:rPr>
          <w:rFonts w:asciiTheme="majorHAnsi" w:hAnsiTheme="majorHAnsi"/>
          <w:b/>
          <w:sz w:val="21"/>
          <w:szCs w:val="21"/>
        </w:rPr>
      </w:pPr>
      <w:r>
        <w:rPr>
          <w:rFonts w:asciiTheme="majorHAnsi" w:hAnsiTheme="majorHAnsi"/>
          <w:b/>
          <w:sz w:val="21"/>
          <w:szCs w:val="21"/>
        </w:rPr>
        <w:t>6.1.2 E</w:t>
      </w:r>
      <w:r w:rsidRPr="008E465C">
        <w:rPr>
          <w:rFonts w:asciiTheme="majorHAnsi" w:hAnsiTheme="majorHAnsi"/>
          <w:b/>
          <w:sz w:val="21"/>
          <w:szCs w:val="21"/>
        </w:rPr>
        <w:t>JE</w:t>
      </w:r>
      <w:r>
        <w:rPr>
          <w:rFonts w:asciiTheme="majorHAnsi" w:hAnsiTheme="majorHAnsi"/>
          <w:b/>
          <w:sz w:val="21"/>
          <w:szCs w:val="21"/>
        </w:rPr>
        <w:t xml:space="preserve"> 2</w:t>
      </w:r>
      <w:r w:rsidRPr="008E465C">
        <w:rPr>
          <w:rFonts w:asciiTheme="majorHAnsi" w:hAnsiTheme="majorHAnsi"/>
          <w:b/>
          <w:sz w:val="21"/>
          <w:szCs w:val="21"/>
        </w:rPr>
        <w:t xml:space="preserve"> – ACCIONES PROMOCIONALES DE </w:t>
      </w:r>
      <w:r>
        <w:rPr>
          <w:rFonts w:asciiTheme="majorHAnsi" w:hAnsiTheme="majorHAnsi"/>
          <w:b/>
          <w:sz w:val="21"/>
          <w:szCs w:val="21"/>
        </w:rPr>
        <w:t>COMUNICACIÓN</w:t>
      </w:r>
      <w:r w:rsidR="004F5EC8">
        <w:rPr>
          <w:rFonts w:asciiTheme="majorHAnsi" w:hAnsiTheme="majorHAnsi"/>
          <w:b/>
          <w:sz w:val="21"/>
          <w:szCs w:val="21"/>
        </w:rPr>
        <w:t xml:space="preserve"> &amp; DIGITAL</w:t>
      </w:r>
    </w:p>
    <w:p w14:paraId="45719112" w14:textId="77777777" w:rsidR="0094127E" w:rsidRDefault="0094127E" w:rsidP="00182349">
      <w:pPr>
        <w:jc w:val="both"/>
        <w:rPr>
          <w:rFonts w:asciiTheme="majorHAnsi" w:hAnsiTheme="majorHAnsi"/>
          <w:b/>
          <w:sz w:val="21"/>
          <w:szCs w:val="21"/>
        </w:rPr>
      </w:pPr>
    </w:p>
    <w:tbl>
      <w:tblPr>
        <w:tblW w:w="0" w:type="auto"/>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7"/>
        <w:gridCol w:w="2591"/>
        <w:gridCol w:w="2643"/>
        <w:gridCol w:w="3363"/>
      </w:tblGrid>
      <w:tr w:rsidR="008D7F01" w:rsidRPr="00EE49E7" w14:paraId="37A9B4BB" w14:textId="77777777" w:rsidTr="008D7F01">
        <w:trPr>
          <w:trHeight w:val="675"/>
        </w:trPr>
        <w:tc>
          <w:tcPr>
            <w:tcW w:w="0" w:type="auto"/>
            <w:gridSpan w:val="4"/>
            <w:shd w:val="clear" w:color="auto" w:fill="BDD6EE"/>
            <w:noWrap/>
            <w:vAlign w:val="center"/>
            <w:hideMark/>
          </w:tcPr>
          <w:p w14:paraId="6B4BB161" w14:textId="77777777" w:rsidR="008D7F01" w:rsidRPr="00FB3A11" w:rsidRDefault="008D7F01" w:rsidP="009B2D41">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ME</w:t>
            </w:r>
            <w:r>
              <w:rPr>
                <w:rFonts w:ascii="Calibri Light" w:eastAsia="Times New Roman" w:hAnsi="Calibri Light"/>
                <w:b/>
                <w:bCs/>
                <w:color w:val="000000"/>
                <w:sz w:val="21"/>
                <w:szCs w:val="21"/>
                <w:lang w:eastAsia="es-EC"/>
              </w:rPr>
              <w:t>RCADO NORTEAMERICA</w:t>
            </w:r>
          </w:p>
          <w:p w14:paraId="51E0C9C7" w14:textId="77777777" w:rsidR="008D7F01" w:rsidRPr="00FB3A11" w:rsidRDefault="008D7F01" w:rsidP="009B2D41">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PAÍSES:</w:t>
            </w:r>
            <w:r>
              <w:rPr>
                <w:rFonts w:ascii="Calibri Light" w:eastAsia="Times New Roman" w:hAnsi="Calibri Light"/>
                <w:b/>
                <w:bCs/>
                <w:color w:val="000000"/>
                <w:sz w:val="21"/>
                <w:szCs w:val="21"/>
                <w:lang w:eastAsia="es-EC"/>
              </w:rPr>
              <w:t xml:space="preserve"> ESTADOS UNIDOS, CANADÁ Y MÉXICO</w:t>
            </w:r>
          </w:p>
        </w:tc>
      </w:tr>
      <w:tr w:rsidR="008D7F01" w:rsidRPr="00EE49E7" w14:paraId="7A6F845C" w14:textId="77777777" w:rsidTr="008D7F01">
        <w:trPr>
          <w:trHeight w:val="675"/>
        </w:trPr>
        <w:tc>
          <w:tcPr>
            <w:tcW w:w="0" w:type="auto"/>
            <w:gridSpan w:val="4"/>
            <w:shd w:val="clear" w:color="auto" w:fill="BDD6EE"/>
            <w:noWrap/>
            <w:vAlign w:val="center"/>
          </w:tcPr>
          <w:p w14:paraId="687F65C1" w14:textId="2D7D1D04" w:rsidR="008D7F01" w:rsidRPr="00FB3A11" w:rsidRDefault="008D7F01" w:rsidP="009B2D41">
            <w:pPr>
              <w:jc w:val="center"/>
              <w:rPr>
                <w:rFonts w:ascii="Calibri Light" w:eastAsia="Times New Roman" w:hAnsi="Calibri Light"/>
                <w:b/>
                <w:bCs/>
                <w:color w:val="000000"/>
                <w:sz w:val="21"/>
                <w:szCs w:val="21"/>
                <w:lang w:eastAsia="es-EC"/>
              </w:rPr>
            </w:pPr>
            <w:r w:rsidRPr="003138D5">
              <w:rPr>
                <w:rFonts w:ascii="Calibri Light" w:eastAsia="Times New Roman" w:hAnsi="Calibri Light"/>
                <w:b/>
                <w:bCs/>
                <w:color w:val="000000"/>
                <w:sz w:val="21"/>
                <w:szCs w:val="21"/>
                <w:lang w:eastAsia="es-EC"/>
              </w:rPr>
              <w:t>PROMOCIÓN DIGITAL</w:t>
            </w:r>
            <w:r>
              <w:rPr>
                <w:rFonts w:ascii="Calibri Light" w:eastAsia="Times New Roman" w:hAnsi="Calibri Light"/>
                <w:b/>
                <w:bCs/>
                <w:color w:val="000000"/>
                <w:sz w:val="21"/>
                <w:szCs w:val="21"/>
                <w:lang w:eastAsia="es-EC"/>
              </w:rPr>
              <w:t xml:space="preserve"> Y COMUNICACIÓN</w:t>
            </w:r>
          </w:p>
        </w:tc>
      </w:tr>
      <w:tr w:rsidR="008D7F01" w:rsidRPr="00EE49E7" w14:paraId="1DD274FE" w14:textId="77777777" w:rsidTr="008D7F01">
        <w:trPr>
          <w:trHeight w:val="510"/>
        </w:trPr>
        <w:tc>
          <w:tcPr>
            <w:tcW w:w="0" w:type="auto"/>
            <w:shd w:val="clear" w:color="auto" w:fill="BDD6EE"/>
            <w:noWrap/>
            <w:vAlign w:val="center"/>
            <w:hideMark/>
          </w:tcPr>
          <w:p w14:paraId="048730D2" w14:textId="77777777" w:rsidR="008D7F01" w:rsidRPr="00FB3A11" w:rsidRDefault="008D7F01" w:rsidP="009B2D41">
            <w:pPr>
              <w:jc w:val="center"/>
              <w:rPr>
                <w:rFonts w:ascii="Calibri Light" w:eastAsia="Times New Roman" w:hAnsi="Calibri Light"/>
                <w:b/>
                <w:bCs/>
                <w:color w:val="000000"/>
                <w:sz w:val="21"/>
                <w:szCs w:val="21"/>
                <w:lang w:eastAsia="es-EC"/>
              </w:rPr>
            </w:pPr>
          </w:p>
        </w:tc>
        <w:tc>
          <w:tcPr>
            <w:tcW w:w="0" w:type="auto"/>
            <w:shd w:val="clear" w:color="auto" w:fill="BDD6EE"/>
            <w:vAlign w:val="center"/>
            <w:hideMark/>
          </w:tcPr>
          <w:p w14:paraId="51689552" w14:textId="77777777" w:rsidR="008D7F01" w:rsidRPr="00FB3A11" w:rsidRDefault="008D7F01" w:rsidP="009B2D41">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PRODUCTO/SERVICIO</w:t>
            </w:r>
          </w:p>
        </w:tc>
        <w:tc>
          <w:tcPr>
            <w:tcW w:w="0" w:type="auto"/>
            <w:shd w:val="clear" w:color="auto" w:fill="BDD6EE"/>
            <w:vAlign w:val="center"/>
            <w:hideMark/>
          </w:tcPr>
          <w:p w14:paraId="34354AFF" w14:textId="77777777" w:rsidR="008D7F01" w:rsidRPr="00FB3A11" w:rsidRDefault="008D7F01" w:rsidP="009B2D41">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DETALLE DE PRODUCTO, SERVICIO Y ACTIVIDADES</w:t>
            </w:r>
          </w:p>
        </w:tc>
        <w:tc>
          <w:tcPr>
            <w:tcW w:w="0" w:type="auto"/>
            <w:shd w:val="clear" w:color="auto" w:fill="BDD6EE"/>
            <w:vAlign w:val="center"/>
            <w:hideMark/>
          </w:tcPr>
          <w:p w14:paraId="7B8AFB2A" w14:textId="77777777" w:rsidR="008D7F01" w:rsidRPr="00FB3A11" w:rsidRDefault="008D7F01" w:rsidP="009B2D41">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 xml:space="preserve">METODOLOGIA DE TRABAJO </w:t>
            </w:r>
          </w:p>
        </w:tc>
      </w:tr>
      <w:tr w:rsidR="008D7F01" w:rsidRPr="00EE49E7" w14:paraId="2DDA0C29" w14:textId="77777777" w:rsidTr="008D7F01">
        <w:trPr>
          <w:trHeight w:val="510"/>
        </w:trPr>
        <w:tc>
          <w:tcPr>
            <w:tcW w:w="0" w:type="auto"/>
            <w:shd w:val="clear" w:color="auto" w:fill="FFFFFF" w:themeFill="background1"/>
            <w:noWrap/>
            <w:vAlign w:val="center"/>
          </w:tcPr>
          <w:p w14:paraId="028D5D5B" w14:textId="6D67FAB9" w:rsidR="008D7F01" w:rsidRPr="008D7F01" w:rsidRDefault="008D7F01" w:rsidP="008D7F01">
            <w:pPr>
              <w:jc w:val="center"/>
              <w:rPr>
                <w:rFonts w:ascii="Calibri Light" w:eastAsia="Times New Roman" w:hAnsi="Calibri Light"/>
                <w:b/>
                <w:bCs/>
                <w:color w:val="000000"/>
                <w:sz w:val="21"/>
                <w:szCs w:val="21"/>
                <w:lang w:eastAsia="es-EC"/>
              </w:rPr>
            </w:pPr>
            <w:r w:rsidRPr="008D7F01">
              <w:rPr>
                <w:rFonts w:ascii="Calibri Light" w:eastAsia="Times New Roman" w:hAnsi="Calibri Light"/>
                <w:color w:val="000000"/>
                <w:sz w:val="21"/>
                <w:szCs w:val="21"/>
                <w:lang w:eastAsia="es-EC"/>
              </w:rPr>
              <w:t>1</w:t>
            </w:r>
          </w:p>
        </w:tc>
        <w:tc>
          <w:tcPr>
            <w:tcW w:w="0" w:type="auto"/>
            <w:shd w:val="clear" w:color="auto" w:fill="FFFFFF" w:themeFill="background1"/>
            <w:vAlign w:val="center"/>
          </w:tcPr>
          <w:p w14:paraId="04431918" w14:textId="490A72D5" w:rsidR="008D7F01" w:rsidRPr="008D7F01" w:rsidRDefault="008D7F01" w:rsidP="008D7F01">
            <w:pPr>
              <w:jc w:val="center"/>
              <w:rPr>
                <w:rFonts w:ascii="Calibri Light" w:eastAsia="Times New Roman" w:hAnsi="Calibri Light"/>
                <w:b/>
                <w:bCs/>
                <w:color w:val="000000"/>
                <w:sz w:val="21"/>
                <w:szCs w:val="21"/>
                <w:lang w:eastAsia="es-EC"/>
              </w:rPr>
            </w:pPr>
            <w:r w:rsidRPr="008D7F01">
              <w:rPr>
                <w:rFonts w:ascii="Calibri Light" w:eastAsia="Times New Roman" w:hAnsi="Calibri Light"/>
                <w:color w:val="000000"/>
                <w:sz w:val="21"/>
                <w:szCs w:val="21"/>
                <w:lang w:eastAsia="es-EC"/>
              </w:rPr>
              <w:t>Manejo de Redes Sociales</w:t>
            </w:r>
          </w:p>
        </w:tc>
        <w:tc>
          <w:tcPr>
            <w:tcW w:w="0" w:type="auto"/>
            <w:shd w:val="clear" w:color="auto" w:fill="FFFFFF" w:themeFill="background1"/>
            <w:vAlign w:val="center"/>
          </w:tcPr>
          <w:p w14:paraId="1D266791" w14:textId="3FA46777" w:rsidR="008D7F01" w:rsidRPr="008D7F01" w:rsidRDefault="008D7F01" w:rsidP="00A32B75">
            <w:pPr>
              <w:rPr>
                <w:rFonts w:ascii="Calibri Light" w:eastAsia="Times New Roman" w:hAnsi="Calibri Light"/>
                <w:b/>
                <w:bCs/>
                <w:color w:val="000000"/>
                <w:sz w:val="21"/>
                <w:szCs w:val="21"/>
                <w:lang w:eastAsia="es-EC"/>
              </w:rPr>
            </w:pPr>
            <w:r w:rsidRPr="008D7F01">
              <w:rPr>
                <w:rFonts w:ascii="Calibri Light" w:eastAsia="Times New Roman" w:hAnsi="Calibri Light" w:cs="Times New Roman"/>
                <w:color w:val="000000"/>
                <w:sz w:val="21"/>
                <w:szCs w:val="21"/>
                <w:lang w:eastAsia="es-EC"/>
              </w:rPr>
              <w:t xml:space="preserve">Promoción del destino a través de redes sociales (Facebook, Twitter, Pinterest, Instagram), dirigida al mercado </w:t>
            </w:r>
            <w:r w:rsidR="00A32B75">
              <w:rPr>
                <w:rFonts w:ascii="Calibri Light" w:eastAsia="Times New Roman" w:hAnsi="Calibri Light" w:cs="Times New Roman"/>
                <w:color w:val="000000"/>
                <w:sz w:val="21"/>
                <w:szCs w:val="21"/>
                <w:lang w:eastAsia="es-EC"/>
              </w:rPr>
              <w:t>norteamericano</w:t>
            </w:r>
            <w:r w:rsidRPr="008D7F01">
              <w:rPr>
                <w:rFonts w:ascii="Calibri Light" w:eastAsia="Times New Roman" w:hAnsi="Calibri Light" w:cs="Times New Roman"/>
                <w:color w:val="000000"/>
                <w:sz w:val="21"/>
                <w:szCs w:val="21"/>
                <w:lang w:eastAsia="es-EC"/>
              </w:rPr>
              <w:t xml:space="preserve">, tomando en cuenta los intereses de cada país </w:t>
            </w:r>
            <w:r w:rsidR="00A32B75">
              <w:rPr>
                <w:rFonts w:ascii="Calibri Light" w:eastAsia="Times New Roman" w:hAnsi="Calibri Light" w:cs="Times New Roman"/>
                <w:color w:val="000000"/>
                <w:sz w:val="21"/>
                <w:szCs w:val="21"/>
                <w:lang w:eastAsia="es-EC"/>
              </w:rPr>
              <w:t>(Estados Unidos, Canadá y México</w:t>
            </w:r>
            <w:r w:rsidRPr="008D7F01">
              <w:rPr>
                <w:rFonts w:ascii="Calibri Light" w:eastAsia="Times New Roman" w:hAnsi="Calibri Light" w:cs="Times New Roman"/>
                <w:color w:val="000000"/>
                <w:sz w:val="21"/>
                <w:szCs w:val="21"/>
                <w:lang w:eastAsia="es-EC"/>
              </w:rPr>
              <w:t>)</w:t>
            </w:r>
          </w:p>
        </w:tc>
        <w:tc>
          <w:tcPr>
            <w:tcW w:w="0" w:type="auto"/>
            <w:shd w:val="clear" w:color="auto" w:fill="FFFFFF" w:themeFill="background1"/>
            <w:vAlign w:val="center"/>
          </w:tcPr>
          <w:p w14:paraId="3E2ABB0D" w14:textId="77777777" w:rsidR="008D7F01" w:rsidRPr="008D7F01" w:rsidRDefault="008D7F01" w:rsidP="008D7F01">
            <w:pPr>
              <w:rPr>
                <w:rFonts w:ascii="Calibri Light" w:eastAsia="Times New Roman" w:hAnsi="Calibri Light"/>
                <w:color w:val="000000"/>
                <w:sz w:val="21"/>
                <w:szCs w:val="21"/>
                <w:lang w:eastAsia="es-EC"/>
              </w:rPr>
            </w:pPr>
            <w:r w:rsidRPr="008D7F01">
              <w:rPr>
                <w:rFonts w:ascii="Calibri Light" w:eastAsia="Times New Roman" w:hAnsi="Calibri Light"/>
                <w:color w:val="000000"/>
                <w:sz w:val="21"/>
                <w:szCs w:val="21"/>
                <w:lang w:eastAsia="es-EC"/>
              </w:rPr>
              <w:t>La empresa se encargará de:</w:t>
            </w:r>
          </w:p>
          <w:p w14:paraId="0856A40A" w14:textId="77777777" w:rsidR="008D7F01" w:rsidRPr="008D7F01" w:rsidRDefault="008D7F01" w:rsidP="001335A8">
            <w:pPr>
              <w:pStyle w:val="Prrafodelista"/>
              <w:numPr>
                <w:ilvl w:val="0"/>
                <w:numId w:val="15"/>
              </w:numPr>
              <w:rPr>
                <w:rFonts w:ascii="Calibri Light" w:eastAsia="Times New Roman" w:hAnsi="Calibri Light" w:cs="Times New Roman"/>
                <w:color w:val="000000"/>
                <w:sz w:val="21"/>
                <w:szCs w:val="21"/>
                <w:lang w:eastAsia="es-EC"/>
              </w:rPr>
            </w:pPr>
            <w:r w:rsidRPr="008D7F01">
              <w:rPr>
                <w:rFonts w:ascii="Calibri Light" w:eastAsia="Times New Roman" w:hAnsi="Calibri Light" w:cs="Times New Roman"/>
                <w:color w:val="000000"/>
                <w:sz w:val="21"/>
                <w:szCs w:val="21"/>
                <w:lang w:eastAsia="es-EC"/>
              </w:rPr>
              <w:t>Generación de contenidos en cada red social en español y en inglés (los contenidos deben ir enfocados en el perfil de cada mercado)</w:t>
            </w:r>
          </w:p>
          <w:p w14:paraId="7EDFBD97" w14:textId="77777777" w:rsidR="008D7F01" w:rsidRPr="008D7F01" w:rsidRDefault="008D7F01" w:rsidP="001335A8">
            <w:pPr>
              <w:pStyle w:val="Prrafodelista"/>
              <w:numPr>
                <w:ilvl w:val="0"/>
                <w:numId w:val="15"/>
              </w:numPr>
              <w:rPr>
                <w:rFonts w:ascii="Calibri Light" w:eastAsia="Times New Roman" w:hAnsi="Calibri Light" w:cs="Times New Roman"/>
                <w:color w:val="000000"/>
                <w:sz w:val="21"/>
                <w:szCs w:val="21"/>
                <w:lang w:eastAsia="es-EC"/>
              </w:rPr>
            </w:pPr>
            <w:r w:rsidRPr="008D7F01">
              <w:rPr>
                <w:rFonts w:ascii="Calibri Light" w:eastAsia="Times New Roman" w:hAnsi="Calibri Light" w:cs="Times New Roman"/>
                <w:color w:val="000000"/>
                <w:sz w:val="21"/>
                <w:szCs w:val="21"/>
                <w:lang w:eastAsia="es-EC"/>
              </w:rPr>
              <w:t>Elaboración de artes</w:t>
            </w:r>
          </w:p>
          <w:p w14:paraId="68793F44" w14:textId="77777777" w:rsidR="008D7F01" w:rsidRPr="008D7F01" w:rsidRDefault="008D7F01" w:rsidP="001335A8">
            <w:pPr>
              <w:pStyle w:val="Prrafodelista"/>
              <w:numPr>
                <w:ilvl w:val="0"/>
                <w:numId w:val="15"/>
              </w:numPr>
              <w:rPr>
                <w:rFonts w:ascii="Calibri Light" w:eastAsia="Times New Roman" w:hAnsi="Calibri Light" w:cs="Times New Roman"/>
                <w:color w:val="000000"/>
                <w:sz w:val="21"/>
                <w:szCs w:val="21"/>
                <w:lang w:eastAsia="es-EC"/>
              </w:rPr>
            </w:pPr>
            <w:r w:rsidRPr="008D7F01">
              <w:rPr>
                <w:rFonts w:ascii="Calibri Light" w:eastAsia="Times New Roman" w:hAnsi="Calibri Light" w:cs="Times New Roman"/>
                <w:color w:val="000000"/>
                <w:sz w:val="21"/>
                <w:szCs w:val="21"/>
                <w:lang w:eastAsia="es-EC"/>
              </w:rPr>
              <w:t xml:space="preserve">Realización de </w:t>
            </w:r>
            <w:proofErr w:type="spellStart"/>
            <w:r w:rsidRPr="008D7F01">
              <w:rPr>
                <w:rFonts w:ascii="Calibri Light" w:eastAsia="Times New Roman" w:hAnsi="Calibri Light" w:cs="Times New Roman"/>
                <w:color w:val="000000"/>
                <w:sz w:val="21"/>
                <w:szCs w:val="21"/>
                <w:lang w:eastAsia="es-EC"/>
              </w:rPr>
              <w:t>gifts</w:t>
            </w:r>
            <w:proofErr w:type="spellEnd"/>
          </w:p>
          <w:p w14:paraId="0E7D05D2" w14:textId="77777777" w:rsidR="008D7F01" w:rsidRPr="008D7F01" w:rsidRDefault="008D7F01" w:rsidP="001335A8">
            <w:pPr>
              <w:pStyle w:val="Prrafodelista"/>
              <w:numPr>
                <w:ilvl w:val="0"/>
                <w:numId w:val="15"/>
              </w:numPr>
              <w:rPr>
                <w:rFonts w:ascii="Calibri Light" w:eastAsia="Times New Roman" w:hAnsi="Calibri Light" w:cs="Times New Roman"/>
                <w:color w:val="000000"/>
                <w:sz w:val="21"/>
                <w:szCs w:val="21"/>
                <w:lang w:eastAsia="es-EC"/>
              </w:rPr>
            </w:pPr>
            <w:r w:rsidRPr="008D7F01">
              <w:rPr>
                <w:rFonts w:ascii="Calibri Light" w:eastAsia="Times New Roman" w:hAnsi="Calibri Light" w:cs="Times New Roman"/>
                <w:color w:val="000000"/>
                <w:sz w:val="21"/>
                <w:szCs w:val="21"/>
                <w:lang w:eastAsia="es-EC"/>
              </w:rPr>
              <w:t>Elaboración de videos cortos</w:t>
            </w:r>
          </w:p>
          <w:p w14:paraId="655FF8D6" w14:textId="21221534" w:rsidR="008D7F01" w:rsidRPr="008D7F01" w:rsidRDefault="008D7F01" w:rsidP="00A32B75">
            <w:pPr>
              <w:rPr>
                <w:rFonts w:ascii="Calibri Light" w:eastAsia="Times New Roman" w:hAnsi="Calibri Light"/>
                <w:b/>
                <w:bCs/>
                <w:color w:val="000000"/>
                <w:sz w:val="21"/>
                <w:szCs w:val="21"/>
                <w:lang w:eastAsia="es-EC"/>
              </w:rPr>
            </w:pPr>
            <w:r w:rsidRPr="008D7F01">
              <w:rPr>
                <w:rFonts w:ascii="Calibri Light" w:eastAsia="Times New Roman" w:hAnsi="Calibri Light"/>
                <w:color w:val="000000"/>
                <w:sz w:val="21"/>
                <w:szCs w:val="21"/>
                <w:lang w:eastAsia="es-EC"/>
              </w:rPr>
              <w:t>Además</w:t>
            </w:r>
            <w:r w:rsidR="00A32B75">
              <w:rPr>
                <w:rFonts w:ascii="Calibri Light" w:eastAsia="Times New Roman" w:hAnsi="Calibri Light"/>
                <w:color w:val="000000"/>
                <w:sz w:val="21"/>
                <w:szCs w:val="21"/>
                <w:lang w:eastAsia="es-EC"/>
              </w:rPr>
              <w:t>,</w:t>
            </w:r>
            <w:r w:rsidRPr="008D7F01">
              <w:rPr>
                <w:rFonts w:ascii="Calibri Light" w:eastAsia="Times New Roman" w:hAnsi="Calibri Light"/>
                <w:color w:val="000000"/>
                <w:sz w:val="21"/>
                <w:szCs w:val="21"/>
                <w:lang w:eastAsia="es-EC"/>
              </w:rPr>
              <w:t xml:space="preserve"> mensualmente se deberá generar un informe estadístico para conocer el movimiento de cada red social.</w:t>
            </w:r>
          </w:p>
        </w:tc>
      </w:tr>
      <w:tr w:rsidR="008D7F01" w:rsidRPr="00EE49E7" w14:paraId="7FBAB527" w14:textId="77777777" w:rsidTr="008D7F01">
        <w:trPr>
          <w:trHeight w:val="510"/>
        </w:trPr>
        <w:tc>
          <w:tcPr>
            <w:tcW w:w="0" w:type="auto"/>
            <w:shd w:val="clear" w:color="auto" w:fill="FFFFFF" w:themeFill="background1"/>
            <w:noWrap/>
            <w:vAlign w:val="center"/>
          </w:tcPr>
          <w:p w14:paraId="0D85330E" w14:textId="741DB295" w:rsidR="008D7F01" w:rsidRPr="008D7F01" w:rsidRDefault="008D7F01" w:rsidP="008D7F01">
            <w:pPr>
              <w:jc w:val="center"/>
              <w:rPr>
                <w:rFonts w:ascii="Calibri Light" w:eastAsia="Times New Roman" w:hAnsi="Calibri Light"/>
                <w:b/>
                <w:bCs/>
                <w:color w:val="000000"/>
                <w:sz w:val="21"/>
                <w:szCs w:val="21"/>
                <w:lang w:eastAsia="es-EC"/>
              </w:rPr>
            </w:pPr>
            <w:r w:rsidRPr="008D7F01">
              <w:rPr>
                <w:rFonts w:ascii="Calibri Light" w:eastAsia="Times New Roman" w:hAnsi="Calibri Light"/>
                <w:color w:val="000000"/>
                <w:sz w:val="21"/>
                <w:szCs w:val="21"/>
                <w:lang w:eastAsia="es-EC"/>
              </w:rPr>
              <w:t>2</w:t>
            </w:r>
          </w:p>
        </w:tc>
        <w:tc>
          <w:tcPr>
            <w:tcW w:w="0" w:type="auto"/>
            <w:shd w:val="clear" w:color="auto" w:fill="FFFFFF" w:themeFill="background1"/>
            <w:vAlign w:val="center"/>
          </w:tcPr>
          <w:p w14:paraId="4A044D88" w14:textId="3258F916" w:rsidR="008D7F01" w:rsidRPr="008D7F01" w:rsidRDefault="008D7F01" w:rsidP="008D7F01">
            <w:pPr>
              <w:jc w:val="center"/>
              <w:rPr>
                <w:rFonts w:ascii="Calibri Light" w:eastAsia="Times New Roman" w:hAnsi="Calibri Light"/>
                <w:b/>
                <w:bCs/>
                <w:color w:val="000000"/>
                <w:sz w:val="21"/>
                <w:szCs w:val="21"/>
                <w:lang w:eastAsia="es-EC"/>
              </w:rPr>
            </w:pPr>
            <w:r w:rsidRPr="008D7F01">
              <w:rPr>
                <w:rFonts w:ascii="Calibri Light" w:eastAsia="Times New Roman" w:hAnsi="Calibri Light"/>
                <w:color w:val="000000"/>
                <w:sz w:val="21"/>
                <w:szCs w:val="21"/>
                <w:lang w:eastAsia="es-EC"/>
              </w:rPr>
              <w:t>Pauta en Redes Sociales</w:t>
            </w:r>
          </w:p>
        </w:tc>
        <w:tc>
          <w:tcPr>
            <w:tcW w:w="0" w:type="auto"/>
            <w:shd w:val="clear" w:color="auto" w:fill="FFFFFF" w:themeFill="background1"/>
            <w:vAlign w:val="center"/>
          </w:tcPr>
          <w:p w14:paraId="221F2766" w14:textId="1A589DAE" w:rsidR="008D7F01" w:rsidRPr="008D7F01" w:rsidRDefault="008D7F01" w:rsidP="00A32B75">
            <w:pPr>
              <w:rPr>
                <w:rFonts w:ascii="Calibri Light" w:eastAsia="Times New Roman" w:hAnsi="Calibri Light"/>
                <w:b/>
                <w:bCs/>
                <w:color w:val="000000"/>
                <w:sz w:val="21"/>
                <w:szCs w:val="21"/>
                <w:lang w:eastAsia="es-EC"/>
              </w:rPr>
            </w:pPr>
            <w:r w:rsidRPr="008D7F01">
              <w:rPr>
                <w:rFonts w:ascii="Calibri Light" w:eastAsia="Times New Roman" w:hAnsi="Calibri Light" w:cs="Times New Roman"/>
                <w:color w:val="000000"/>
                <w:sz w:val="21"/>
                <w:szCs w:val="21"/>
                <w:lang w:eastAsia="es-EC"/>
              </w:rPr>
              <w:t>Campañas de Posicionamiento del destino Quito a través de Redes Sociales en espacios pagados.</w:t>
            </w:r>
          </w:p>
        </w:tc>
        <w:tc>
          <w:tcPr>
            <w:tcW w:w="0" w:type="auto"/>
            <w:shd w:val="clear" w:color="auto" w:fill="FFFFFF" w:themeFill="background1"/>
            <w:vAlign w:val="center"/>
          </w:tcPr>
          <w:p w14:paraId="20372CB4" w14:textId="54A5EA23" w:rsidR="008D7F01" w:rsidRPr="008D7F01" w:rsidRDefault="008D7F01" w:rsidP="00A32B75">
            <w:pPr>
              <w:rPr>
                <w:rFonts w:ascii="Calibri Light" w:eastAsia="Times New Roman" w:hAnsi="Calibri Light"/>
                <w:b/>
                <w:bCs/>
                <w:color w:val="000000"/>
                <w:sz w:val="21"/>
                <w:szCs w:val="21"/>
                <w:lang w:eastAsia="es-EC"/>
              </w:rPr>
            </w:pPr>
            <w:r w:rsidRPr="008D7F01">
              <w:rPr>
                <w:rFonts w:ascii="Calibri Light" w:eastAsia="Times New Roman" w:hAnsi="Calibri Light"/>
                <w:color w:val="000000"/>
                <w:sz w:val="21"/>
                <w:szCs w:val="21"/>
                <w:lang w:eastAsia="es-EC"/>
              </w:rPr>
              <w:t>La empresa se encargará de realizar campañas pagadas en Redes sociales, dirigidas a los mercados prioritarios de Norteamérica, se debe tomar en cuenta los perfiles de cada uno de ellos.</w:t>
            </w:r>
          </w:p>
        </w:tc>
      </w:tr>
      <w:tr w:rsidR="008D7F01" w:rsidRPr="00EE49E7" w14:paraId="257296D1" w14:textId="77777777" w:rsidTr="008D7F01">
        <w:trPr>
          <w:trHeight w:val="2783"/>
        </w:trPr>
        <w:tc>
          <w:tcPr>
            <w:tcW w:w="0" w:type="auto"/>
            <w:shd w:val="clear" w:color="auto" w:fill="auto"/>
            <w:noWrap/>
            <w:vAlign w:val="center"/>
            <w:hideMark/>
          </w:tcPr>
          <w:p w14:paraId="2DDEFC22" w14:textId="24DD1000" w:rsidR="008D7F01" w:rsidRPr="00FB3A11" w:rsidRDefault="008D7F01" w:rsidP="008D7F0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3</w:t>
            </w:r>
          </w:p>
        </w:tc>
        <w:tc>
          <w:tcPr>
            <w:tcW w:w="0" w:type="auto"/>
            <w:shd w:val="clear" w:color="auto" w:fill="auto"/>
            <w:vAlign w:val="center"/>
            <w:hideMark/>
          </w:tcPr>
          <w:p w14:paraId="5E7B5F3E" w14:textId="77777777" w:rsidR="008D7F01" w:rsidRPr="00FB3A11" w:rsidRDefault="008D7F01" w:rsidP="008D7F0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 xml:space="preserve">Servicio de redacción y envío de </w:t>
            </w:r>
            <w:proofErr w:type="spellStart"/>
            <w:r w:rsidRPr="00FB3A11">
              <w:rPr>
                <w:rFonts w:ascii="Calibri Light" w:eastAsia="Times New Roman" w:hAnsi="Calibri Light"/>
                <w:color w:val="000000"/>
                <w:sz w:val="21"/>
                <w:szCs w:val="21"/>
                <w:lang w:eastAsia="es-EC"/>
              </w:rPr>
              <w:t>newsletters</w:t>
            </w:r>
            <w:proofErr w:type="spellEnd"/>
            <w:r w:rsidRPr="00FB3A11">
              <w:rPr>
                <w:rFonts w:ascii="Calibri Light" w:eastAsia="Times New Roman" w:hAnsi="Calibri Light"/>
                <w:color w:val="000000"/>
                <w:sz w:val="21"/>
                <w:szCs w:val="21"/>
                <w:lang w:eastAsia="es-EC"/>
              </w:rPr>
              <w:t xml:space="preserve"> a base de datos de actores de la industria turística y medios de prensa de cada país del mercado. </w:t>
            </w:r>
          </w:p>
        </w:tc>
        <w:tc>
          <w:tcPr>
            <w:tcW w:w="0" w:type="auto"/>
            <w:shd w:val="clear" w:color="auto" w:fill="auto"/>
            <w:vAlign w:val="center"/>
            <w:hideMark/>
          </w:tcPr>
          <w:p w14:paraId="549A4608" w14:textId="77777777" w:rsidR="003A3969" w:rsidRDefault="008D7F01" w:rsidP="003A3969">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 xml:space="preserve">Redacción y envío de un </w:t>
            </w:r>
            <w:proofErr w:type="spellStart"/>
            <w:r w:rsidRPr="00FB3A11">
              <w:rPr>
                <w:rFonts w:ascii="Calibri Light" w:eastAsia="Times New Roman" w:hAnsi="Calibri Light"/>
                <w:color w:val="000000"/>
                <w:sz w:val="21"/>
                <w:szCs w:val="21"/>
                <w:lang w:eastAsia="es-EC"/>
              </w:rPr>
              <w:t>newsletter</w:t>
            </w:r>
            <w:proofErr w:type="spellEnd"/>
            <w:r>
              <w:rPr>
                <w:rFonts w:ascii="Calibri Light" w:eastAsia="Times New Roman" w:hAnsi="Calibri Light"/>
                <w:color w:val="000000"/>
                <w:sz w:val="21"/>
                <w:szCs w:val="21"/>
                <w:lang w:eastAsia="es-EC"/>
              </w:rPr>
              <w:t xml:space="preserve"> para cada país del mercado de Norteamérica</w:t>
            </w:r>
            <w:r w:rsidRPr="00FB3A11">
              <w:rPr>
                <w:rFonts w:ascii="Calibri Light" w:eastAsia="Times New Roman" w:hAnsi="Calibri Light"/>
                <w:color w:val="000000"/>
                <w:sz w:val="21"/>
                <w:szCs w:val="21"/>
                <w:lang w:eastAsia="es-EC"/>
              </w:rPr>
              <w:t>.</w:t>
            </w:r>
            <w:r w:rsidRPr="00FB3A11">
              <w:rPr>
                <w:rFonts w:ascii="Calibri Light" w:eastAsia="Times New Roman" w:hAnsi="Calibri Light"/>
                <w:color w:val="000000"/>
                <w:sz w:val="21"/>
                <w:szCs w:val="21"/>
                <w:lang w:eastAsia="es-EC"/>
              </w:rPr>
              <w:br/>
            </w:r>
          </w:p>
          <w:p w14:paraId="3E01C4E2" w14:textId="762A6CBB" w:rsidR="008D7F01" w:rsidRPr="00FB3A11" w:rsidRDefault="008D7F01" w:rsidP="003A3969">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 xml:space="preserve">Los </w:t>
            </w:r>
            <w:proofErr w:type="spellStart"/>
            <w:r w:rsidRPr="00FB3A11">
              <w:rPr>
                <w:rFonts w:ascii="Calibri Light" w:eastAsia="Times New Roman" w:hAnsi="Calibri Light"/>
                <w:color w:val="000000"/>
                <w:sz w:val="21"/>
                <w:szCs w:val="21"/>
                <w:lang w:eastAsia="es-EC"/>
              </w:rPr>
              <w:t>newsletters</w:t>
            </w:r>
            <w:proofErr w:type="spellEnd"/>
            <w:r w:rsidRPr="00FB3A11">
              <w:rPr>
                <w:rFonts w:ascii="Calibri Light" w:eastAsia="Times New Roman" w:hAnsi="Calibri Light"/>
                <w:color w:val="000000"/>
                <w:sz w:val="21"/>
                <w:szCs w:val="21"/>
                <w:lang w:eastAsia="es-EC"/>
              </w:rPr>
              <w:t xml:space="preserve"> se deben enviar personalizados según el interés de cada país incorporando contenidos estratégicos, noticias de relevancia, temas de vanguardia, eventos del destino, entre otros.</w:t>
            </w:r>
          </w:p>
        </w:tc>
        <w:tc>
          <w:tcPr>
            <w:tcW w:w="0" w:type="auto"/>
            <w:shd w:val="clear" w:color="FFFFCC" w:fill="FFFFFF"/>
            <w:vAlign w:val="center"/>
            <w:hideMark/>
          </w:tcPr>
          <w:p w14:paraId="64EAF980" w14:textId="2B6BCA34" w:rsidR="008D7F01" w:rsidRPr="00FB3A11" w:rsidRDefault="003A3969" w:rsidP="00A32B75">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w:t>
            </w:r>
            <w:r w:rsidR="008D7F01" w:rsidRPr="00FB3A11">
              <w:rPr>
                <w:rFonts w:ascii="Calibri Light" w:eastAsia="Times New Roman" w:hAnsi="Calibri Light"/>
                <w:color w:val="000000"/>
                <w:sz w:val="21"/>
                <w:szCs w:val="21"/>
                <w:lang w:eastAsia="es-EC"/>
              </w:rPr>
              <w:t xml:space="preserve"> La empresa enviará </w:t>
            </w:r>
            <w:r w:rsidR="008D7F01">
              <w:rPr>
                <w:rFonts w:ascii="Calibri Light" w:eastAsia="Times New Roman" w:hAnsi="Calibri Light"/>
                <w:color w:val="000000"/>
                <w:sz w:val="21"/>
                <w:szCs w:val="21"/>
                <w:lang w:eastAsia="es-EC"/>
              </w:rPr>
              <w:t>un total de 6</w:t>
            </w:r>
            <w:r w:rsidR="008D7F01" w:rsidRPr="00FB3A11">
              <w:rPr>
                <w:rFonts w:ascii="Calibri Light" w:eastAsia="Times New Roman" w:hAnsi="Calibri Light"/>
                <w:color w:val="000000"/>
                <w:sz w:val="21"/>
                <w:szCs w:val="21"/>
                <w:lang w:eastAsia="es-EC"/>
              </w:rPr>
              <w:t xml:space="preserve"> </w:t>
            </w:r>
            <w:proofErr w:type="spellStart"/>
            <w:r w:rsidR="008D7F01" w:rsidRPr="00FB3A11">
              <w:rPr>
                <w:rFonts w:ascii="Calibri Light" w:eastAsia="Times New Roman" w:hAnsi="Calibri Light"/>
                <w:color w:val="000000"/>
                <w:sz w:val="21"/>
                <w:szCs w:val="21"/>
                <w:lang w:eastAsia="es-EC"/>
              </w:rPr>
              <w:t>newsletter</w:t>
            </w:r>
            <w:r w:rsidR="008D7F01">
              <w:rPr>
                <w:rFonts w:ascii="Calibri Light" w:eastAsia="Times New Roman" w:hAnsi="Calibri Light"/>
                <w:color w:val="000000"/>
                <w:sz w:val="21"/>
                <w:szCs w:val="21"/>
                <w:lang w:eastAsia="es-EC"/>
              </w:rPr>
              <w:t>s</w:t>
            </w:r>
            <w:proofErr w:type="spellEnd"/>
            <w:r w:rsidR="008D7F01">
              <w:rPr>
                <w:rFonts w:ascii="Calibri Light" w:eastAsia="Times New Roman" w:hAnsi="Calibri Light"/>
                <w:color w:val="000000"/>
                <w:sz w:val="21"/>
                <w:szCs w:val="21"/>
                <w:lang w:eastAsia="es-EC"/>
              </w:rPr>
              <w:t xml:space="preserve"> durante el año</w:t>
            </w:r>
            <w:r w:rsidR="008D7F01" w:rsidRPr="00FB3A11">
              <w:rPr>
                <w:rFonts w:ascii="Calibri Light" w:eastAsia="Times New Roman" w:hAnsi="Calibri Light"/>
                <w:color w:val="000000"/>
                <w:sz w:val="21"/>
                <w:szCs w:val="21"/>
                <w:lang w:eastAsia="es-EC"/>
              </w:rPr>
              <w:t xml:space="preserve"> a cada un</w:t>
            </w:r>
            <w:r w:rsidR="008D7F01">
              <w:rPr>
                <w:rFonts w:ascii="Calibri Light" w:eastAsia="Times New Roman" w:hAnsi="Calibri Light"/>
                <w:color w:val="000000"/>
                <w:sz w:val="21"/>
                <w:szCs w:val="21"/>
                <w:lang w:eastAsia="es-EC"/>
              </w:rPr>
              <w:t>o de los países del mercado de Norteamérica</w:t>
            </w:r>
            <w:r w:rsidR="008D7F01" w:rsidRPr="00FB3A11">
              <w:rPr>
                <w:rFonts w:ascii="Calibri Light" w:eastAsia="Times New Roman" w:hAnsi="Calibri Light"/>
                <w:color w:val="000000"/>
                <w:sz w:val="21"/>
                <w:szCs w:val="21"/>
                <w:lang w:eastAsia="es-EC"/>
              </w:rPr>
              <w:t>, los mismos que estarán enfocados a los intereses y perfiles de cada país.</w:t>
            </w:r>
            <w:r w:rsidR="008D7F01" w:rsidRPr="00FB3A11">
              <w:rPr>
                <w:rFonts w:ascii="Calibri Light" w:eastAsia="Times New Roman" w:hAnsi="Calibri Light"/>
                <w:color w:val="000000"/>
                <w:sz w:val="21"/>
                <w:szCs w:val="21"/>
                <w:lang w:eastAsia="es-EC"/>
              </w:rPr>
              <w:br/>
            </w:r>
            <w:r w:rsidRPr="00FB3A11">
              <w:rPr>
                <w:rFonts w:ascii="Calibri Light" w:eastAsia="Times New Roman" w:hAnsi="Calibri Light"/>
                <w:color w:val="000000"/>
                <w:sz w:val="21"/>
                <w:szCs w:val="21"/>
                <w:lang w:eastAsia="es-EC"/>
              </w:rPr>
              <w:t>•</w:t>
            </w:r>
            <w:r w:rsidR="008D7F01" w:rsidRPr="00FB3A11">
              <w:rPr>
                <w:rFonts w:ascii="Calibri Light" w:eastAsia="Times New Roman" w:hAnsi="Calibri Light"/>
                <w:color w:val="000000"/>
                <w:sz w:val="21"/>
                <w:szCs w:val="21"/>
                <w:lang w:eastAsia="es-EC"/>
              </w:rPr>
              <w:t xml:space="preserve"> Los </w:t>
            </w:r>
            <w:proofErr w:type="spellStart"/>
            <w:r w:rsidR="008D7F01" w:rsidRPr="00FB3A11">
              <w:rPr>
                <w:rFonts w:ascii="Calibri Light" w:eastAsia="Times New Roman" w:hAnsi="Calibri Light"/>
                <w:color w:val="000000"/>
                <w:sz w:val="21"/>
                <w:szCs w:val="21"/>
                <w:lang w:eastAsia="es-EC"/>
              </w:rPr>
              <w:t>newsletters</w:t>
            </w:r>
            <w:proofErr w:type="spellEnd"/>
            <w:r w:rsidR="008D7F01" w:rsidRPr="00FB3A11">
              <w:rPr>
                <w:rFonts w:ascii="Calibri Light" w:eastAsia="Times New Roman" w:hAnsi="Calibri Light"/>
                <w:color w:val="000000"/>
                <w:sz w:val="21"/>
                <w:szCs w:val="21"/>
                <w:lang w:eastAsia="es-EC"/>
              </w:rPr>
              <w:t xml:space="preserve"> estarán constituidos por al menos 1 noticia principal y dos secundarias.</w:t>
            </w:r>
            <w:r w:rsidR="008D7F01" w:rsidRPr="00FB3A11">
              <w:rPr>
                <w:rFonts w:ascii="Calibri Light" w:eastAsia="Times New Roman" w:hAnsi="Calibri Light"/>
                <w:color w:val="000000"/>
                <w:sz w:val="21"/>
                <w:szCs w:val="21"/>
                <w:lang w:eastAsia="es-EC"/>
              </w:rPr>
              <w:br/>
            </w:r>
            <w:r w:rsidRPr="00FB3A11">
              <w:rPr>
                <w:rFonts w:ascii="Calibri Light" w:eastAsia="Times New Roman" w:hAnsi="Calibri Light"/>
                <w:color w:val="000000"/>
                <w:sz w:val="21"/>
                <w:szCs w:val="21"/>
                <w:lang w:eastAsia="es-EC"/>
              </w:rPr>
              <w:t>•</w:t>
            </w:r>
            <w:r w:rsidR="008D7F01" w:rsidRPr="00FB3A11">
              <w:rPr>
                <w:rFonts w:ascii="Calibri Light" w:eastAsia="Times New Roman" w:hAnsi="Calibri Light"/>
                <w:color w:val="000000"/>
                <w:sz w:val="21"/>
                <w:szCs w:val="21"/>
                <w:lang w:eastAsia="es-EC"/>
              </w:rPr>
              <w:t xml:space="preserve"> Los temas de cada </w:t>
            </w:r>
            <w:proofErr w:type="spellStart"/>
            <w:r w:rsidR="008D7F01" w:rsidRPr="00FB3A11">
              <w:rPr>
                <w:rFonts w:ascii="Calibri Light" w:eastAsia="Times New Roman" w:hAnsi="Calibri Light"/>
                <w:color w:val="000000"/>
                <w:sz w:val="21"/>
                <w:szCs w:val="21"/>
                <w:lang w:eastAsia="es-EC"/>
              </w:rPr>
              <w:t>newsletter</w:t>
            </w:r>
            <w:proofErr w:type="spellEnd"/>
            <w:r w:rsidR="008D7F01" w:rsidRPr="00FB3A11">
              <w:rPr>
                <w:rFonts w:ascii="Calibri Light" w:eastAsia="Times New Roman" w:hAnsi="Calibri Light"/>
                <w:color w:val="000000"/>
                <w:sz w:val="21"/>
                <w:szCs w:val="21"/>
                <w:lang w:eastAsia="es-EC"/>
              </w:rPr>
              <w:t xml:space="preserve"> serán definidos por el Comité Editorial de Quito Turismo y serán comunicados de manera anticipada al proveedor para que este pueda redactarlos. Una vez que estén listos, deberán ser enviados al Director de Comunicación de Quito Turismo para su aprobación. </w:t>
            </w:r>
            <w:r w:rsidR="00CC1927" w:rsidRPr="00FB3A11">
              <w:rPr>
                <w:rFonts w:ascii="Calibri Light" w:eastAsia="Times New Roman" w:hAnsi="Calibri Light"/>
                <w:color w:val="000000"/>
                <w:sz w:val="21"/>
                <w:szCs w:val="21"/>
                <w:lang w:eastAsia="es-EC"/>
              </w:rPr>
              <w:t>Además,</w:t>
            </w:r>
            <w:r w:rsidR="008D7F01" w:rsidRPr="00FB3A11">
              <w:rPr>
                <w:rFonts w:ascii="Calibri Light" w:eastAsia="Times New Roman" w:hAnsi="Calibri Light"/>
                <w:color w:val="000000"/>
                <w:sz w:val="21"/>
                <w:szCs w:val="21"/>
                <w:lang w:eastAsia="es-EC"/>
              </w:rPr>
              <w:t xml:space="preserve"> deberá enviar las fotos que acompañarán cada tema para la aprobación respectiva. </w:t>
            </w:r>
            <w:r w:rsidR="008D7F01" w:rsidRPr="00FB3A11">
              <w:rPr>
                <w:rFonts w:ascii="Calibri Light" w:eastAsia="Times New Roman" w:hAnsi="Calibri Light"/>
                <w:color w:val="000000"/>
                <w:sz w:val="21"/>
                <w:szCs w:val="21"/>
                <w:lang w:eastAsia="es-EC"/>
              </w:rPr>
              <w:br/>
            </w:r>
            <w:r w:rsidRPr="00FB3A11">
              <w:rPr>
                <w:rFonts w:ascii="Calibri Light" w:eastAsia="Times New Roman" w:hAnsi="Calibri Light"/>
                <w:color w:val="000000"/>
                <w:sz w:val="21"/>
                <w:szCs w:val="21"/>
                <w:lang w:eastAsia="es-EC"/>
              </w:rPr>
              <w:t>•</w:t>
            </w:r>
            <w:r w:rsidR="008D7F01" w:rsidRPr="00FB3A11">
              <w:rPr>
                <w:rFonts w:ascii="Calibri Light" w:eastAsia="Times New Roman" w:hAnsi="Calibri Light"/>
                <w:color w:val="000000"/>
                <w:sz w:val="21"/>
                <w:szCs w:val="21"/>
                <w:lang w:eastAsia="es-EC"/>
              </w:rPr>
              <w:t xml:space="preserve"> La empresa deberá considerar el diseño del </w:t>
            </w:r>
            <w:proofErr w:type="spellStart"/>
            <w:r w:rsidR="008D7F01" w:rsidRPr="00FB3A11">
              <w:rPr>
                <w:rFonts w:ascii="Calibri Light" w:eastAsia="Times New Roman" w:hAnsi="Calibri Light"/>
                <w:color w:val="000000"/>
                <w:sz w:val="21"/>
                <w:szCs w:val="21"/>
                <w:lang w:eastAsia="es-EC"/>
              </w:rPr>
              <w:t>newsletter</w:t>
            </w:r>
            <w:proofErr w:type="spellEnd"/>
            <w:r w:rsidR="008D7F01" w:rsidRPr="00FB3A11">
              <w:rPr>
                <w:rFonts w:ascii="Calibri Light" w:eastAsia="Times New Roman" w:hAnsi="Calibri Light"/>
                <w:color w:val="000000"/>
                <w:sz w:val="21"/>
                <w:szCs w:val="21"/>
                <w:lang w:eastAsia="es-EC"/>
              </w:rPr>
              <w:t xml:space="preserve"> y este deberá ser aprobado por Quito Turismo. Este debe poseer una plantilla uniforme y formatos de letra y color según los lineamientos de Quito Turismo. </w:t>
            </w:r>
            <w:r w:rsidR="008D7F01" w:rsidRPr="00FB3A11">
              <w:rPr>
                <w:rFonts w:ascii="Calibri Light" w:eastAsia="Times New Roman" w:hAnsi="Calibri Light"/>
                <w:color w:val="000000"/>
                <w:sz w:val="21"/>
                <w:szCs w:val="21"/>
                <w:lang w:eastAsia="es-EC"/>
              </w:rPr>
              <w:br/>
            </w:r>
            <w:r w:rsidRPr="00FB3A11">
              <w:rPr>
                <w:rFonts w:ascii="Calibri Light" w:eastAsia="Times New Roman" w:hAnsi="Calibri Light"/>
                <w:color w:val="000000"/>
                <w:sz w:val="21"/>
                <w:szCs w:val="21"/>
                <w:lang w:eastAsia="es-EC"/>
              </w:rPr>
              <w:t>•</w:t>
            </w:r>
            <w:r w:rsidR="008D7F01" w:rsidRPr="00FB3A11">
              <w:rPr>
                <w:rFonts w:ascii="Calibri Light" w:eastAsia="Times New Roman" w:hAnsi="Calibri Light"/>
                <w:color w:val="000000"/>
                <w:sz w:val="21"/>
                <w:szCs w:val="21"/>
                <w:lang w:eastAsia="es-EC"/>
              </w:rPr>
              <w:t xml:space="preserve"> Los </w:t>
            </w:r>
            <w:proofErr w:type="spellStart"/>
            <w:r w:rsidR="008D7F01" w:rsidRPr="00FB3A11">
              <w:rPr>
                <w:rFonts w:ascii="Calibri Light" w:eastAsia="Times New Roman" w:hAnsi="Calibri Light"/>
                <w:color w:val="000000"/>
                <w:sz w:val="21"/>
                <w:szCs w:val="21"/>
                <w:lang w:eastAsia="es-EC"/>
              </w:rPr>
              <w:t>newsletter</w:t>
            </w:r>
            <w:proofErr w:type="spellEnd"/>
            <w:r w:rsidR="008D7F01" w:rsidRPr="00FB3A11">
              <w:rPr>
                <w:rFonts w:ascii="Calibri Light" w:eastAsia="Times New Roman" w:hAnsi="Calibri Light"/>
                <w:color w:val="000000"/>
                <w:sz w:val="21"/>
                <w:szCs w:val="21"/>
                <w:lang w:eastAsia="es-EC"/>
              </w:rPr>
              <w:t xml:space="preserve"> deberán ser redac</w:t>
            </w:r>
            <w:r w:rsidR="008D7F01">
              <w:rPr>
                <w:rFonts w:ascii="Calibri Light" w:eastAsia="Times New Roman" w:hAnsi="Calibri Light"/>
                <w:color w:val="000000"/>
                <w:sz w:val="21"/>
                <w:szCs w:val="21"/>
                <w:lang w:eastAsia="es-EC"/>
              </w:rPr>
              <w:t>tados en los idiomas: español, inglés</w:t>
            </w:r>
            <w:r w:rsidR="008D7F01" w:rsidRPr="00FB3A11">
              <w:rPr>
                <w:rFonts w:ascii="Calibri Light" w:eastAsia="Times New Roman" w:hAnsi="Calibri Light"/>
                <w:color w:val="000000"/>
                <w:sz w:val="21"/>
                <w:szCs w:val="21"/>
                <w:lang w:eastAsia="es-EC"/>
              </w:rPr>
              <w:t>.</w:t>
            </w:r>
            <w:r w:rsidR="008D7F01" w:rsidRPr="00FB3A11">
              <w:rPr>
                <w:rFonts w:ascii="Calibri Light" w:eastAsia="Times New Roman" w:hAnsi="Calibri Light"/>
                <w:color w:val="000000"/>
                <w:sz w:val="21"/>
                <w:szCs w:val="21"/>
                <w:lang w:eastAsia="es-EC"/>
              </w:rPr>
              <w:br/>
            </w:r>
            <w:r w:rsidRPr="00FB3A11">
              <w:rPr>
                <w:rFonts w:ascii="Calibri Light" w:eastAsia="Times New Roman" w:hAnsi="Calibri Light"/>
                <w:color w:val="000000"/>
                <w:sz w:val="21"/>
                <w:szCs w:val="21"/>
                <w:lang w:eastAsia="es-EC"/>
              </w:rPr>
              <w:t>•</w:t>
            </w:r>
            <w:r w:rsidR="008D7F01" w:rsidRPr="00FB3A11">
              <w:rPr>
                <w:rFonts w:ascii="Calibri Light" w:eastAsia="Times New Roman" w:hAnsi="Calibri Light"/>
                <w:color w:val="000000"/>
                <w:sz w:val="21"/>
                <w:szCs w:val="21"/>
                <w:lang w:eastAsia="es-EC"/>
              </w:rPr>
              <w:t xml:space="preserve"> Los </w:t>
            </w:r>
            <w:proofErr w:type="spellStart"/>
            <w:r w:rsidR="008D7F01" w:rsidRPr="00FB3A11">
              <w:rPr>
                <w:rFonts w:ascii="Calibri Light" w:eastAsia="Times New Roman" w:hAnsi="Calibri Light"/>
                <w:color w:val="000000"/>
                <w:sz w:val="21"/>
                <w:szCs w:val="21"/>
                <w:lang w:eastAsia="es-EC"/>
              </w:rPr>
              <w:t>newsletter</w:t>
            </w:r>
            <w:proofErr w:type="spellEnd"/>
            <w:r w:rsidR="008D7F01" w:rsidRPr="00FB3A11">
              <w:rPr>
                <w:rFonts w:ascii="Calibri Light" w:eastAsia="Times New Roman" w:hAnsi="Calibri Light"/>
                <w:color w:val="000000"/>
                <w:sz w:val="21"/>
                <w:szCs w:val="21"/>
                <w:lang w:eastAsia="es-EC"/>
              </w:rPr>
              <w:t xml:space="preserve"> contendrán información especializada en los interes</w:t>
            </w:r>
            <w:r w:rsidR="008D7F01">
              <w:rPr>
                <w:rFonts w:ascii="Calibri Light" w:eastAsia="Times New Roman" w:hAnsi="Calibri Light"/>
                <w:color w:val="000000"/>
                <w:sz w:val="21"/>
                <w:szCs w:val="21"/>
                <w:lang w:eastAsia="es-EC"/>
              </w:rPr>
              <w:t>es de cada país del mercado de Norte</w:t>
            </w:r>
            <w:r w:rsidR="008D7F01" w:rsidRPr="00FB3A11">
              <w:rPr>
                <w:rFonts w:ascii="Calibri Light" w:eastAsia="Times New Roman" w:hAnsi="Calibri Light"/>
                <w:color w:val="000000"/>
                <w:sz w:val="21"/>
                <w:szCs w:val="21"/>
                <w:lang w:eastAsia="es-EC"/>
              </w:rPr>
              <w:t>américa.</w:t>
            </w:r>
            <w:r w:rsidR="008D7F01" w:rsidRPr="00FB3A11">
              <w:rPr>
                <w:rFonts w:ascii="Calibri Light" w:eastAsia="Times New Roman" w:hAnsi="Calibri Light"/>
                <w:color w:val="000000"/>
                <w:sz w:val="21"/>
                <w:szCs w:val="21"/>
                <w:lang w:eastAsia="es-EC"/>
              </w:rPr>
              <w:br/>
            </w:r>
            <w:r w:rsidRPr="00FB3A11">
              <w:rPr>
                <w:rFonts w:ascii="Calibri Light" w:eastAsia="Times New Roman" w:hAnsi="Calibri Light"/>
                <w:color w:val="000000"/>
                <w:sz w:val="21"/>
                <w:szCs w:val="21"/>
                <w:lang w:eastAsia="es-EC"/>
              </w:rPr>
              <w:t>•</w:t>
            </w:r>
            <w:r w:rsidR="008D7F01" w:rsidRPr="00FB3A11">
              <w:rPr>
                <w:rFonts w:ascii="Calibri Light" w:eastAsia="Times New Roman" w:hAnsi="Calibri Light"/>
                <w:color w:val="000000"/>
                <w:sz w:val="21"/>
                <w:szCs w:val="21"/>
                <w:lang w:eastAsia="es-EC"/>
              </w:rPr>
              <w:t xml:space="preserve"> Las fechas de envío de los </w:t>
            </w:r>
            <w:proofErr w:type="spellStart"/>
            <w:r w:rsidR="008D7F01" w:rsidRPr="00FB3A11">
              <w:rPr>
                <w:rFonts w:ascii="Calibri Light" w:eastAsia="Times New Roman" w:hAnsi="Calibri Light"/>
                <w:color w:val="000000"/>
                <w:sz w:val="21"/>
                <w:szCs w:val="21"/>
                <w:lang w:eastAsia="es-EC"/>
              </w:rPr>
              <w:t>newsletter</w:t>
            </w:r>
            <w:proofErr w:type="spellEnd"/>
            <w:r w:rsidR="008D7F01" w:rsidRPr="00FB3A11">
              <w:rPr>
                <w:rFonts w:ascii="Calibri Light" w:eastAsia="Times New Roman" w:hAnsi="Calibri Light"/>
                <w:color w:val="000000"/>
                <w:sz w:val="21"/>
                <w:szCs w:val="21"/>
                <w:lang w:eastAsia="es-EC"/>
              </w:rPr>
              <w:t xml:space="preserve"> serán regulares y establecidas por Quito Turismo. El envío debe realizarse de manera simultánea en t</w:t>
            </w:r>
            <w:r w:rsidR="008D7F01">
              <w:rPr>
                <w:rFonts w:ascii="Calibri Light" w:eastAsia="Times New Roman" w:hAnsi="Calibri Light"/>
                <w:color w:val="000000"/>
                <w:sz w:val="21"/>
                <w:szCs w:val="21"/>
                <w:lang w:eastAsia="es-EC"/>
              </w:rPr>
              <w:t xml:space="preserve">odos los países del mercado de </w:t>
            </w:r>
            <w:r w:rsidR="00CB6C73">
              <w:rPr>
                <w:rFonts w:ascii="Calibri Light" w:eastAsia="Times New Roman" w:hAnsi="Calibri Light"/>
                <w:color w:val="000000"/>
                <w:sz w:val="21"/>
                <w:szCs w:val="21"/>
                <w:lang w:eastAsia="es-EC"/>
              </w:rPr>
              <w:t>Norte</w:t>
            </w:r>
            <w:r w:rsidR="00CB6C73" w:rsidRPr="00FB3A11">
              <w:rPr>
                <w:rFonts w:ascii="Calibri Light" w:eastAsia="Times New Roman" w:hAnsi="Calibri Light"/>
                <w:color w:val="000000"/>
                <w:sz w:val="21"/>
                <w:szCs w:val="21"/>
                <w:lang w:eastAsia="es-EC"/>
              </w:rPr>
              <w:t>américa</w:t>
            </w:r>
            <w:r w:rsidR="008D7F01" w:rsidRPr="00FB3A11">
              <w:rPr>
                <w:rFonts w:ascii="Calibri Light" w:eastAsia="Times New Roman" w:hAnsi="Calibri Light"/>
                <w:color w:val="000000"/>
                <w:sz w:val="21"/>
                <w:szCs w:val="21"/>
                <w:lang w:eastAsia="es-EC"/>
              </w:rPr>
              <w:t>.</w:t>
            </w:r>
          </w:p>
        </w:tc>
      </w:tr>
      <w:tr w:rsidR="008D7F01" w:rsidRPr="00EE49E7" w14:paraId="0C58BEBE" w14:textId="77777777" w:rsidTr="009F2F76">
        <w:trPr>
          <w:trHeight w:val="1501"/>
        </w:trPr>
        <w:tc>
          <w:tcPr>
            <w:tcW w:w="0" w:type="auto"/>
            <w:shd w:val="clear" w:color="auto" w:fill="auto"/>
            <w:noWrap/>
            <w:vAlign w:val="center"/>
            <w:hideMark/>
          </w:tcPr>
          <w:p w14:paraId="3810984F" w14:textId="6A8CB003" w:rsidR="008D7F01" w:rsidRPr="00FB3A11" w:rsidRDefault="008D7F01" w:rsidP="008D7F0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4</w:t>
            </w:r>
          </w:p>
        </w:tc>
        <w:tc>
          <w:tcPr>
            <w:tcW w:w="0" w:type="auto"/>
            <w:shd w:val="clear" w:color="auto" w:fill="auto"/>
            <w:vAlign w:val="center"/>
            <w:hideMark/>
          </w:tcPr>
          <w:p w14:paraId="6FAFD401" w14:textId="77777777" w:rsidR="008D7F01" w:rsidRPr="00FB3A11" w:rsidRDefault="008D7F01" w:rsidP="008D7F0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Servicio de redacción y envío de notas de prensa a base de datos de medios de comunicación de cada país del mercado</w:t>
            </w:r>
          </w:p>
        </w:tc>
        <w:tc>
          <w:tcPr>
            <w:tcW w:w="0" w:type="auto"/>
            <w:shd w:val="clear" w:color="auto" w:fill="auto"/>
            <w:vAlign w:val="center"/>
            <w:hideMark/>
          </w:tcPr>
          <w:p w14:paraId="0E9803E7" w14:textId="77777777" w:rsidR="00A85601" w:rsidRDefault="00A85601" w:rsidP="008D7F01">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 xml:space="preserve"> </w:t>
            </w:r>
            <w:r w:rsidR="008D7F01" w:rsidRPr="00FB3A11">
              <w:rPr>
                <w:rFonts w:ascii="Calibri Light" w:eastAsia="Times New Roman" w:hAnsi="Calibri Light"/>
                <w:color w:val="000000"/>
                <w:sz w:val="21"/>
                <w:szCs w:val="21"/>
                <w:lang w:eastAsia="es-EC"/>
              </w:rPr>
              <w:t xml:space="preserve">Redacción y envío de notas de prensa para cada país del mercado de </w:t>
            </w:r>
            <w:r w:rsidR="008D7F01">
              <w:rPr>
                <w:rFonts w:ascii="Calibri Light" w:eastAsia="Times New Roman" w:hAnsi="Calibri Light"/>
                <w:color w:val="000000"/>
                <w:sz w:val="21"/>
                <w:szCs w:val="21"/>
                <w:lang w:eastAsia="es-EC"/>
              </w:rPr>
              <w:t>Norteamérica</w:t>
            </w:r>
            <w:r>
              <w:rPr>
                <w:rFonts w:ascii="Calibri Light" w:eastAsia="Times New Roman" w:hAnsi="Calibri Light"/>
                <w:color w:val="000000"/>
                <w:sz w:val="21"/>
                <w:szCs w:val="21"/>
                <w:lang w:eastAsia="es-EC"/>
              </w:rPr>
              <w:t>.</w:t>
            </w:r>
            <w:r>
              <w:rPr>
                <w:rFonts w:ascii="Calibri Light" w:eastAsia="Times New Roman" w:hAnsi="Calibri Light"/>
                <w:color w:val="000000"/>
                <w:sz w:val="21"/>
                <w:szCs w:val="21"/>
                <w:lang w:eastAsia="es-EC"/>
              </w:rPr>
              <w:br/>
            </w:r>
          </w:p>
          <w:p w14:paraId="47652B3D" w14:textId="0FBE3230" w:rsidR="008D7F01" w:rsidRPr="00FB3A11" w:rsidRDefault="008D7F01" w:rsidP="008D7F0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Las notas de prensa se deben enviar personalizadas según el interés del medio de comunicación de cada país incorporando contenidos estratégicos, noticias de relevancia, temas de vanguardia, eventos del destino, entre otros.</w:t>
            </w:r>
          </w:p>
        </w:tc>
        <w:tc>
          <w:tcPr>
            <w:tcW w:w="0" w:type="auto"/>
            <w:shd w:val="clear" w:color="FFFFCC" w:fill="FFFFFF"/>
            <w:vAlign w:val="center"/>
            <w:hideMark/>
          </w:tcPr>
          <w:p w14:paraId="0F38AD30" w14:textId="397091B4" w:rsidR="008D7F01" w:rsidRPr="00FB3A11" w:rsidRDefault="009F2F76" w:rsidP="009F2F76">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w:t>
            </w:r>
            <w:r w:rsidR="008D7F01" w:rsidRPr="00FB3A11">
              <w:rPr>
                <w:rFonts w:ascii="Calibri Light" w:eastAsia="Times New Roman" w:hAnsi="Calibri Light"/>
                <w:color w:val="000000"/>
                <w:sz w:val="21"/>
                <w:szCs w:val="21"/>
                <w:lang w:eastAsia="es-EC"/>
              </w:rPr>
              <w:t xml:space="preserve"> La empresa enviará al menos </w:t>
            </w:r>
            <w:r w:rsidR="0046125E">
              <w:rPr>
                <w:rFonts w:ascii="Calibri Light" w:eastAsia="Times New Roman" w:hAnsi="Calibri Light"/>
                <w:color w:val="000000"/>
                <w:sz w:val="21"/>
                <w:szCs w:val="21"/>
                <w:lang w:eastAsia="es-EC"/>
              </w:rPr>
              <w:t>10</w:t>
            </w:r>
            <w:r w:rsidR="008D7F01" w:rsidRPr="00FB3A11">
              <w:rPr>
                <w:rFonts w:ascii="Calibri Light" w:eastAsia="Times New Roman" w:hAnsi="Calibri Light"/>
                <w:color w:val="000000"/>
                <w:sz w:val="21"/>
                <w:szCs w:val="21"/>
                <w:lang w:eastAsia="es-EC"/>
              </w:rPr>
              <w:t xml:space="preserve"> notas de prensa de Prensa a cada uno de los países del mercado de </w:t>
            </w:r>
            <w:r>
              <w:rPr>
                <w:rFonts w:ascii="Calibri Light" w:eastAsia="Times New Roman" w:hAnsi="Calibri Light"/>
                <w:color w:val="000000"/>
                <w:sz w:val="21"/>
                <w:szCs w:val="21"/>
                <w:lang w:eastAsia="es-EC"/>
              </w:rPr>
              <w:t>Norteamérica</w:t>
            </w:r>
            <w:r w:rsidR="008D7F01" w:rsidRPr="00FB3A11">
              <w:rPr>
                <w:rFonts w:ascii="Calibri Light" w:eastAsia="Times New Roman" w:hAnsi="Calibri Light"/>
                <w:color w:val="000000"/>
                <w:sz w:val="21"/>
                <w:szCs w:val="21"/>
                <w:lang w:eastAsia="es-EC"/>
              </w:rPr>
              <w:t>, los mismos que estarán enfocados a los intereses y perfiles de cada país.</w:t>
            </w:r>
            <w:r w:rsidR="008D7F01" w:rsidRPr="00FB3A11">
              <w:rPr>
                <w:rFonts w:ascii="Calibri Light" w:eastAsia="Times New Roman" w:hAnsi="Calibri Light"/>
                <w:color w:val="000000"/>
                <w:sz w:val="21"/>
                <w:szCs w:val="21"/>
                <w:lang w:eastAsia="es-EC"/>
              </w:rPr>
              <w:br/>
            </w:r>
            <w:r w:rsidRPr="00FB3A11">
              <w:rPr>
                <w:rFonts w:ascii="Calibri Light" w:eastAsia="Times New Roman" w:hAnsi="Calibri Light"/>
                <w:color w:val="000000"/>
                <w:sz w:val="21"/>
                <w:szCs w:val="21"/>
                <w:lang w:eastAsia="es-EC"/>
              </w:rPr>
              <w:t>•</w:t>
            </w:r>
            <w:r w:rsidR="008D7F01" w:rsidRPr="00FB3A11">
              <w:rPr>
                <w:rFonts w:ascii="Calibri Light" w:eastAsia="Times New Roman" w:hAnsi="Calibri Light"/>
                <w:color w:val="000000"/>
                <w:sz w:val="21"/>
                <w:szCs w:val="21"/>
                <w:lang w:eastAsia="es-EC"/>
              </w:rPr>
              <w:t xml:space="preserve"> El tema de cada Nota de Prensa será definido </w:t>
            </w:r>
            <w:r w:rsidR="008D7F01">
              <w:rPr>
                <w:rFonts w:ascii="Calibri Light" w:eastAsia="Times New Roman" w:hAnsi="Calibri Light"/>
                <w:color w:val="000000"/>
                <w:sz w:val="21"/>
                <w:szCs w:val="21"/>
                <w:lang w:eastAsia="es-EC"/>
              </w:rPr>
              <w:t xml:space="preserve">por </w:t>
            </w:r>
            <w:r w:rsidR="008D7F01" w:rsidRPr="00FB3A11">
              <w:rPr>
                <w:rFonts w:ascii="Calibri Light" w:eastAsia="Times New Roman" w:hAnsi="Calibri Light"/>
                <w:color w:val="000000"/>
                <w:sz w:val="21"/>
                <w:szCs w:val="21"/>
                <w:lang w:eastAsia="es-EC"/>
              </w:rPr>
              <w:t xml:space="preserve">Quito Turismo y será comunicado de manera anticipada al proveedor para que este pueda redactarla. Una vez que esté lista, deberá ser enviada al Director de Comunicación de Quito Turismo para su aprobación. </w:t>
            </w:r>
            <w:r w:rsidR="0046125E" w:rsidRPr="00FB3A11">
              <w:rPr>
                <w:rFonts w:ascii="Calibri Light" w:eastAsia="Times New Roman" w:hAnsi="Calibri Light"/>
                <w:color w:val="000000"/>
                <w:sz w:val="21"/>
                <w:szCs w:val="21"/>
                <w:lang w:eastAsia="es-EC"/>
              </w:rPr>
              <w:t>Además,</w:t>
            </w:r>
            <w:r w:rsidR="008D7F01" w:rsidRPr="00FB3A11">
              <w:rPr>
                <w:rFonts w:ascii="Calibri Light" w:eastAsia="Times New Roman" w:hAnsi="Calibri Light"/>
                <w:color w:val="000000"/>
                <w:sz w:val="21"/>
                <w:szCs w:val="21"/>
                <w:lang w:eastAsia="es-EC"/>
              </w:rPr>
              <w:t xml:space="preserve"> deberá enviar la foto que acompañará cada tema para la aprobación respectiva. </w:t>
            </w:r>
            <w:r w:rsidR="008D7F01" w:rsidRPr="00FB3A11">
              <w:rPr>
                <w:rFonts w:ascii="Calibri Light" w:eastAsia="Times New Roman" w:hAnsi="Calibri Light"/>
                <w:color w:val="000000"/>
                <w:sz w:val="21"/>
                <w:szCs w:val="21"/>
                <w:lang w:eastAsia="es-EC"/>
              </w:rPr>
              <w:br/>
            </w:r>
            <w:r w:rsidRPr="00FB3A11">
              <w:rPr>
                <w:rFonts w:ascii="Calibri Light" w:eastAsia="Times New Roman" w:hAnsi="Calibri Light"/>
                <w:color w:val="000000"/>
                <w:sz w:val="21"/>
                <w:szCs w:val="21"/>
                <w:lang w:eastAsia="es-EC"/>
              </w:rPr>
              <w:t>•</w:t>
            </w:r>
            <w:r w:rsidR="008D7F01" w:rsidRPr="00FB3A11">
              <w:rPr>
                <w:rFonts w:ascii="Calibri Light" w:eastAsia="Times New Roman" w:hAnsi="Calibri Light"/>
                <w:color w:val="000000"/>
                <w:sz w:val="21"/>
                <w:szCs w:val="21"/>
                <w:lang w:eastAsia="es-EC"/>
              </w:rPr>
              <w:t xml:space="preserve">La empresa deberá considerar el diseño de la Nota de Prensa y esta deberá ser aprobada por Quito Turismo. Esta debe poseer una plantilla uniforme y formatos de letra y color según los lineamientos de Quito Turismo. </w:t>
            </w:r>
            <w:r w:rsidR="008D7F01" w:rsidRPr="00FB3A11">
              <w:rPr>
                <w:rFonts w:ascii="Calibri Light" w:eastAsia="Times New Roman" w:hAnsi="Calibri Light"/>
                <w:color w:val="000000"/>
                <w:sz w:val="21"/>
                <w:szCs w:val="21"/>
                <w:lang w:eastAsia="es-EC"/>
              </w:rPr>
              <w:br/>
            </w:r>
            <w:r w:rsidRPr="00FB3A11">
              <w:rPr>
                <w:rFonts w:ascii="Calibri Light" w:eastAsia="Times New Roman" w:hAnsi="Calibri Light"/>
                <w:color w:val="000000"/>
                <w:sz w:val="21"/>
                <w:szCs w:val="21"/>
                <w:lang w:eastAsia="es-EC"/>
              </w:rPr>
              <w:t>•</w:t>
            </w:r>
            <w:r w:rsidR="008D7F01" w:rsidRPr="00FB3A11">
              <w:rPr>
                <w:rFonts w:ascii="Calibri Light" w:eastAsia="Times New Roman" w:hAnsi="Calibri Light"/>
                <w:color w:val="000000"/>
                <w:sz w:val="21"/>
                <w:szCs w:val="21"/>
                <w:lang w:eastAsia="es-EC"/>
              </w:rPr>
              <w:t xml:space="preserve"> La Nota de Prensa deberá ser redactada en los idiomas: español, </w:t>
            </w:r>
            <w:r w:rsidR="008D7F01">
              <w:rPr>
                <w:rFonts w:ascii="Calibri Light" w:eastAsia="Times New Roman" w:hAnsi="Calibri Light"/>
                <w:color w:val="000000"/>
                <w:sz w:val="21"/>
                <w:szCs w:val="21"/>
                <w:lang w:eastAsia="es-EC"/>
              </w:rPr>
              <w:t>inglés</w:t>
            </w:r>
            <w:r w:rsidR="008D7F01" w:rsidRPr="00FB3A11">
              <w:rPr>
                <w:rFonts w:ascii="Calibri Light" w:eastAsia="Times New Roman" w:hAnsi="Calibri Light"/>
                <w:color w:val="000000"/>
                <w:sz w:val="21"/>
                <w:szCs w:val="21"/>
                <w:lang w:eastAsia="es-EC"/>
              </w:rPr>
              <w:t xml:space="preserve">. </w:t>
            </w:r>
            <w:r w:rsidR="008D7F01" w:rsidRPr="00FB3A11">
              <w:rPr>
                <w:rFonts w:ascii="Calibri Light" w:eastAsia="Times New Roman" w:hAnsi="Calibri Light"/>
                <w:color w:val="000000"/>
                <w:sz w:val="21"/>
                <w:szCs w:val="21"/>
                <w:lang w:eastAsia="es-EC"/>
              </w:rPr>
              <w:br/>
            </w:r>
            <w:r w:rsidRPr="00FB3A11">
              <w:rPr>
                <w:rFonts w:ascii="Calibri Light" w:eastAsia="Times New Roman" w:hAnsi="Calibri Light"/>
                <w:color w:val="000000"/>
                <w:sz w:val="21"/>
                <w:szCs w:val="21"/>
                <w:lang w:eastAsia="es-EC"/>
              </w:rPr>
              <w:t>•</w:t>
            </w:r>
            <w:r w:rsidR="008D7F01" w:rsidRPr="00FB3A11">
              <w:rPr>
                <w:rFonts w:ascii="Calibri Light" w:eastAsia="Times New Roman" w:hAnsi="Calibri Light"/>
                <w:color w:val="000000"/>
                <w:sz w:val="21"/>
                <w:szCs w:val="21"/>
                <w:lang w:eastAsia="es-EC"/>
              </w:rPr>
              <w:t xml:space="preserve"> Las Notas de Prensa contendrán información coyuntural sobre la participación del destino en ferias, capacitaciones, además de las acciones que se desarrollen para la promoción de Quito en el exterior.  </w:t>
            </w:r>
            <w:r w:rsidR="008D7F01" w:rsidRPr="00FB3A11">
              <w:rPr>
                <w:rFonts w:ascii="Calibri Light" w:eastAsia="Times New Roman" w:hAnsi="Calibri Light"/>
                <w:color w:val="000000"/>
                <w:sz w:val="21"/>
                <w:szCs w:val="21"/>
                <w:lang w:eastAsia="es-EC"/>
              </w:rPr>
              <w:br/>
            </w:r>
            <w:r w:rsidRPr="00FB3A11">
              <w:rPr>
                <w:rFonts w:ascii="Calibri Light" w:eastAsia="Times New Roman" w:hAnsi="Calibri Light"/>
                <w:color w:val="000000"/>
                <w:sz w:val="21"/>
                <w:szCs w:val="21"/>
                <w:lang w:eastAsia="es-EC"/>
              </w:rPr>
              <w:t>•</w:t>
            </w:r>
            <w:r w:rsidR="008D7F01" w:rsidRPr="00FB3A11">
              <w:rPr>
                <w:rFonts w:ascii="Calibri Light" w:eastAsia="Times New Roman" w:hAnsi="Calibri Light"/>
                <w:color w:val="000000"/>
                <w:sz w:val="21"/>
                <w:szCs w:val="21"/>
                <w:lang w:eastAsia="es-EC"/>
              </w:rPr>
              <w:t xml:space="preserve"> Las fechas de envío de la Nota de Prensa serán regulares y serán establecidas por Quito Turismo.</w:t>
            </w:r>
          </w:p>
        </w:tc>
      </w:tr>
      <w:tr w:rsidR="008D7F01" w:rsidRPr="00EE49E7" w14:paraId="126C7E9D" w14:textId="77777777" w:rsidTr="008D7F01">
        <w:trPr>
          <w:trHeight w:val="2970"/>
        </w:trPr>
        <w:tc>
          <w:tcPr>
            <w:tcW w:w="0" w:type="auto"/>
            <w:shd w:val="clear" w:color="auto" w:fill="auto"/>
            <w:noWrap/>
            <w:vAlign w:val="center"/>
            <w:hideMark/>
          </w:tcPr>
          <w:p w14:paraId="439A2A42" w14:textId="422000B0" w:rsidR="008D7F01" w:rsidRPr="00FB3A11" w:rsidRDefault="008D7F01" w:rsidP="008D7F0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5</w:t>
            </w:r>
          </w:p>
        </w:tc>
        <w:tc>
          <w:tcPr>
            <w:tcW w:w="0" w:type="auto"/>
            <w:shd w:val="clear" w:color="auto" w:fill="auto"/>
            <w:vAlign w:val="center"/>
            <w:hideMark/>
          </w:tcPr>
          <w:p w14:paraId="0C53F867" w14:textId="77777777" w:rsidR="008D7F01" w:rsidRPr="00FB3A11" w:rsidRDefault="008D7F01" w:rsidP="008D7F0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 xml:space="preserve">Servicio de monitoreo de publicaciones mensuales del destino Quito </w:t>
            </w:r>
          </w:p>
        </w:tc>
        <w:tc>
          <w:tcPr>
            <w:tcW w:w="0" w:type="auto"/>
            <w:shd w:val="clear" w:color="auto" w:fill="auto"/>
            <w:vAlign w:val="center"/>
            <w:hideMark/>
          </w:tcPr>
          <w:p w14:paraId="0C6D3368" w14:textId="48D84883" w:rsidR="008D7F01" w:rsidRPr="00FB3A11" w:rsidRDefault="00A85601" w:rsidP="008D7F01">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 xml:space="preserve"> </w:t>
            </w:r>
            <w:proofErr w:type="spellStart"/>
            <w:r w:rsidR="008D7F01" w:rsidRPr="00FB3A11">
              <w:rPr>
                <w:rFonts w:ascii="Calibri Light" w:eastAsia="Times New Roman" w:hAnsi="Calibri Light"/>
                <w:color w:val="000000"/>
                <w:sz w:val="21"/>
                <w:szCs w:val="21"/>
                <w:lang w:eastAsia="es-EC"/>
              </w:rPr>
              <w:t>Clipping</w:t>
            </w:r>
            <w:proofErr w:type="spellEnd"/>
            <w:r w:rsidR="008D7F01" w:rsidRPr="00FB3A11">
              <w:rPr>
                <w:rFonts w:ascii="Calibri Light" w:eastAsia="Times New Roman" w:hAnsi="Calibri Light"/>
                <w:color w:val="000000"/>
                <w:sz w:val="21"/>
                <w:szCs w:val="21"/>
                <w:lang w:eastAsia="es-EC"/>
              </w:rPr>
              <w:t xml:space="preserve">, media </w:t>
            </w:r>
            <w:proofErr w:type="spellStart"/>
            <w:r w:rsidR="008D7F01" w:rsidRPr="00FB3A11">
              <w:rPr>
                <w:rFonts w:ascii="Calibri Light" w:eastAsia="Times New Roman" w:hAnsi="Calibri Light"/>
                <w:color w:val="000000"/>
                <w:sz w:val="21"/>
                <w:szCs w:val="21"/>
                <w:lang w:eastAsia="es-EC"/>
              </w:rPr>
              <w:t>value</w:t>
            </w:r>
            <w:proofErr w:type="spellEnd"/>
            <w:r w:rsidR="008D7F01" w:rsidRPr="00FB3A11">
              <w:rPr>
                <w:rFonts w:ascii="Calibri Light" w:eastAsia="Times New Roman" w:hAnsi="Calibri Light"/>
                <w:color w:val="000000"/>
                <w:sz w:val="21"/>
                <w:szCs w:val="21"/>
                <w:lang w:eastAsia="es-EC"/>
              </w:rPr>
              <w:t xml:space="preserve"> (medios impresos, digitales, entrevistas de radio, apariciones en TV), alcance, </w:t>
            </w:r>
            <w:r w:rsidR="009F2F76" w:rsidRPr="00FB3A11">
              <w:rPr>
                <w:rFonts w:ascii="Calibri Light" w:eastAsia="Times New Roman" w:hAnsi="Calibri Light"/>
                <w:color w:val="000000"/>
                <w:sz w:val="21"/>
                <w:szCs w:val="21"/>
                <w:lang w:eastAsia="es-EC"/>
              </w:rPr>
              <w:t>etc.</w:t>
            </w:r>
            <w:r w:rsidR="008D7F01" w:rsidRPr="00FB3A11">
              <w:rPr>
                <w:rFonts w:ascii="Calibri Light" w:eastAsia="Times New Roman" w:hAnsi="Calibri Light"/>
                <w:color w:val="000000"/>
                <w:sz w:val="21"/>
                <w:szCs w:val="21"/>
                <w:lang w:eastAsia="es-EC"/>
              </w:rPr>
              <w:t xml:space="preserve"> de cada uno de los países</w:t>
            </w:r>
            <w:r w:rsidR="008D7F01">
              <w:rPr>
                <w:rFonts w:ascii="Calibri Light" w:eastAsia="Times New Roman" w:hAnsi="Calibri Light"/>
                <w:color w:val="000000"/>
                <w:sz w:val="21"/>
                <w:szCs w:val="21"/>
                <w:lang w:eastAsia="es-EC"/>
              </w:rPr>
              <w:t xml:space="preserve"> que conforman el mercado de Nortea</w:t>
            </w:r>
            <w:r w:rsidR="008D7F01" w:rsidRPr="00FB3A11">
              <w:rPr>
                <w:rFonts w:ascii="Calibri Light" w:eastAsia="Times New Roman" w:hAnsi="Calibri Light"/>
                <w:color w:val="000000"/>
                <w:sz w:val="21"/>
                <w:szCs w:val="21"/>
                <w:lang w:eastAsia="es-EC"/>
              </w:rPr>
              <w:t>mérica.</w:t>
            </w:r>
          </w:p>
        </w:tc>
        <w:tc>
          <w:tcPr>
            <w:tcW w:w="0" w:type="auto"/>
            <w:shd w:val="clear" w:color="auto" w:fill="auto"/>
            <w:vAlign w:val="center"/>
            <w:hideMark/>
          </w:tcPr>
          <w:p w14:paraId="5459C1CB" w14:textId="5514B243" w:rsidR="008D7F01" w:rsidRPr="00FB3A11" w:rsidRDefault="008D7F01" w:rsidP="004D1EB0">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 xml:space="preserve">• La empresa deberá enviar un informe </w:t>
            </w:r>
            <w:r>
              <w:rPr>
                <w:rFonts w:ascii="Calibri Light" w:eastAsia="Times New Roman" w:hAnsi="Calibri Light"/>
                <w:color w:val="000000"/>
                <w:sz w:val="21"/>
                <w:szCs w:val="21"/>
                <w:lang w:eastAsia="es-EC"/>
              </w:rPr>
              <w:t>de</w:t>
            </w:r>
            <w:r w:rsidRPr="00FB3A11">
              <w:rPr>
                <w:rFonts w:ascii="Calibri Light" w:eastAsia="Times New Roman" w:hAnsi="Calibri Light"/>
                <w:color w:val="000000"/>
                <w:sz w:val="21"/>
                <w:szCs w:val="21"/>
                <w:lang w:eastAsia="es-EC"/>
              </w:rPr>
              <w:t xml:space="preserve"> publicaciones (notas de prensa, reportajes, informes, etc.), en la modalidad free </w:t>
            </w:r>
            <w:proofErr w:type="spellStart"/>
            <w:r w:rsidRPr="00FB3A11">
              <w:rPr>
                <w:rFonts w:ascii="Calibri Light" w:eastAsia="Times New Roman" w:hAnsi="Calibri Light"/>
                <w:color w:val="000000"/>
                <w:sz w:val="21"/>
                <w:szCs w:val="21"/>
                <w:lang w:eastAsia="es-EC"/>
              </w:rPr>
              <w:t>press</w:t>
            </w:r>
            <w:proofErr w:type="spellEnd"/>
            <w:r w:rsidRPr="00FB3A11">
              <w:rPr>
                <w:rFonts w:ascii="Calibri Light" w:eastAsia="Times New Roman" w:hAnsi="Calibri Light"/>
                <w:color w:val="000000"/>
                <w:sz w:val="21"/>
                <w:szCs w:val="21"/>
                <w:lang w:eastAsia="es-EC"/>
              </w:rPr>
              <w:t xml:space="preserve">, en medios de comunicación masiva de cada mercado.                   </w:t>
            </w:r>
            <w:r w:rsidRPr="00FB3A11">
              <w:rPr>
                <w:rFonts w:ascii="Calibri Light" w:eastAsia="Times New Roman" w:hAnsi="Calibri Light"/>
                <w:color w:val="000000"/>
                <w:sz w:val="21"/>
                <w:szCs w:val="21"/>
                <w:lang w:eastAsia="es-EC"/>
              </w:rPr>
              <w:br/>
              <w:t xml:space="preserve">• Este servicio deberá incluir a cada uno de los países que conforman los mercados de </w:t>
            </w:r>
            <w:r w:rsidR="004D1EB0">
              <w:rPr>
                <w:rFonts w:ascii="Calibri Light" w:eastAsia="Times New Roman" w:hAnsi="Calibri Light"/>
                <w:color w:val="000000"/>
                <w:sz w:val="21"/>
                <w:szCs w:val="21"/>
                <w:lang w:eastAsia="es-EC"/>
              </w:rPr>
              <w:t>Norteamérica</w:t>
            </w:r>
            <w:r w:rsidRPr="00FB3A11">
              <w:rPr>
                <w:rFonts w:ascii="Calibri Light" w:eastAsia="Times New Roman" w:hAnsi="Calibri Light"/>
                <w:color w:val="000000"/>
                <w:sz w:val="21"/>
                <w:szCs w:val="21"/>
                <w:lang w:eastAsia="es-EC"/>
              </w:rPr>
              <w:t>.</w:t>
            </w:r>
            <w:r w:rsidRPr="00FB3A11">
              <w:rPr>
                <w:rFonts w:ascii="Calibri Light" w:eastAsia="Times New Roman" w:hAnsi="Calibri Light"/>
                <w:color w:val="000000"/>
                <w:sz w:val="21"/>
                <w:szCs w:val="21"/>
                <w:lang w:eastAsia="es-EC"/>
              </w:rPr>
              <w:br/>
              <w:t>• El proveedor se encargará del monitoreo ininterrumpido de los medios de comunicación durante la duración del contrato respectivo</w:t>
            </w:r>
            <w:r>
              <w:rPr>
                <w:rFonts w:ascii="Calibri Light" w:eastAsia="Times New Roman" w:hAnsi="Calibri Light"/>
                <w:color w:val="000000"/>
                <w:sz w:val="21"/>
                <w:szCs w:val="21"/>
                <w:lang w:eastAsia="es-EC"/>
              </w:rPr>
              <w:t xml:space="preserve"> y para esto deberá contar con un sistema de monitoreo que permita tener los mejores resultados de búsqueda</w:t>
            </w:r>
            <w:r w:rsidRPr="00FB3A11">
              <w:rPr>
                <w:rFonts w:ascii="Calibri Light" w:eastAsia="Times New Roman" w:hAnsi="Calibri Light"/>
                <w:color w:val="000000"/>
                <w:sz w:val="21"/>
                <w:szCs w:val="21"/>
                <w:lang w:eastAsia="es-EC"/>
              </w:rPr>
              <w:t xml:space="preserve">. </w:t>
            </w:r>
            <w:r w:rsidRPr="00FB3A11">
              <w:rPr>
                <w:rFonts w:ascii="Calibri Light" w:eastAsia="Times New Roman" w:hAnsi="Calibri Light"/>
                <w:color w:val="000000"/>
                <w:sz w:val="21"/>
                <w:szCs w:val="21"/>
                <w:lang w:eastAsia="es-EC"/>
              </w:rPr>
              <w:br/>
              <w:t xml:space="preserve">• Los informes deberán poseer enlaces, </w:t>
            </w:r>
            <w:proofErr w:type="spellStart"/>
            <w:r w:rsidRPr="00FB3A11">
              <w:rPr>
                <w:rFonts w:ascii="Calibri Light" w:eastAsia="Times New Roman" w:hAnsi="Calibri Light"/>
                <w:color w:val="000000"/>
                <w:sz w:val="21"/>
                <w:szCs w:val="21"/>
                <w:lang w:eastAsia="es-EC"/>
              </w:rPr>
              <w:t>scans</w:t>
            </w:r>
            <w:proofErr w:type="spellEnd"/>
            <w:r w:rsidRPr="00FB3A11">
              <w:rPr>
                <w:rFonts w:ascii="Calibri Light" w:eastAsia="Times New Roman" w:hAnsi="Calibri Light"/>
                <w:color w:val="000000"/>
                <w:sz w:val="21"/>
                <w:szCs w:val="21"/>
                <w:lang w:eastAsia="es-EC"/>
              </w:rPr>
              <w:t xml:space="preserve"> de cada artículo, media </w:t>
            </w:r>
            <w:proofErr w:type="spellStart"/>
            <w:r w:rsidRPr="00FB3A11">
              <w:rPr>
                <w:rFonts w:ascii="Calibri Light" w:eastAsia="Times New Roman" w:hAnsi="Calibri Light"/>
                <w:color w:val="000000"/>
                <w:sz w:val="21"/>
                <w:szCs w:val="21"/>
                <w:lang w:eastAsia="es-EC"/>
              </w:rPr>
              <w:t>value</w:t>
            </w:r>
            <w:proofErr w:type="spellEnd"/>
            <w:r w:rsidRPr="00FB3A11">
              <w:rPr>
                <w:rFonts w:ascii="Calibri Light" w:eastAsia="Times New Roman" w:hAnsi="Calibri Light"/>
                <w:color w:val="000000"/>
                <w:sz w:val="21"/>
                <w:szCs w:val="21"/>
                <w:lang w:eastAsia="es-EC"/>
              </w:rPr>
              <w:t xml:space="preserve"> de publicaciones impresas y digitales y retorno de inversión (ROI) en cada mercado. </w:t>
            </w:r>
          </w:p>
        </w:tc>
      </w:tr>
    </w:tbl>
    <w:p w14:paraId="33502C28" w14:textId="77777777" w:rsidR="002D0C59" w:rsidRPr="008D7F01" w:rsidRDefault="002D0C59" w:rsidP="00182349">
      <w:pPr>
        <w:jc w:val="both"/>
        <w:rPr>
          <w:rFonts w:asciiTheme="majorHAnsi" w:eastAsia="Times New Roman" w:hAnsiTheme="majorHAnsi" w:cstheme="minorHAnsi"/>
          <w:sz w:val="22"/>
          <w:szCs w:val="22"/>
          <w:lang w:eastAsia="es-EC"/>
        </w:rPr>
      </w:pPr>
    </w:p>
    <w:p w14:paraId="1C141983" w14:textId="77777777" w:rsidR="0094127E" w:rsidRDefault="0094127E" w:rsidP="0094127E">
      <w:pPr>
        <w:shd w:val="clear" w:color="auto" w:fill="FDFDFD"/>
        <w:rPr>
          <w:rFonts w:asciiTheme="majorHAnsi" w:eastAsia="Times New Roman" w:hAnsiTheme="majorHAnsi" w:cs="Tahoma"/>
          <w:b/>
          <w:color w:val="000000"/>
          <w:sz w:val="21"/>
          <w:szCs w:val="21"/>
          <w:lang w:eastAsia="es-EC"/>
        </w:rPr>
      </w:pPr>
    </w:p>
    <w:p w14:paraId="3E6CBC96" w14:textId="0317517E" w:rsidR="0094127E" w:rsidRPr="00117FE0" w:rsidRDefault="0094127E" w:rsidP="0094127E">
      <w:pPr>
        <w:shd w:val="clear" w:color="auto" w:fill="FDFDFD"/>
        <w:rPr>
          <w:rFonts w:asciiTheme="majorHAnsi" w:eastAsia="Times New Roman" w:hAnsiTheme="majorHAnsi" w:cs="Tahoma"/>
          <w:b/>
          <w:color w:val="000000"/>
          <w:sz w:val="21"/>
          <w:szCs w:val="21"/>
          <w:lang w:eastAsia="es-EC"/>
        </w:rPr>
      </w:pPr>
      <w:r w:rsidRPr="00117FE0">
        <w:rPr>
          <w:rFonts w:asciiTheme="majorHAnsi" w:eastAsia="Times New Roman" w:hAnsiTheme="majorHAnsi" w:cs="Tahoma"/>
          <w:b/>
          <w:color w:val="000000"/>
          <w:sz w:val="21"/>
          <w:szCs w:val="21"/>
          <w:lang w:eastAsia="es-EC"/>
        </w:rPr>
        <w:t>6.1.3</w:t>
      </w:r>
      <w:r w:rsidR="008D7F01">
        <w:rPr>
          <w:rFonts w:asciiTheme="majorHAnsi" w:eastAsia="Times New Roman" w:hAnsiTheme="majorHAnsi" w:cs="Tahoma"/>
          <w:b/>
          <w:color w:val="000000"/>
          <w:sz w:val="21"/>
          <w:szCs w:val="21"/>
          <w:lang w:eastAsia="es-EC"/>
        </w:rPr>
        <w:t>. EJE 3 -</w:t>
      </w:r>
      <w:r w:rsidRPr="00117FE0">
        <w:rPr>
          <w:rFonts w:asciiTheme="majorHAnsi" w:eastAsia="Times New Roman" w:hAnsiTheme="majorHAnsi" w:cs="Tahoma"/>
          <w:b/>
          <w:color w:val="000000"/>
          <w:sz w:val="21"/>
          <w:szCs w:val="21"/>
          <w:lang w:eastAsia="es-EC"/>
        </w:rPr>
        <w:t xml:space="preserve"> </w:t>
      </w:r>
      <w:r w:rsidR="008D7F01">
        <w:rPr>
          <w:rFonts w:asciiTheme="majorHAnsi" w:eastAsia="Times New Roman" w:hAnsiTheme="majorHAnsi" w:cs="Tahoma"/>
          <w:b/>
          <w:color w:val="000000"/>
          <w:sz w:val="21"/>
          <w:szCs w:val="21"/>
          <w:lang w:eastAsia="es-EC"/>
        </w:rPr>
        <w:t>ACCIONES PROMOCIONALES DE MICE</w:t>
      </w:r>
      <w:r w:rsidRPr="00117FE0">
        <w:rPr>
          <w:rFonts w:asciiTheme="majorHAnsi" w:eastAsia="Times New Roman" w:hAnsiTheme="majorHAnsi" w:cs="Tahoma"/>
          <w:b/>
          <w:color w:val="000000"/>
          <w:sz w:val="21"/>
          <w:szCs w:val="21"/>
          <w:lang w:eastAsia="es-EC"/>
        </w:rPr>
        <w:t xml:space="preserve">  </w:t>
      </w:r>
    </w:p>
    <w:p w14:paraId="1FF96A38" w14:textId="77777777" w:rsidR="0094127E" w:rsidRDefault="0094127E" w:rsidP="00182349">
      <w:pPr>
        <w:jc w:val="both"/>
        <w:rPr>
          <w:rFonts w:asciiTheme="majorHAnsi" w:eastAsia="Times New Roman" w:hAnsiTheme="majorHAnsi" w:cstheme="minorHAnsi"/>
          <w:sz w:val="22"/>
          <w:szCs w:val="22"/>
          <w:lang w:val="es-EC" w:eastAsia="es-EC"/>
        </w:rPr>
      </w:pPr>
    </w:p>
    <w:tbl>
      <w:tblPr>
        <w:tblW w:w="0" w:type="auto"/>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7"/>
        <w:gridCol w:w="2597"/>
        <w:gridCol w:w="3329"/>
        <w:gridCol w:w="2671"/>
      </w:tblGrid>
      <w:tr w:rsidR="008D7F01" w:rsidRPr="00EE49E7" w14:paraId="40FB9EDB" w14:textId="77777777" w:rsidTr="008D7F01">
        <w:trPr>
          <w:trHeight w:val="675"/>
        </w:trPr>
        <w:tc>
          <w:tcPr>
            <w:tcW w:w="0" w:type="auto"/>
            <w:gridSpan w:val="4"/>
            <w:shd w:val="clear" w:color="auto" w:fill="BDD6EE"/>
            <w:noWrap/>
            <w:vAlign w:val="center"/>
            <w:hideMark/>
          </w:tcPr>
          <w:p w14:paraId="16F9B76F" w14:textId="77777777" w:rsidR="008D7F01" w:rsidRPr="00FB3A11" w:rsidRDefault="008D7F01" w:rsidP="009B2D41">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ME</w:t>
            </w:r>
            <w:r>
              <w:rPr>
                <w:rFonts w:ascii="Calibri Light" w:eastAsia="Times New Roman" w:hAnsi="Calibri Light"/>
                <w:b/>
                <w:bCs/>
                <w:color w:val="000000"/>
                <w:sz w:val="21"/>
                <w:szCs w:val="21"/>
                <w:lang w:eastAsia="es-EC"/>
              </w:rPr>
              <w:t>RCADO NORTEAMERICA</w:t>
            </w:r>
          </w:p>
          <w:p w14:paraId="04FEE09D" w14:textId="77777777" w:rsidR="008D7F01" w:rsidRPr="00FB3A11" w:rsidRDefault="008D7F01" w:rsidP="009B2D41">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PAÍSES:</w:t>
            </w:r>
            <w:r>
              <w:rPr>
                <w:rFonts w:ascii="Calibri Light" w:eastAsia="Times New Roman" w:hAnsi="Calibri Light"/>
                <w:b/>
                <w:bCs/>
                <w:color w:val="000000"/>
                <w:sz w:val="21"/>
                <w:szCs w:val="21"/>
                <w:lang w:eastAsia="es-EC"/>
              </w:rPr>
              <w:t xml:space="preserve"> ESTADOS UNIDOS, CANADÁ Y MÉXICO</w:t>
            </w:r>
          </w:p>
        </w:tc>
      </w:tr>
      <w:tr w:rsidR="008D7F01" w:rsidRPr="00EE49E7" w14:paraId="7AFD1C98" w14:textId="77777777" w:rsidTr="008D7F01">
        <w:trPr>
          <w:trHeight w:val="510"/>
        </w:trPr>
        <w:tc>
          <w:tcPr>
            <w:tcW w:w="0" w:type="auto"/>
            <w:shd w:val="clear" w:color="auto" w:fill="BDD6EE"/>
            <w:noWrap/>
            <w:vAlign w:val="center"/>
            <w:hideMark/>
          </w:tcPr>
          <w:p w14:paraId="100A1DC4" w14:textId="77777777" w:rsidR="008D7F01" w:rsidRPr="00FB3A11" w:rsidRDefault="008D7F01" w:rsidP="009B2D41">
            <w:pPr>
              <w:jc w:val="center"/>
              <w:rPr>
                <w:rFonts w:ascii="Calibri Light" w:eastAsia="Times New Roman" w:hAnsi="Calibri Light"/>
                <w:b/>
                <w:bCs/>
                <w:color w:val="000000"/>
                <w:sz w:val="21"/>
                <w:szCs w:val="21"/>
                <w:lang w:eastAsia="es-EC"/>
              </w:rPr>
            </w:pPr>
          </w:p>
        </w:tc>
        <w:tc>
          <w:tcPr>
            <w:tcW w:w="0" w:type="auto"/>
            <w:shd w:val="clear" w:color="auto" w:fill="BDD6EE"/>
            <w:vAlign w:val="center"/>
            <w:hideMark/>
          </w:tcPr>
          <w:p w14:paraId="6F249263" w14:textId="77777777" w:rsidR="008D7F01" w:rsidRPr="00FB3A11" w:rsidRDefault="008D7F01" w:rsidP="009B2D41">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PRODUCTO/SERVICIO</w:t>
            </w:r>
          </w:p>
        </w:tc>
        <w:tc>
          <w:tcPr>
            <w:tcW w:w="0" w:type="auto"/>
            <w:shd w:val="clear" w:color="auto" w:fill="BDD6EE"/>
            <w:vAlign w:val="center"/>
            <w:hideMark/>
          </w:tcPr>
          <w:p w14:paraId="6910C3EB" w14:textId="77777777" w:rsidR="008D7F01" w:rsidRPr="00FB3A11" w:rsidRDefault="008D7F01" w:rsidP="009B2D41">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DETALLE DE PRODUCTO, SERVICIO Y ACTIVIDADES</w:t>
            </w:r>
          </w:p>
        </w:tc>
        <w:tc>
          <w:tcPr>
            <w:tcW w:w="0" w:type="auto"/>
            <w:shd w:val="clear" w:color="auto" w:fill="BDD6EE"/>
            <w:vAlign w:val="center"/>
            <w:hideMark/>
          </w:tcPr>
          <w:p w14:paraId="4338F433" w14:textId="77777777" w:rsidR="008D7F01" w:rsidRPr="00FB3A11" w:rsidRDefault="008D7F01" w:rsidP="009B2D41">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 xml:space="preserve">METODOLOGIA DE TRABAJO </w:t>
            </w:r>
          </w:p>
        </w:tc>
      </w:tr>
      <w:tr w:rsidR="008D7F01" w:rsidRPr="00EE49E7" w14:paraId="7FFE40F1" w14:textId="77777777" w:rsidTr="008D7F01">
        <w:trPr>
          <w:trHeight w:val="2783"/>
        </w:trPr>
        <w:tc>
          <w:tcPr>
            <w:tcW w:w="0" w:type="auto"/>
            <w:vMerge w:val="restart"/>
            <w:shd w:val="clear" w:color="auto" w:fill="auto"/>
            <w:noWrap/>
            <w:vAlign w:val="center"/>
            <w:hideMark/>
          </w:tcPr>
          <w:p w14:paraId="5B3EEBC7" w14:textId="77777777" w:rsidR="008D7F01" w:rsidRPr="00FB3A11" w:rsidRDefault="008D7F01" w:rsidP="009B2D41">
            <w:pPr>
              <w:jc w:val="cente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1</w:t>
            </w:r>
          </w:p>
        </w:tc>
        <w:tc>
          <w:tcPr>
            <w:tcW w:w="0" w:type="auto"/>
            <w:vMerge w:val="restart"/>
            <w:shd w:val="clear" w:color="auto" w:fill="auto"/>
            <w:vAlign w:val="center"/>
            <w:hideMark/>
          </w:tcPr>
          <w:p w14:paraId="17E8152D" w14:textId="77777777" w:rsidR="008D7F01" w:rsidRPr="00FB3A11" w:rsidRDefault="008D7F01" w:rsidP="009B2D41">
            <w:pPr>
              <w:rPr>
                <w:rFonts w:ascii="Calibri Light" w:eastAsia="Times New Roman" w:hAnsi="Calibri Light"/>
                <w:color w:val="000000"/>
                <w:sz w:val="21"/>
                <w:szCs w:val="21"/>
                <w:lang w:eastAsia="es-EC"/>
              </w:rPr>
            </w:pPr>
            <w:r w:rsidRPr="00FE3865">
              <w:rPr>
                <w:rFonts w:ascii="Calibri Light" w:eastAsia="Times New Roman" w:hAnsi="Calibri Light"/>
                <w:color w:val="000000"/>
                <w:sz w:val="21"/>
                <w:szCs w:val="21"/>
                <w:lang w:eastAsia="es-EC"/>
              </w:rPr>
              <w:t>Soporte y Asistencia para la Participación de Quito Turismo en Ferias y Eventos que permitan la promoción del segmento MICE</w:t>
            </w:r>
          </w:p>
        </w:tc>
        <w:tc>
          <w:tcPr>
            <w:tcW w:w="0" w:type="auto"/>
            <w:shd w:val="clear" w:color="auto" w:fill="auto"/>
            <w:vAlign w:val="center"/>
            <w:hideMark/>
          </w:tcPr>
          <w:p w14:paraId="3D8117B2" w14:textId="77777777" w:rsidR="008D7F01" w:rsidRPr="00FB3A11" w:rsidRDefault="008D7F01" w:rsidP="009B2D4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 xml:space="preserve"> </w:t>
            </w:r>
            <w:r w:rsidRPr="00FE3865">
              <w:rPr>
                <w:rFonts w:ascii="Calibri Light" w:eastAsia="Times New Roman" w:hAnsi="Calibri Light"/>
                <w:color w:val="000000"/>
                <w:sz w:val="21"/>
                <w:szCs w:val="21"/>
                <w:lang w:eastAsia="es-EC"/>
              </w:rPr>
              <w:t>Pago de Registro y/o Inscripción de Quito Turismo en Ferias y/o eventos para la promoción MICE</w:t>
            </w:r>
          </w:p>
        </w:tc>
        <w:tc>
          <w:tcPr>
            <w:tcW w:w="0" w:type="auto"/>
            <w:shd w:val="clear" w:color="FFFFCC" w:fill="FFFFFF"/>
            <w:vAlign w:val="center"/>
            <w:hideMark/>
          </w:tcPr>
          <w:p w14:paraId="1C76D1EC" w14:textId="77777777" w:rsidR="008D7F01" w:rsidRPr="00FE3865" w:rsidRDefault="008D7F01" w:rsidP="009B2D41">
            <w:pPr>
              <w:rPr>
                <w:rFonts w:ascii="Calibri Light" w:eastAsia="Times New Roman" w:hAnsi="Calibri Light"/>
                <w:color w:val="000000"/>
                <w:sz w:val="21"/>
                <w:szCs w:val="21"/>
                <w:lang w:eastAsia="es-EC"/>
              </w:rPr>
            </w:pPr>
            <w:r w:rsidRPr="00FE3865">
              <w:rPr>
                <w:rFonts w:ascii="Calibri Light" w:eastAsia="Times New Roman" w:hAnsi="Calibri Light"/>
                <w:color w:val="000000"/>
                <w:sz w:val="21"/>
                <w:szCs w:val="21"/>
                <w:lang w:eastAsia="es-EC"/>
              </w:rPr>
              <w:t xml:space="preserve">Quito Turismo ha definido las ferias en las cuales considera importante participar para el mercado de </w:t>
            </w:r>
            <w:r>
              <w:rPr>
                <w:rFonts w:ascii="Calibri Light" w:eastAsia="Times New Roman" w:hAnsi="Calibri Light"/>
                <w:color w:val="000000"/>
                <w:sz w:val="21"/>
                <w:szCs w:val="21"/>
                <w:lang w:eastAsia="es-EC"/>
              </w:rPr>
              <w:t>Nortea</w:t>
            </w:r>
            <w:r w:rsidRPr="00FE3865">
              <w:rPr>
                <w:rFonts w:ascii="Calibri Light" w:eastAsia="Times New Roman" w:hAnsi="Calibri Light"/>
                <w:color w:val="000000"/>
                <w:sz w:val="21"/>
                <w:szCs w:val="21"/>
                <w:lang w:eastAsia="es-EC"/>
              </w:rPr>
              <w:t>mérica.</w:t>
            </w:r>
          </w:p>
          <w:p w14:paraId="155FFE70" w14:textId="77777777" w:rsidR="008D7F01" w:rsidRPr="00FE3865" w:rsidRDefault="008D7F01" w:rsidP="009B2D41">
            <w:pPr>
              <w:rPr>
                <w:rFonts w:ascii="Calibri Light" w:eastAsia="Times New Roman" w:hAnsi="Calibri Light"/>
                <w:color w:val="000000"/>
                <w:sz w:val="21"/>
                <w:szCs w:val="21"/>
                <w:lang w:eastAsia="es-EC"/>
              </w:rPr>
            </w:pPr>
            <w:r w:rsidRPr="00FE3865">
              <w:rPr>
                <w:rFonts w:ascii="Calibri Light" w:eastAsia="Times New Roman" w:hAnsi="Calibri Light"/>
                <w:color w:val="000000"/>
                <w:sz w:val="21"/>
                <w:szCs w:val="21"/>
                <w:lang w:eastAsia="es-EC"/>
              </w:rPr>
              <w:t xml:space="preserve">• Estas son las ferias planificadas para la ciudad de Quito en 2019, es importante mencionar que se podrían incluir nuevas oportunidades o realizar cambios si los intereses institucionales lo requieren. </w:t>
            </w:r>
          </w:p>
          <w:p w14:paraId="1EB0CEE7" w14:textId="77777777" w:rsidR="008D7F01" w:rsidRPr="00FB3A11" w:rsidRDefault="008D7F01" w:rsidP="009B2D41">
            <w:pPr>
              <w:rPr>
                <w:rFonts w:ascii="Calibri Light" w:eastAsia="Times New Roman" w:hAnsi="Calibri Light"/>
                <w:color w:val="000000"/>
                <w:sz w:val="21"/>
                <w:szCs w:val="21"/>
                <w:lang w:eastAsia="es-EC"/>
              </w:rPr>
            </w:pPr>
          </w:p>
        </w:tc>
      </w:tr>
      <w:tr w:rsidR="008D7F01" w:rsidRPr="00EE49E7" w14:paraId="59FF9744" w14:textId="77777777" w:rsidTr="008D7F01">
        <w:trPr>
          <w:trHeight w:val="2783"/>
        </w:trPr>
        <w:tc>
          <w:tcPr>
            <w:tcW w:w="0" w:type="auto"/>
            <w:vMerge/>
            <w:shd w:val="clear" w:color="auto" w:fill="auto"/>
            <w:noWrap/>
            <w:vAlign w:val="center"/>
          </w:tcPr>
          <w:p w14:paraId="580E5343" w14:textId="77777777" w:rsidR="008D7F01" w:rsidRPr="00FB3A11" w:rsidRDefault="008D7F01" w:rsidP="009B2D41">
            <w:pPr>
              <w:jc w:val="center"/>
              <w:rPr>
                <w:rFonts w:ascii="Calibri Light" w:eastAsia="Times New Roman" w:hAnsi="Calibri Light"/>
                <w:color w:val="000000"/>
                <w:sz w:val="21"/>
                <w:szCs w:val="21"/>
                <w:lang w:eastAsia="es-EC"/>
              </w:rPr>
            </w:pPr>
          </w:p>
        </w:tc>
        <w:tc>
          <w:tcPr>
            <w:tcW w:w="0" w:type="auto"/>
            <w:vMerge/>
            <w:shd w:val="clear" w:color="auto" w:fill="auto"/>
            <w:vAlign w:val="center"/>
          </w:tcPr>
          <w:p w14:paraId="389D18F7" w14:textId="77777777" w:rsidR="008D7F01" w:rsidRPr="00FE3865" w:rsidRDefault="008D7F01" w:rsidP="009B2D41">
            <w:pPr>
              <w:rPr>
                <w:rFonts w:ascii="Calibri Light" w:eastAsia="Times New Roman" w:hAnsi="Calibri Light"/>
                <w:color w:val="000000"/>
                <w:sz w:val="21"/>
                <w:szCs w:val="21"/>
                <w:lang w:eastAsia="es-EC"/>
              </w:rPr>
            </w:pPr>
          </w:p>
        </w:tc>
        <w:tc>
          <w:tcPr>
            <w:tcW w:w="0" w:type="auto"/>
            <w:shd w:val="clear" w:color="auto" w:fill="auto"/>
            <w:vAlign w:val="center"/>
          </w:tcPr>
          <w:p w14:paraId="7DD39D95" w14:textId="77777777" w:rsidR="008D7F01" w:rsidRPr="00FB3A11" w:rsidRDefault="008D7F01" w:rsidP="009B2D41">
            <w:pPr>
              <w:rPr>
                <w:rFonts w:ascii="Calibri Light" w:eastAsia="Times New Roman" w:hAnsi="Calibri Light"/>
                <w:color w:val="000000"/>
                <w:sz w:val="21"/>
                <w:szCs w:val="21"/>
                <w:lang w:eastAsia="es-EC"/>
              </w:rPr>
            </w:pPr>
            <w:r w:rsidRPr="00AE7BB4">
              <w:rPr>
                <w:rFonts w:ascii="Calibri Light" w:eastAsia="Times New Roman" w:hAnsi="Calibri Light"/>
                <w:color w:val="000000"/>
                <w:sz w:val="21"/>
                <w:szCs w:val="21"/>
                <w:lang w:eastAsia="es-EC"/>
              </w:rPr>
              <w:t>Coordinación del Montaje y desmontaje de Stands para Quito Turismo en Ferias y/o Eventos para la promoción MICE</w:t>
            </w:r>
          </w:p>
        </w:tc>
        <w:tc>
          <w:tcPr>
            <w:tcW w:w="0" w:type="auto"/>
            <w:shd w:val="clear" w:color="FFFFCC" w:fill="FFFFFF"/>
            <w:vAlign w:val="center"/>
          </w:tcPr>
          <w:p w14:paraId="3A5165E0" w14:textId="420C8E9C" w:rsidR="008D7F01" w:rsidRPr="00FE3865" w:rsidRDefault="009F2F76" w:rsidP="009B2D4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w:t>
            </w:r>
            <w:r w:rsidR="008D7F01" w:rsidRPr="00FE3865">
              <w:rPr>
                <w:rFonts w:ascii="Calibri Light" w:eastAsia="Times New Roman" w:hAnsi="Calibri Light"/>
                <w:color w:val="000000"/>
                <w:sz w:val="21"/>
                <w:szCs w:val="21"/>
                <w:lang w:eastAsia="es-EC"/>
              </w:rPr>
              <w:t xml:space="preserve"> La empresa deberá cubrir los valores de los registros de participación en:</w:t>
            </w:r>
          </w:p>
          <w:p w14:paraId="5FBE08E2" w14:textId="77777777" w:rsidR="008D7F01" w:rsidRPr="00FE3865" w:rsidRDefault="008D7F01" w:rsidP="009B2D41">
            <w:pPr>
              <w:rPr>
                <w:rFonts w:ascii="Calibri Light" w:eastAsia="Times New Roman" w:hAnsi="Calibri Light"/>
                <w:color w:val="000000"/>
                <w:sz w:val="21"/>
                <w:szCs w:val="21"/>
                <w:lang w:eastAsia="es-EC"/>
              </w:rPr>
            </w:pPr>
            <w:r w:rsidRPr="00FE3865">
              <w:rPr>
                <w:rFonts w:ascii="Calibri Light" w:eastAsia="Times New Roman" w:hAnsi="Calibri Light"/>
                <w:color w:val="000000"/>
                <w:sz w:val="21"/>
                <w:szCs w:val="21"/>
                <w:lang w:eastAsia="es-EC"/>
              </w:rPr>
              <w:t>NORTEAMÉRICA: IMEX (Estados Unidos) y IBTM (México)</w:t>
            </w:r>
          </w:p>
          <w:p w14:paraId="18679D05" w14:textId="6B65F9F3" w:rsidR="008D7F01" w:rsidRPr="00FE3865" w:rsidRDefault="009F2F76" w:rsidP="009B2D4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w:t>
            </w:r>
            <w:r w:rsidR="008D7F01" w:rsidRPr="00FE3865">
              <w:rPr>
                <w:rFonts w:ascii="Calibri Light" w:eastAsia="Times New Roman" w:hAnsi="Calibri Light"/>
                <w:color w:val="000000"/>
                <w:sz w:val="21"/>
                <w:szCs w:val="21"/>
                <w:lang w:eastAsia="es-EC"/>
              </w:rPr>
              <w:t xml:space="preserve"> Quito Turismo podrá definir la presencia o no en estas y/u otras ferias de acuerdo a sus necesidades.</w:t>
            </w:r>
          </w:p>
        </w:tc>
      </w:tr>
      <w:tr w:rsidR="008D7F01" w:rsidRPr="00EE49E7" w14:paraId="02DA32BF" w14:textId="77777777" w:rsidTr="008D7F01">
        <w:trPr>
          <w:trHeight w:val="2783"/>
        </w:trPr>
        <w:tc>
          <w:tcPr>
            <w:tcW w:w="0" w:type="auto"/>
            <w:shd w:val="clear" w:color="auto" w:fill="auto"/>
            <w:noWrap/>
            <w:vAlign w:val="center"/>
          </w:tcPr>
          <w:p w14:paraId="3D5AEC5C" w14:textId="77777777" w:rsidR="008D7F01" w:rsidRPr="00FB3A11" w:rsidRDefault="008D7F01" w:rsidP="009B2D4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2</w:t>
            </w:r>
          </w:p>
        </w:tc>
        <w:tc>
          <w:tcPr>
            <w:tcW w:w="0" w:type="auto"/>
            <w:shd w:val="clear" w:color="auto" w:fill="auto"/>
            <w:vAlign w:val="center"/>
          </w:tcPr>
          <w:p w14:paraId="642A6B66" w14:textId="77777777" w:rsidR="008D7F01" w:rsidRPr="00FE3865" w:rsidRDefault="008D7F01" w:rsidP="009B2D41">
            <w:pPr>
              <w:rPr>
                <w:rFonts w:ascii="Calibri Light" w:eastAsia="Times New Roman" w:hAnsi="Calibri Light"/>
                <w:color w:val="000000"/>
                <w:sz w:val="21"/>
                <w:szCs w:val="21"/>
                <w:lang w:eastAsia="es-EC"/>
              </w:rPr>
            </w:pPr>
            <w:proofErr w:type="spellStart"/>
            <w:r w:rsidRPr="00FE3865">
              <w:rPr>
                <w:rFonts w:ascii="Calibri Light" w:eastAsia="Times New Roman" w:hAnsi="Calibri Light"/>
                <w:color w:val="000000"/>
                <w:sz w:val="21"/>
                <w:szCs w:val="21"/>
                <w:lang w:eastAsia="es-EC"/>
              </w:rPr>
              <w:t>Scouting</w:t>
            </w:r>
            <w:proofErr w:type="spellEnd"/>
            <w:r w:rsidRPr="00FE3865">
              <w:rPr>
                <w:rFonts w:ascii="Calibri Light" w:eastAsia="Times New Roman" w:hAnsi="Calibri Light"/>
                <w:color w:val="000000"/>
                <w:sz w:val="21"/>
                <w:szCs w:val="21"/>
                <w:lang w:eastAsia="es-EC"/>
              </w:rPr>
              <w:t xml:space="preserve"> de Familiarización para el segmento MICE en el Destino</w:t>
            </w:r>
          </w:p>
        </w:tc>
        <w:tc>
          <w:tcPr>
            <w:tcW w:w="0" w:type="auto"/>
            <w:shd w:val="clear" w:color="auto" w:fill="auto"/>
            <w:vAlign w:val="center"/>
          </w:tcPr>
          <w:p w14:paraId="4A670A10" w14:textId="77777777" w:rsidR="008D7F01" w:rsidRPr="00FB3A11" w:rsidRDefault="008D7F01" w:rsidP="009B2D41">
            <w:pPr>
              <w:rPr>
                <w:rFonts w:ascii="Calibri Light" w:eastAsia="Times New Roman" w:hAnsi="Calibri Light"/>
                <w:color w:val="000000"/>
                <w:sz w:val="21"/>
                <w:szCs w:val="21"/>
                <w:lang w:eastAsia="es-EC"/>
              </w:rPr>
            </w:pPr>
            <w:r w:rsidRPr="00FE3865">
              <w:rPr>
                <w:rFonts w:ascii="Calibri Light" w:eastAsia="Times New Roman" w:hAnsi="Calibri Light"/>
                <w:color w:val="000000"/>
                <w:sz w:val="21"/>
                <w:szCs w:val="21"/>
                <w:lang w:eastAsia="es-EC"/>
              </w:rPr>
              <w:t>Estos viajes pueden ser para organizadores de Congresos y/o Eventos del segmento MICE, así como personalidades / celebridades de la Industria de Reuniones de Norteamérica que tengan interés en Quito como ciudad sede.  Se debe contemplar el pago de los pasajes aéreos de los visitantes o la gestión de gratuidad con aerolíneas.</w:t>
            </w:r>
          </w:p>
        </w:tc>
        <w:tc>
          <w:tcPr>
            <w:tcW w:w="0" w:type="auto"/>
            <w:shd w:val="clear" w:color="FFFFCC" w:fill="FFFFFF"/>
            <w:vAlign w:val="center"/>
          </w:tcPr>
          <w:p w14:paraId="6DF9D1C4" w14:textId="0533DF1B" w:rsidR="008D7F01" w:rsidRPr="00FE3865" w:rsidRDefault="008D7F01" w:rsidP="009B2D41">
            <w:pPr>
              <w:rPr>
                <w:rFonts w:ascii="Calibri Light" w:eastAsia="Times New Roman" w:hAnsi="Calibri Light"/>
                <w:color w:val="000000"/>
                <w:sz w:val="21"/>
                <w:szCs w:val="21"/>
                <w:lang w:eastAsia="es-EC"/>
              </w:rPr>
            </w:pPr>
            <w:r w:rsidRPr="00FE3865">
              <w:rPr>
                <w:rFonts w:ascii="Calibri Light" w:eastAsia="Times New Roman" w:hAnsi="Calibri Light"/>
                <w:color w:val="000000"/>
                <w:sz w:val="21"/>
                <w:szCs w:val="21"/>
                <w:lang w:eastAsia="es-EC"/>
              </w:rPr>
              <w:t xml:space="preserve">La empresa se encargará de: </w:t>
            </w:r>
          </w:p>
          <w:p w14:paraId="23F130C2" w14:textId="77777777" w:rsidR="008D7F01" w:rsidRPr="00FE3865" w:rsidRDefault="008D7F01" w:rsidP="009B2D41">
            <w:pPr>
              <w:rPr>
                <w:rFonts w:ascii="Calibri Light" w:eastAsia="Times New Roman" w:hAnsi="Calibri Light"/>
                <w:color w:val="000000"/>
                <w:sz w:val="21"/>
                <w:szCs w:val="21"/>
                <w:lang w:eastAsia="es-EC"/>
              </w:rPr>
            </w:pPr>
            <w:r w:rsidRPr="00FE3865">
              <w:rPr>
                <w:rFonts w:ascii="Calibri Light" w:eastAsia="Times New Roman" w:hAnsi="Calibri Light"/>
                <w:color w:val="000000"/>
                <w:sz w:val="21"/>
                <w:szCs w:val="21"/>
                <w:lang w:eastAsia="es-EC"/>
              </w:rPr>
              <w:t xml:space="preserve">• Organización, coordinación y ejecución de los viajes. </w:t>
            </w:r>
          </w:p>
          <w:p w14:paraId="76E85352" w14:textId="77777777" w:rsidR="008D7F01" w:rsidRPr="00FE3865" w:rsidRDefault="008D7F01" w:rsidP="009B2D41">
            <w:pPr>
              <w:rPr>
                <w:rFonts w:ascii="Calibri Light" w:eastAsia="Times New Roman" w:hAnsi="Calibri Light"/>
                <w:color w:val="000000"/>
                <w:sz w:val="21"/>
                <w:szCs w:val="21"/>
                <w:lang w:eastAsia="es-EC"/>
              </w:rPr>
            </w:pPr>
            <w:r w:rsidRPr="00FE3865">
              <w:rPr>
                <w:rFonts w:ascii="Calibri Light" w:eastAsia="Times New Roman" w:hAnsi="Calibri Light"/>
                <w:color w:val="000000"/>
                <w:sz w:val="21"/>
                <w:szCs w:val="21"/>
                <w:lang w:eastAsia="es-EC"/>
              </w:rPr>
              <w:t>• Aplicación de encuestas de satisfacción post-visita.</w:t>
            </w:r>
          </w:p>
          <w:p w14:paraId="49D1709E" w14:textId="77777777" w:rsidR="008D7F01" w:rsidRPr="00FB3A11" w:rsidRDefault="008D7F01" w:rsidP="009B2D41">
            <w:pPr>
              <w:rPr>
                <w:rFonts w:ascii="Calibri Light" w:eastAsia="Times New Roman" w:hAnsi="Calibri Light"/>
                <w:color w:val="000000"/>
                <w:sz w:val="21"/>
                <w:szCs w:val="21"/>
                <w:lang w:eastAsia="es-EC"/>
              </w:rPr>
            </w:pPr>
            <w:r w:rsidRPr="00FE3865">
              <w:rPr>
                <w:rFonts w:ascii="Calibri Light" w:eastAsia="Times New Roman" w:hAnsi="Calibri Light"/>
                <w:color w:val="000000"/>
                <w:sz w:val="21"/>
                <w:szCs w:val="21"/>
                <w:lang w:eastAsia="es-EC"/>
              </w:rPr>
              <w:t>• Seguimiento respecto a la postulación de Quito como sede de eventos internacionales.</w:t>
            </w:r>
          </w:p>
        </w:tc>
      </w:tr>
    </w:tbl>
    <w:p w14:paraId="7D625338" w14:textId="77777777" w:rsidR="008D7F01" w:rsidRPr="008D7F01" w:rsidRDefault="008D7F01" w:rsidP="00182349">
      <w:pPr>
        <w:jc w:val="both"/>
        <w:rPr>
          <w:rFonts w:asciiTheme="majorHAnsi" w:eastAsia="Times New Roman" w:hAnsiTheme="majorHAnsi" w:cstheme="minorHAnsi"/>
          <w:sz w:val="22"/>
          <w:szCs w:val="22"/>
          <w:lang w:eastAsia="es-EC"/>
        </w:rPr>
      </w:pPr>
    </w:p>
    <w:p w14:paraId="3486AA87" w14:textId="77777777" w:rsidR="00055F23" w:rsidRDefault="00055F23" w:rsidP="008D7F01">
      <w:pPr>
        <w:shd w:val="clear" w:color="auto" w:fill="FDFDFD"/>
        <w:rPr>
          <w:rFonts w:asciiTheme="majorHAnsi" w:eastAsia="Times New Roman" w:hAnsiTheme="majorHAnsi" w:cs="Tahoma"/>
          <w:b/>
          <w:color w:val="000000"/>
          <w:sz w:val="21"/>
          <w:szCs w:val="21"/>
          <w:lang w:eastAsia="es-EC"/>
        </w:rPr>
      </w:pPr>
    </w:p>
    <w:p w14:paraId="354A625E" w14:textId="7B6388DE" w:rsidR="008D7F01" w:rsidRPr="00117FE0" w:rsidRDefault="008D7F01" w:rsidP="008D7F01">
      <w:pPr>
        <w:shd w:val="clear" w:color="auto" w:fill="FDFDFD"/>
        <w:rPr>
          <w:rFonts w:asciiTheme="majorHAnsi" w:eastAsia="Times New Roman" w:hAnsiTheme="majorHAnsi" w:cs="Tahoma"/>
          <w:b/>
          <w:color w:val="000000"/>
          <w:sz w:val="21"/>
          <w:szCs w:val="21"/>
          <w:lang w:eastAsia="es-EC"/>
        </w:rPr>
      </w:pPr>
      <w:r>
        <w:rPr>
          <w:rFonts w:asciiTheme="majorHAnsi" w:eastAsia="Times New Roman" w:hAnsiTheme="majorHAnsi" w:cs="Tahoma"/>
          <w:b/>
          <w:color w:val="000000"/>
          <w:sz w:val="21"/>
          <w:szCs w:val="21"/>
          <w:lang w:eastAsia="es-EC"/>
        </w:rPr>
        <w:t xml:space="preserve">6.1.4. EJE 4 - </w:t>
      </w:r>
      <w:r w:rsidRPr="00117FE0">
        <w:rPr>
          <w:rFonts w:asciiTheme="majorHAnsi" w:eastAsia="Times New Roman" w:hAnsiTheme="majorHAnsi" w:cs="Tahoma"/>
          <w:b/>
          <w:color w:val="000000"/>
          <w:sz w:val="21"/>
          <w:szCs w:val="21"/>
          <w:lang w:eastAsia="es-EC"/>
        </w:rPr>
        <w:t xml:space="preserve">METODOLOGÍA PARA FEE DE GESTIÓN  </w:t>
      </w:r>
    </w:p>
    <w:p w14:paraId="401F973C" w14:textId="77777777" w:rsidR="008D7F01" w:rsidRDefault="008D7F01" w:rsidP="00182349">
      <w:pPr>
        <w:jc w:val="both"/>
        <w:rPr>
          <w:rFonts w:asciiTheme="majorHAnsi" w:eastAsia="Times New Roman" w:hAnsiTheme="majorHAnsi" w:cstheme="minorHAnsi"/>
          <w:sz w:val="22"/>
          <w:szCs w:val="22"/>
          <w:lang w:val="es-EC" w:eastAsia="es-EC"/>
        </w:rPr>
      </w:pPr>
    </w:p>
    <w:p w14:paraId="361741F7" w14:textId="77777777" w:rsidR="008D7F01" w:rsidRDefault="008D7F01" w:rsidP="00182349">
      <w:pPr>
        <w:jc w:val="both"/>
        <w:rPr>
          <w:rFonts w:asciiTheme="majorHAnsi" w:eastAsia="Times New Roman" w:hAnsiTheme="majorHAnsi" w:cstheme="minorHAnsi"/>
          <w:sz w:val="22"/>
          <w:szCs w:val="22"/>
          <w:lang w:val="es-EC" w:eastAsia="es-EC"/>
        </w:rPr>
      </w:pPr>
    </w:p>
    <w:tbl>
      <w:tblPr>
        <w:tblW w:w="928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5"/>
        <w:gridCol w:w="1206"/>
        <w:gridCol w:w="3336"/>
        <w:gridCol w:w="4395"/>
      </w:tblGrid>
      <w:tr w:rsidR="008D7F01" w:rsidRPr="008E465C" w14:paraId="4B827F8E" w14:textId="77777777" w:rsidTr="00AC782C">
        <w:trPr>
          <w:trHeight w:val="502"/>
        </w:trPr>
        <w:tc>
          <w:tcPr>
            <w:tcW w:w="0" w:type="auto"/>
            <w:shd w:val="clear" w:color="auto" w:fill="9CC2E5"/>
            <w:noWrap/>
            <w:vAlign w:val="center"/>
            <w:hideMark/>
          </w:tcPr>
          <w:p w14:paraId="31CD3F32" w14:textId="77777777" w:rsidR="008D7F01" w:rsidRPr="008E465C" w:rsidRDefault="008D7F01" w:rsidP="009B2D41">
            <w:pPr>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N°</w:t>
            </w:r>
          </w:p>
        </w:tc>
        <w:tc>
          <w:tcPr>
            <w:tcW w:w="0" w:type="auto"/>
            <w:shd w:val="clear" w:color="auto" w:fill="9CC2E5"/>
            <w:vAlign w:val="center"/>
            <w:hideMark/>
          </w:tcPr>
          <w:p w14:paraId="29FE32B0" w14:textId="77777777" w:rsidR="008D7F01" w:rsidRDefault="008D7F01" w:rsidP="009B2D41">
            <w:pPr>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PRODUCTO/</w:t>
            </w:r>
          </w:p>
          <w:p w14:paraId="17EB5565" w14:textId="77777777" w:rsidR="008D7F01" w:rsidRPr="008E465C" w:rsidRDefault="008D7F01" w:rsidP="009B2D41">
            <w:pPr>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SERVICIO</w:t>
            </w:r>
          </w:p>
        </w:tc>
        <w:tc>
          <w:tcPr>
            <w:tcW w:w="3336" w:type="dxa"/>
            <w:shd w:val="clear" w:color="auto" w:fill="9CC2E5"/>
            <w:vAlign w:val="center"/>
            <w:hideMark/>
          </w:tcPr>
          <w:p w14:paraId="3A37B3CC" w14:textId="77777777" w:rsidR="008D7F01" w:rsidRPr="008E465C" w:rsidRDefault="008D7F01" w:rsidP="009B2D41">
            <w:pP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DETALLE DE PRODUCTO, SERVICIO Y ACTIVIDADES</w:t>
            </w:r>
          </w:p>
        </w:tc>
        <w:tc>
          <w:tcPr>
            <w:tcW w:w="4395" w:type="dxa"/>
            <w:shd w:val="clear" w:color="auto" w:fill="9CC2E5"/>
            <w:vAlign w:val="center"/>
            <w:hideMark/>
          </w:tcPr>
          <w:p w14:paraId="05F9641E" w14:textId="77777777" w:rsidR="008D7F01" w:rsidRPr="008E465C" w:rsidRDefault="008D7F01" w:rsidP="009B2D41">
            <w:pPr>
              <w:spacing w:after="240"/>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METODOLOGIA DE TRABAJO</w:t>
            </w:r>
          </w:p>
        </w:tc>
      </w:tr>
      <w:tr w:rsidR="008D7F01" w:rsidRPr="008E4865" w14:paraId="722FBE4B" w14:textId="77777777" w:rsidTr="00AC782C">
        <w:trPr>
          <w:trHeight w:val="1927"/>
        </w:trPr>
        <w:tc>
          <w:tcPr>
            <w:tcW w:w="0" w:type="auto"/>
            <w:shd w:val="clear" w:color="auto" w:fill="auto"/>
            <w:noWrap/>
            <w:vAlign w:val="center"/>
            <w:hideMark/>
          </w:tcPr>
          <w:p w14:paraId="68644E50" w14:textId="77777777" w:rsidR="008D7F01" w:rsidRPr="008E4865" w:rsidRDefault="008D7F01" w:rsidP="009B2D4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1</w:t>
            </w:r>
          </w:p>
        </w:tc>
        <w:tc>
          <w:tcPr>
            <w:tcW w:w="0" w:type="auto"/>
            <w:shd w:val="clear" w:color="auto" w:fill="auto"/>
            <w:vAlign w:val="center"/>
            <w:hideMark/>
          </w:tcPr>
          <w:p w14:paraId="6B1D4A32" w14:textId="77777777" w:rsidR="008D7F01" w:rsidRPr="008E4865" w:rsidRDefault="008D7F01" w:rsidP="009B2D41">
            <w:pPr>
              <w:jc w:val="center"/>
              <w:rPr>
                <w:rFonts w:ascii="Calibri Light" w:eastAsia="Times New Roman" w:hAnsi="Calibri Light"/>
                <w:color w:val="000000"/>
                <w:sz w:val="21"/>
                <w:szCs w:val="21"/>
                <w:lang w:eastAsia="es-EC"/>
              </w:rPr>
            </w:pPr>
            <w:proofErr w:type="spellStart"/>
            <w:r w:rsidRPr="008E4865">
              <w:rPr>
                <w:rFonts w:ascii="Calibri Light" w:eastAsia="Times New Roman" w:hAnsi="Calibri Light"/>
                <w:color w:val="000000"/>
                <w:sz w:val="21"/>
                <w:szCs w:val="21"/>
                <w:lang w:eastAsia="es-EC"/>
              </w:rPr>
              <w:t>Fee</w:t>
            </w:r>
            <w:proofErr w:type="spellEnd"/>
            <w:r w:rsidRPr="008E4865">
              <w:rPr>
                <w:rFonts w:ascii="Calibri Light" w:eastAsia="Times New Roman" w:hAnsi="Calibri Light"/>
                <w:color w:val="000000"/>
                <w:sz w:val="21"/>
                <w:szCs w:val="21"/>
                <w:lang w:eastAsia="es-EC"/>
              </w:rPr>
              <w:t xml:space="preserve"> de Agencia </w:t>
            </w:r>
          </w:p>
        </w:tc>
        <w:tc>
          <w:tcPr>
            <w:tcW w:w="3336" w:type="dxa"/>
            <w:shd w:val="clear" w:color="auto" w:fill="auto"/>
            <w:vAlign w:val="center"/>
            <w:hideMark/>
          </w:tcPr>
          <w:p w14:paraId="6AC81491" w14:textId="1F57F0DE" w:rsidR="008D7F01" w:rsidRDefault="008D7F01" w:rsidP="009B2D41">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 xml:space="preserve">Servicio de representación en el exterior, para el mercado de </w:t>
            </w:r>
            <w:r>
              <w:rPr>
                <w:rFonts w:ascii="Calibri Light" w:eastAsia="Times New Roman" w:hAnsi="Calibri Light"/>
                <w:color w:val="000000"/>
                <w:sz w:val="21"/>
                <w:szCs w:val="21"/>
                <w:lang w:eastAsia="es-EC"/>
              </w:rPr>
              <w:t>Norteamérica</w:t>
            </w:r>
            <w:r w:rsidRPr="008E4865">
              <w:rPr>
                <w:rFonts w:ascii="Calibri Light" w:eastAsia="Times New Roman" w:hAnsi="Calibri Light"/>
                <w:color w:val="000000"/>
                <w:sz w:val="21"/>
                <w:szCs w:val="21"/>
                <w:lang w:eastAsia="es-EC"/>
              </w:rPr>
              <w:t xml:space="preserve">. Como agencia matriz de representación será la encargada de coordinar las acciones promocionales del destino Quito con sus filiales y/o asociados. </w:t>
            </w:r>
          </w:p>
          <w:p w14:paraId="18C9F344" w14:textId="77777777" w:rsidR="008D7F01" w:rsidRDefault="008D7F01" w:rsidP="009B2D41">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br/>
            </w:r>
            <w:r w:rsidRPr="008E4865">
              <w:rPr>
                <w:rFonts w:ascii="Calibri Light" w:eastAsia="Times New Roman" w:hAnsi="Calibri Light"/>
                <w:b/>
                <w:i/>
                <w:color w:val="000000"/>
                <w:sz w:val="21"/>
                <w:szCs w:val="21"/>
                <w:lang w:eastAsia="es-EC"/>
              </w:rPr>
              <w:t xml:space="preserve">Programa de representación y relaciones públicas con la Industria Turística de cada país en el mercado de </w:t>
            </w:r>
            <w:r>
              <w:rPr>
                <w:rFonts w:ascii="Calibri Light" w:eastAsia="Times New Roman" w:hAnsi="Calibri Light"/>
                <w:b/>
                <w:i/>
                <w:color w:val="000000"/>
                <w:sz w:val="21"/>
                <w:szCs w:val="21"/>
                <w:lang w:eastAsia="es-EC"/>
              </w:rPr>
              <w:t>Norteamérica para Mercadeo y MICE,</w:t>
            </w:r>
            <w:r w:rsidRPr="008E4865">
              <w:rPr>
                <w:rFonts w:ascii="Calibri Light" w:eastAsia="Times New Roman" w:hAnsi="Calibri Light"/>
                <w:color w:val="000000"/>
                <w:sz w:val="21"/>
                <w:szCs w:val="21"/>
                <w:lang w:eastAsia="es-EC"/>
              </w:rPr>
              <w:t xml:space="preserve"> que incluye: </w:t>
            </w:r>
          </w:p>
          <w:p w14:paraId="623BBDE7" w14:textId="77777777" w:rsidR="00AC782C" w:rsidRDefault="00AC782C" w:rsidP="009B2D41">
            <w:pPr>
              <w:rPr>
                <w:rFonts w:ascii="Calibri Light" w:eastAsia="Times New Roman" w:hAnsi="Calibri Light"/>
                <w:color w:val="000000"/>
                <w:sz w:val="21"/>
                <w:szCs w:val="21"/>
                <w:lang w:eastAsia="es-EC"/>
              </w:rPr>
            </w:pPr>
          </w:p>
          <w:p w14:paraId="713A2BDA" w14:textId="77777777" w:rsidR="00AC782C" w:rsidRDefault="008D7F01" w:rsidP="009B2D41">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E</w:t>
            </w:r>
            <w:r w:rsidRPr="008E4865">
              <w:rPr>
                <w:rFonts w:ascii="Calibri Light" w:eastAsia="Times New Roman" w:hAnsi="Calibri Light"/>
                <w:color w:val="000000"/>
                <w:sz w:val="21"/>
                <w:szCs w:val="21"/>
                <w:lang w:eastAsia="es-EC"/>
              </w:rPr>
              <w:t>nvío de información y materiales de promoción de destino, llamadas de seguimiento, atención a solicitudes de la industria turí</w:t>
            </w:r>
            <w:r>
              <w:rPr>
                <w:rFonts w:ascii="Calibri Light" w:eastAsia="Times New Roman" w:hAnsi="Calibri Light"/>
                <w:color w:val="000000"/>
                <w:sz w:val="21"/>
                <w:szCs w:val="21"/>
                <w:lang w:eastAsia="es-EC"/>
              </w:rPr>
              <w:t xml:space="preserve">stica, entre otros. </w:t>
            </w:r>
            <w:r>
              <w:rPr>
                <w:rFonts w:ascii="Calibri Light" w:eastAsia="Times New Roman" w:hAnsi="Calibri Light"/>
                <w:color w:val="000000"/>
                <w:sz w:val="21"/>
                <w:szCs w:val="21"/>
                <w:lang w:eastAsia="es-EC"/>
              </w:rPr>
              <w:br/>
              <w:t xml:space="preserve"> </w:t>
            </w:r>
          </w:p>
          <w:p w14:paraId="16864375" w14:textId="08F9C654" w:rsidR="008D7F01" w:rsidRDefault="008D7F01" w:rsidP="009B2D41">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 xml:space="preserve">Organización de agenda de citas de trabajo para eventos, misiones comerciales y/o ferias de turismo y seguimiento a los contactos establecidos en el mercado de </w:t>
            </w:r>
            <w:r>
              <w:rPr>
                <w:rFonts w:ascii="Calibri Light" w:eastAsia="Times New Roman" w:hAnsi="Calibri Light"/>
                <w:color w:val="000000"/>
                <w:sz w:val="21"/>
                <w:szCs w:val="21"/>
                <w:lang w:eastAsia="es-EC"/>
              </w:rPr>
              <w:t>Norteamérica</w:t>
            </w:r>
            <w:r w:rsidRPr="008E4865">
              <w:rPr>
                <w:rFonts w:ascii="Calibri Light" w:eastAsia="Times New Roman" w:hAnsi="Calibri Light"/>
                <w:color w:val="000000"/>
                <w:sz w:val="21"/>
                <w:szCs w:val="21"/>
                <w:lang w:eastAsia="es-EC"/>
              </w:rPr>
              <w:t>.</w:t>
            </w:r>
          </w:p>
          <w:p w14:paraId="4D58B71C" w14:textId="77777777" w:rsidR="00AC782C" w:rsidRDefault="00AC782C" w:rsidP="009B2D41">
            <w:pPr>
              <w:rPr>
                <w:rFonts w:ascii="Calibri Light" w:eastAsia="Times New Roman" w:hAnsi="Calibri Light"/>
                <w:color w:val="000000"/>
                <w:sz w:val="21"/>
                <w:szCs w:val="21"/>
                <w:lang w:eastAsia="es-EC"/>
              </w:rPr>
            </w:pPr>
          </w:p>
          <w:p w14:paraId="37D6AB7B" w14:textId="10DB6FB2" w:rsidR="008D7F01" w:rsidRDefault="008D7F01" w:rsidP="009B2D41">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Apoyo en la logística y acompañamiento durante la ejecución del evento, misiones comerciales y/o feri</w:t>
            </w:r>
            <w:r>
              <w:rPr>
                <w:rFonts w:ascii="Calibri Light" w:eastAsia="Times New Roman" w:hAnsi="Calibri Light"/>
                <w:color w:val="000000"/>
                <w:sz w:val="21"/>
                <w:szCs w:val="21"/>
                <w:lang w:eastAsia="es-EC"/>
              </w:rPr>
              <w:t>as de promoción turística en los</w:t>
            </w:r>
            <w:r w:rsidRPr="008E4865">
              <w:rPr>
                <w:rFonts w:ascii="Calibri Light" w:eastAsia="Times New Roman" w:hAnsi="Calibri Light"/>
                <w:color w:val="000000"/>
                <w:sz w:val="21"/>
                <w:szCs w:val="21"/>
                <w:lang w:eastAsia="es-EC"/>
              </w:rPr>
              <w:t xml:space="preserve"> países que conforman el mercado de </w:t>
            </w:r>
            <w:r>
              <w:rPr>
                <w:rFonts w:ascii="Calibri Light" w:eastAsia="Times New Roman" w:hAnsi="Calibri Light"/>
                <w:color w:val="000000"/>
                <w:sz w:val="21"/>
                <w:szCs w:val="21"/>
                <w:lang w:eastAsia="es-EC"/>
              </w:rPr>
              <w:t>Norteamérica</w:t>
            </w:r>
            <w:r w:rsidRPr="008E4865">
              <w:rPr>
                <w:rFonts w:ascii="Calibri Light" w:eastAsia="Times New Roman" w:hAnsi="Calibri Light"/>
                <w:color w:val="000000"/>
                <w:sz w:val="21"/>
                <w:szCs w:val="21"/>
                <w:lang w:eastAsia="es-EC"/>
              </w:rPr>
              <w:t>.</w:t>
            </w:r>
          </w:p>
          <w:p w14:paraId="3D2AB458" w14:textId="77777777" w:rsidR="00AC782C" w:rsidRDefault="00AC782C" w:rsidP="009B2D41">
            <w:pPr>
              <w:rPr>
                <w:rFonts w:ascii="Calibri Light" w:eastAsia="Times New Roman" w:hAnsi="Calibri Light"/>
                <w:b/>
                <w:i/>
                <w:color w:val="000000"/>
                <w:sz w:val="21"/>
                <w:szCs w:val="21"/>
                <w:lang w:eastAsia="es-EC"/>
              </w:rPr>
            </w:pPr>
          </w:p>
          <w:p w14:paraId="417D6E91" w14:textId="5F7596E5" w:rsidR="008D7F01" w:rsidRDefault="008D7F01" w:rsidP="009B2D41">
            <w:pPr>
              <w:rPr>
                <w:rFonts w:ascii="Calibri Light" w:eastAsia="Times New Roman" w:hAnsi="Calibri Light"/>
                <w:color w:val="000000"/>
                <w:sz w:val="21"/>
                <w:szCs w:val="21"/>
                <w:lang w:eastAsia="es-EC"/>
              </w:rPr>
            </w:pPr>
            <w:r w:rsidRPr="008E4865">
              <w:rPr>
                <w:rFonts w:ascii="Calibri Light" w:eastAsia="Times New Roman" w:hAnsi="Calibri Light"/>
                <w:b/>
                <w:i/>
                <w:color w:val="000000"/>
                <w:sz w:val="21"/>
                <w:szCs w:val="21"/>
                <w:lang w:eastAsia="es-EC"/>
              </w:rPr>
              <w:t xml:space="preserve">Programa de representación y relaciones públicas con Medios de Comunicación de cada país del mercado </w:t>
            </w:r>
            <w:r>
              <w:rPr>
                <w:rFonts w:ascii="Calibri Light" w:eastAsia="Times New Roman" w:hAnsi="Calibri Light"/>
                <w:b/>
                <w:i/>
                <w:color w:val="000000"/>
                <w:sz w:val="21"/>
                <w:szCs w:val="21"/>
                <w:lang w:eastAsia="es-EC"/>
              </w:rPr>
              <w:t xml:space="preserve">Norteamérica, </w:t>
            </w:r>
            <w:r w:rsidRPr="008E4865">
              <w:rPr>
                <w:rFonts w:ascii="Calibri Light" w:eastAsia="Times New Roman" w:hAnsi="Calibri Light"/>
                <w:color w:val="000000"/>
                <w:sz w:val="21"/>
                <w:szCs w:val="21"/>
                <w:lang w:eastAsia="es-EC"/>
              </w:rPr>
              <w:t xml:space="preserve">que incluye: </w:t>
            </w:r>
          </w:p>
          <w:p w14:paraId="18BF2118" w14:textId="77777777" w:rsidR="00AC782C" w:rsidRDefault="00AC782C" w:rsidP="009B2D41">
            <w:pPr>
              <w:rPr>
                <w:rFonts w:ascii="Calibri Light" w:eastAsia="Times New Roman" w:hAnsi="Calibri Light"/>
                <w:color w:val="000000"/>
                <w:sz w:val="21"/>
                <w:szCs w:val="21"/>
                <w:lang w:eastAsia="es-EC"/>
              </w:rPr>
            </w:pPr>
          </w:p>
          <w:p w14:paraId="04078533" w14:textId="71BDC86E" w:rsidR="008D7F01" w:rsidRDefault="008D7F01" w:rsidP="009B2D41">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E</w:t>
            </w:r>
            <w:r w:rsidRPr="008E4865">
              <w:rPr>
                <w:rFonts w:ascii="Calibri Light" w:eastAsia="Times New Roman" w:hAnsi="Calibri Light"/>
                <w:color w:val="000000"/>
                <w:sz w:val="21"/>
                <w:szCs w:val="21"/>
                <w:lang w:eastAsia="es-EC"/>
              </w:rPr>
              <w:t xml:space="preserve">nvío de información y materiales de prensa, llamadas de seguimiento, atención a solicitudes de prensa entre otros. </w:t>
            </w:r>
          </w:p>
          <w:p w14:paraId="3D099D01" w14:textId="77777777" w:rsidR="00AC782C" w:rsidRDefault="00AC782C" w:rsidP="009B2D41">
            <w:pPr>
              <w:rPr>
                <w:rFonts w:ascii="Calibri Light" w:eastAsia="Times New Roman" w:hAnsi="Calibri Light"/>
                <w:color w:val="000000"/>
                <w:sz w:val="21"/>
                <w:szCs w:val="21"/>
                <w:lang w:eastAsia="es-EC"/>
              </w:rPr>
            </w:pPr>
          </w:p>
          <w:p w14:paraId="2F8DA4CF" w14:textId="421BBC0A" w:rsidR="008D7F01" w:rsidRDefault="008D7F01" w:rsidP="009B2D41">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 xml:space="preserve">Gestionar </w:t>
            </w:r>
            <w:r w:rsidRPr="008E4865">
              <w:rPr>
                <w:rFonts w:ascii="Calibri Light" w:eastAsia="Times New Roman" w:hAnsi="Calibri Light"/>
                <w:color w:val="000000"/>
                <w:sz w:val="21"/>
                <w:szCs w:val="21"/>
                <w:lang w:eastAsia="es-EC"/>
              </w:rPr>
              <w:t xml:space="preserve">entrevistas mensuales en la modalidad free </w:t>
            </w:r>
            <w:proofErr w:type="spellStart"/>
            <w:r w:rsidRPr="008E4865">
              <w:rPr>
                <w:rFonts w:ascii="Calibri Light" w:eastAsia="Times New Roman" w:hAnsi="Calibri Light"/>
                <w:color w:val="000000"/>
                <w:sz w:val="21"/>
                <w:szCs w:val="21"/>
                <w:lang w:eastAsia="es-EC"/>
              </w:rPr>
              <w:t>press</w:t>
            </w:r>
            <w:proofErr w:type="spellEnd"/>
            <w:r w:rsidRPr="008E4865">
              <w:rPr>
                <w:rFonts w:ascii="Calibri Light" w:eastAsia="Times New Roman" w:hAnsi="Calibri Light"/>
                <w:color w:val="000000"/>
                <w:sz w:val="21"/>
                <w:szCs w:val="21"/>
                <w:lang w:eastAsia="es-EC"/>
              </w:rPr>
              <w:t xml:space="preserve"> en medios de comunicación masiva. Cabe acotar que esta gestión debe ser complementada por la repercusión mediática que genere el envío de cada nota de prensa. </w:t>
            </w:r>
          </w:p>
          <w:p w14:paraId="2D6904CA" w14:textId="77777777" w:rsidR="00AC782C" w:rsidRDefault="00AC782C" w:rsidP="009B2D41">
            <w:pPr>
              <w:rPr>
                <w:rFonts w:ascii="Calibri Light" w:eastAsia="Times New Roman" w:hAnsi="Calibri Light"/>
                <w:color w:val="000000"/>
                <w:sz w:val="21"/>
                <w:szCs w:val="21"/>
                <w:lang w:eastAsia="es-EC"/>
              </w:rPr>
            </w:pPr>
          </w:p>
          <w:p w14:paraId="67F86446" w14:textId="2AAF980D" w:rsidR="008D7F01" w:rsidRDefault="008D7F01" w:rsidP="009B2D41">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 xml:space="preserve">Producción de agenda de medios y relaciones públicas de acuerdo a las necesidades del plan de comunicación de Quito Turismo en el mercado </w:t>
            </w:r>
            <w:r>
              <w:rPr>
                <w:rFonts w:ascii="Calibri Light" w:eastAsia="Times New Roman" w:hAnsi="Calibri Light"/>
                <w:color w:val="000000"/>
                <w:sz w:val="21"/>
                <w:szCs w:val="21"/>
                <w:lang w:eastAsia="es-EC"/>
              </w:rPr>
              <w:t>Norteamérica</w:t>
            </w:r>
            <w:r w:rsidRPr="008E4865">
              <w:rPr>
                <w:rFonts w:ascii="Calibri Light" w:eastAsia="Times New Roman" w:hAnsi="Calibri Light"/>
                <w:color w:val="000000"/>
                <w:sz w:val="21"/>
                <w:szCs w:val="21"/>
                <w:lang w:eastAsia="es-EC"/>
              </w:rPr>
              <w:t>.</w:t>
            </w:r>
          </w:p>
          <w:p w14:paraId="0A01B70A" w14:textId="77777777" w:rsidR="00AC782C" w:rsidRDefault="00AC782C" w:rsidP="009B2D41">
            <w:pPr>
              <w:rPr>
                <w:rFonts w:ascii="Calibri Light" w:eastAsia="Times New Roman" w:hAnsi="Calibri Light"/>
                <w:color w:val="000000"/>
                <w:sz w:val="21"/>
                <w:szCs w:val="21"/>
                <w:lang w:eastAsia="es-EC"/>
              </w:rPr>
            </w:pPr>
          </w:p>
          <w:p w14:paraId="3F2BD1C8" w14:textId="61C97E5E" w:rsidR="008D7F01" w:rsidRPr="008E4865" w:rsidRDefault="008D7F01" w:rsidP="009B2D41">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Cobertura de medios de las agendas de participación de Quito Turismo durante eventos, feria y misiones comerciales de prom</w:t>
            </w:r>
            <w:r>
              <w:rPr>
                <w:rFonts w:ascii="Calibri Light" w:eastAsia="Times New Roman" w:hAnsi="Calibri Light"/>
                <w:color w:val="000000"/>
                <w:sz w:val="21"/>
                <w:szCs w:val="21"/>
                <w:lang w:eastAsia="es-EC"/>
              </w:rPr>
              <w:t>oción turística del destino.</w:t>
            </w:r>
          </w:p>
        </w:tc>
        <w:tc>
          <w:tcPr>
            <w:tcW w:w="4395" w:type="dxa"/>
            <w:shd w:val="clear" w:color="FFFFCC" w:fill="FFFFFF"/>
            <w:vAlign w:val="center"/>
            <w:hideMark/>
          </w:tcPr>
          <w:p w14:paraId="0F1BC545" w14:textId="6521CFEF" w:rsidR="008D7F01" w:rsidRDefault="008D7F01" w:rsidP="009B2D41">
            <w:pPr>
              <w:spacing w:after="240"/>
              <w:rPr>
                <w:rFonts w:ascii="Calibri Light" w:eastAsia="Times New Roman" w:hAnsi="Calibri Light"/>
                <w:color w:val="000000"/>
                <w:sz w:val="21"/>
                <w:szCs w:val="21"/>
                <w:lang w:eastAsia="es-EC"/>
              </w:rPr>
            </w:pPr>
            <w:r w:rsidRPr="008E4865">
              <w:rPr>
                <w:rFonts w:ascii="Calibri Light" w:eastAsia="Times New Roman" w:hAnsi="Calibri Light"/>
                <w:i/>
                <w:color w:val="000000"/>
                <w:sz w:val="21"/>
                <w:szCs w:val="21"/>
                <w:lang w:eastAsia="es-EC"/>
              </w:rPr>
              <w:t xml:space="preserve">Para la relación y gestión con el </w:t>
            </w:r>
            <w:proofErr w:type="spellStart"/>
            <w:r w:rsidRPr="008E4865">
              <w:rPr>
                <w:rFonts w:ascii="Calibri Light" w:eastAsia="Times New Roman" w:hAnsi="Calibri Light"/>
                <w:i/>
                <w:color w:val="000000"/>
                <w:sz w:val="21"/>
                <w:szCs w:val="21"/>
                <w:lang w:eastAsia="es-EC"/>
              </w:rPr>
              <w:t>trade</w:t>
            </w:r>
            <w:proofErr w:type="spellEnd"/>
            <w:r w:rsidRPr="008E4865">
              <w:rPr>
                <w:rFonts w:ascii="Calibri Light" w:eastAsia="Times New Roman" w:hAnsi="Calibri Light"/>
                <w:i/>
                <w:color w:val="000000"/>
                <w:sz w:val="21"/>
                <w:szCs w:val="21"/>
                <w:lang w:eastAsia="es-EC"/>
              </w:rPr>
              <w:t xml:space="preserve"> turístico</w:t>
            </w:r>
            <w:r>
              <w:rPr>
                <w:rFonts w:ascii="Calibri Light" w:eastAsia="Times New Roman" w:hAnsi="Calibri Light"/>
                <w:i/>
                <w:color w:val="000000"/>
                <w:sz w:val="21"/>
                <w:szCs w:val="21"/>
                <w:lang w:eastAsia="es-EC"/>
              </w:rPr>
              <w:t>:</w:t>
            </w:r>
            <w:r w:rsidRPr="008E4865">
              <w:rPr>
                <w:rFonts w:ascii="Calibri Light" w:eastAsia="Times New Roman" w:hAnsi="Calibri Light"/>
                <w:color w:val="000000"/>
                <w:sz w:val="21"/>
                <w:szCs w:val="21"/>
                <w:lang w:eastAsia="es-EC"/>
              </w:rPr>
              <w:br/>
            </w:r>
            <w:r w:rsidRPr="00AE7BB4">
              <w:rPr>
                <w:rFonts w:ascii="Calibri Light" w:eastAsia="Times New Roman" w:hAnsi="Calibri Light"/>
                <w:color w:val="000000"/>
                <w:sz w:val="21"/>
                <w:szCs w:val="21"/>
                <w:lang w:eastAsia="es-EC"/>
              </w:rPr>
              <w:t xml:space="preserve">• La empresa contará con un equipo técnico en cada país del mercado </w:t>
            </w:r>
            <w:r w:rsidR="00780BAD">
              <w:rPr>
                <w:rFonts w:ascii="Calibri Light" w:eastAsia="Times New Roman" w:hAnsi="Calibri Light"/>
                <w:color w:val="000000"/>
                <w:sz w:val="21"/>
                <w:szCs w:val="21"/>
                <w:lang w:eastAsia="es-EC"/>
              </w:rPr>
              <w:t>norteamericano</w:t>
            </w:r>
            <w:r w:rsidRPr="00AE7BB4">
              <w:rPr>
                <w:rFonts w:ascii="Calibri Light" w:eastAsia="Times New Roman" w:hAnsi="Calibri Light"/>
                <w:color w:val="000000"/>
                <w:sz w:val="21"/>
                <w:szCs w:val="21"/>
                <w:lang w:eastAsia="es-EC"/>
              </w:rPr>
              <w:t>, que incluya un equipo de trabajo especializado.</w:t>
            </w:r>
          </w:p>
          <w:p w14:paraId="376B92DA" w14:textId="77777777" w:rsidR="008D7F01" w:rsidRDefault="008D7F01" w:rsidP="009B2D41">
            <w:pPr>
              <w:spacing w:after="240"/>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 xml:space="preserve">• La empresa contará con el respaldo técnico de Quito Turismo especializado en cada uno de los ejes: Mercadeo </w:t>
            </w:r>
            <w:r>
              <w:rPr>
                <w:rFonts w:ascii="Calibri Light" w:eastAsia="Times New Roman" w:hAnsi="Calibri Light"/>
                <w:color w:val="000000"/>
                <w:sz w:val="21"/>
                <w:szCs w:val="21"/>
                <w:lang w:eastAsia="es-EC"/>
              </w:rPr>
              <w:t xml:space="preserve">MICE </w:t>
            </w:r>
            <w:r w:rsidRPr="008E4865">
              <w:rPr>
                <w:rFonts w:ascii="Calibri Light" w:eastAsia="Times New Roman" w:hAnsi="Calibri Light"/>
                <w:color w:val="000000"/>
                <w:sz w:val="21"/>
                <w:szCs w:val="21"/>
                <w:lang w:eastAsia="es-EC"/>
              </w:rPr>
              <w:t xml:space="preserve">y Comunicación con quienes se coordinará las actividades y procedimientos necesarios para la ejecución de los productos y/o servicios requeridos. </w:t>
            </w:r>
          </w:p>
          <w:p w14:paraId="34ED842C" w14:textId="5F4E636D" w:rsidR="008D7F01" w:rsidRDefault="00055F23" w:rsidP="009B2D41">
            <w:pPr>
              <w:spacing w:after="240"/>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w:t>
            </w:r>
            <w:r w:rsidR="008D7F01" w:rsidRPr="008E4865">
              <w:rPr>
                <w:rFonts w:ascii="Calibri Light" w:eastAsia="Times New Roman" w:hAnsi="Calibri Light"/>
                <w:color w:val="000000"/>
                <w:sz w:val="21"/>
                <w:szCs w:val="21"/>
                <w:lang w:eastAsia="es-EC"/>
              </w:rPr>
              <w:t xml:space="preserve"> Para la organización de agendas de trabajo para capacitaciones de destino la empresa deberá contar con una base de datos de </w:t>
            </w:r>
            <w:proofErr w:type="spellStart"/>
            <w:r w:rsidR="008D7F01" w:rsidRPr="008E4865">
              <w:rPr>
                <w:rFonts w:ascii="Calibri Light" w:eastAsia="Times New Roman" w:hAnsi="Calibri Light"/>
                <w:color w:val="000000"/>
                <w:sz w:val="21"/>
                <w:szCs w:val="21"/>
                <w:lang w:eastAsia="es-EC"/>
              </w:rPr>
              <w:t>trade</w:t>
            </w:r>
            <w:proofErr w:type="spellEnd"/>
            <w:r w:rsidR="008D7F01" w:rsidRPr="008E4865">
              <w:rPr>
                <w:rFonts w:ascii="Calibri Light" w:eastAsia="Times New Roman" w:hAnsi="Calibri Light"/>
                <w:color w:val="000000"/>
                <w:sz w:val="21"/>
                <w:szCs w:val="21"/>
                <w:lang w:eastAsia="es-EC"/>
              </w:rPr>
              <w:t xml:space="preserve"> turístico de relevancia en cada uno de los </w:t>
            </w:r>
            <w:r w:rsidR="008D7F01">
              <w:rPr>
                <w:rFonts w:ascii="Calibri Light" w:eastAsia="Times New Roman" w:hAnsi="Calibri Light"/>
                <w:color w:val="000000"/>
                <w:sz w:val="21"/>
                <w:szCs w:val="21"/>
                <w:lang w:eastAsia="es-EC"/>
              </w:rPr>
              <w:t>países que conforman el mercado Norteamérica</w:t>
            </w:r>
            <w:r w:rsidR="008D7F01" w:rsidRPr="008E4865">
              <w:rPr>
                <w:rFonts w:ascii="Calibri Light" w:eastAsia="Times New Roman" w:hAnsi="Calibri Light"/>
                <w:color w:val="000000"/>
                <w:sz w:val="21"/>
                <w:szCs w:val="21"/>
                <w:lang w:eastAsia="es-EC"/>
              </w:rPr>
              <w:t>.</w:t>
            </w:r>
          </w:p>
          <w:p w14:paraId="35C885CC" w14:textId="6B6AF697" w:rsidR="008D7F01" w:rsidRDefault="00055F23" w:rsidP="009B2D41">
            <w:pPr>
              <w:spacing w:after="240"/>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w:t>
            </w:r>
            <w:r w:rsidR="008D7F01" w:rsidRPr="008E4865">
              <w:rPr>
                <w:rFonts w:ascii="Calibri Light" w:eastAsia="Times New Roman" w:hAnsi="Calibri Light"/>
                <w:color w:val="000000"/>
                <w:sz w:val="21"/>
                <w:szCs w:val="21"/>
                <w:lang w:eastAsia="es-EC"/>
              </w:rPr>
              <w:t xml:space="preserve"> Para la organización de las agendas de trabajo durante ferias y/o eventos de promoción turística, Quito Turismo entregará información de acceso a portales web u otros sistemas utilizados por estos eventos. La empresa deberá gestionar a través de su conocimiento y experticia una </w:t>
            </w:r>
            <w:r w:rsidR="008D7F01">
              <w:rPr>
                <w:rFonts w:ascii="Calibri Light" w:eastAsia="Times New Roman" w:hAnsi="Calibri Light"/>
                <w:color w:val="000000"/>
                <w:sz w:val="21"/>
                <w:szCs w:val="21"/>
                <w:lang w:eastAsia="es-EC"/>
              </w:rPr>
              <w:t>agenda de trabajo de al menos 20</w:t>
            </w:r>
            <w:r w:rsidR="008D7F01" w:rsidRPr="008E4865">
              <w:rPr>
                <w:rFonts w:ascii="Calibri Light" w:eastAsia="Times New Roman" w:hAnsi="Calibri Light"/>
                <w:color w:val="000000"/>
                <w:sz w:val="21"/>
                <w:szCs w:val="21"/>
                <w:lang w:eastAsia="es-EC"/>
              </w:rPr>
              <w:t xml:space="preserve"> citas que incluyan </w:t>
            </w:r>
            <w:proofErr w:type="spellStart"/>
            <w:r w:rsidR="008D7F01" w:rsidRPr="008E4865">
              <w:rPr>
                <w:rFonts w:ascii="Calibri Light" w:eastAsia="Times New Roman" w:hAnsi="Calibri Light"/>
                <w:color w:val="000000"/>
                <w:sz w:val="21"/>
                <w:szCs w:val="21"/>
                <w:lang w:eastAsia="es-EC"/>
              </w:rPr>
              <w:t>trade</w:t>
            </w:r>
            <w:proofErr w:type="spellEnd"/>
            <w:r w:rsidR="008D7F01" w:rsidRPr="008E4865">
              <w:rPr>
                <w:rFonts w:ascii="Calibri Light" w:eastAsia="Times New Roman" w:hAnsi="Calibri Light"/>
                <w:color w:val="000000"/>
                <w:sz w:val="21"/>
                <w:szCs w:val="21"/>
                <w:lang w:eastAsia="es-EC"/>
              </w:rPr>
              <w:t xml:space="preserve"> turístico y medios de prensa especializada.</w:t>
            </w:r>
          </w:p>
          <w:p w14:paraId="68C1A15F" w14:textId="77777777" w:rsidR="008D7F01" w:rsidRDefault="008D7F01" w:rsidP="009B2D41">
            <w:pPr>
              <w:rPr>
                <w:rFonts w:ascii="Calibri Light" w:eastAsia="Times New Roman" w:hAnsi="Calibri Light"/>
                <w:color w:val="000000"/>
                <w:sz w:val="21"/>
                <w:szCs w:val="21"/>
                <w:lang w:eastAsia="es-EC"/>
              </w:rPr>
            </w:pPr>
            <w:r w:rsidRPr="008E4865">
              <w:rPr>
                <w:rFonts w:ascii="Calibri Light" w:eastAsia="Times New Roman" w:hAnsi="Calibri Light"/>
                <w:i/>
                <w:color w:val="000000"/>
                <w:sz w:val="21"/>
                <w:szCs w:val="21"/>
                <w:lang w:eastAsia="es-EC"/>
              </w:rPr>
              <w:t>Para la relación y gestión de relaciones públicas y medios de comunicación</w:t>
            </w:r>
            <w:r>
              <w:rPr>
                <w:rFonts w:ascii="Calibri Light" w:eastAsia="Times New Roman" w:hAnsi="Calibri Light"/>
                <w:color w:val="000000"/>
                <w:sz w:val="21"/>
                <w:szCs w:val="21"/>
                <w:lang w:eastAsia="es-EC"/>
              </w:rPr>
              <w:t>:</w:t>
            </w:r>
          </w:p>
          <w:p w14:paraId="6758B78A" w14:textId="170AEA16" w:rsidR="008D7F01" w:rsidRDefault="007C6624" w:rsidP="009B2D4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w:t>
            </w:r>
            <w:r>
              <w:rPr>
                <w:rFonts w:ascii="Calibri Light" w:eastAsia="Times New Roman" w:hAnsi="Calibri Light"/>
                <w:color w:val="000000"/>
                <w:sz w:val="21"/>
                <w:szCs w:val="21"/>
                <w:lang w:eastAsia="es-EC"/>
              </w:rPr>
              <w:t xml:space="preserve"> </w:t>
            </w:r>
            <w:r w:rsidR="008D7F01" w:rsidRPr="008E4865">
              <w:rPr>
                <w:rFonts w:ascii="Calibri Light" w:eastAsia="Times New Roman" w:hAnsi="Calibri Light"/>
                <w:color w:val="000000"/>
                <w:sz w:val="21"/>
                <w:szCs w:val="21"/>
                <w:lang w:eastAsia="es-EC"/>
              </w:rPr>
              <w:t>Se coordinará directamente con el área de Comunicación de Quito Turismo en caso de requerir más insumos informativos y fotografías.</w:t>
            </w:r>
          </w:p>
          <w:p w14:paraId="518616E7" w14:textId="430FA929" w:rsidR="008D7F01" w:rsidRDefault="008D7F01" w:rsidP="009B2D41">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 xml:space="preserve"> •</w:t>
            </w:r>
            <w:r w:rsidR="007C6624" w:rsidRPr="008E4865">
              <w:rPr>
                <w:rFonts w:ascii="Calibri Light" w:eastAsia="Times New Roman" w:hAnsi="Calibri Light"/>
                <w:color w:val="000000"/>
                <w:sz w:val="21"/>
                <w:szCs w:val="21"/>
                <w:lang w:eastAsia="es-EC"/>
              </w:rPr>
              <w:t>Las actividades de comunicación como entrevistas y publicaciones de destino se coordinarán</w:t>
            </w:r>
            <w:r w:rsidRPr="008E4865">
              <w:rPr>
                <w:rFonts w:ascii="Calibri Light" w:eastAsia="Times New Roman" w:hAnsi="Calibri Light"/>
                <w:color w:val="000000"/>
                <w:sz w:val="21"/>
                <w:szCs w:val="21"/>
                <w:lang w:eastAsia="es-EC"/>
              </w:rPr>
              <w:t xml:space="preserve"> de forma anticipada con el área de Comunicación de Quito Turismo donde se establecerá: fechas, horas y voceros para atención de entrevistas. </w:t>
            </w:r>
          </w:p>
          <w:p w14:paraId="202979BB" w14:textId="14E24947" w:rsidR="008D7F01" w:rsidRPr="008E4865" w:rsidRDefault="00AF060A" w:rsidP="009B2D41">
            <w:pPr>
              <w:spacing w:after="240"/>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w:t>
            </w:r>
            <w:r w:rsidR="008D7F01" w:rsidRPr="008E4865">
              <w:rPr>
                <w:rFonts w:ascii="Calibri Light" w:eastAsia="Times New Roman" w:hAnsi="Calibri Light"/>
                <w:color w:val="000000"/>
                <w:sz w:val="21"/>
                <w:szCs w:val="21"/>
                <w:lang w:eastAsia="es-EC"/>
              </w:rPr>
              <w:t xml:space="preserve"> Para la producción de agenda de medios y cobertura de eventos de promoción turística internacionales, la empresa trabajará constantemente con el equipo de Comunicación de Quito Turismo.</w:t>
            </w:r>
          </w:p>
        </w:tc>
      </w:tr>
    </w:tbl>
    <w:p w14:paraId="6C8BA2F4" w14:textId="77777777" w:rsidR="0094127E" w:rsidRPr="008D7F01" w:rsidRDefault="0094127E" w:rsidP="00182349">
      <w:pPr>
        <w:jc w:val="both"/>
        <w:rPr>
          <w:rFonts w:asciiTheme="majorHAnsi" w:eastAsia="Times New Roman" w:hAnsiTheme="majorHAnsi" w:cstheme="minorHAnsi"/>
          <w:sz w:val="22"/>
          <w:szCs w:val="22"/>
          <w:lang w:eastAsia="es-EC"/>
        </w:rPr>
      </w:pPr>
    </w:p>
    <w:p w14:paraId="43F74A06" w14:textId="77777777" w:rsidR="0094127E" w:rsidRDefault="0094127E" w:rsidP="00182349">
      <w:pPr>
        <w:jc w:val="both"/>
        <w:rPr>
          <w:rFonts w:asciiTheme="majorHAnsi" w:eastAsia="Times New Roman" w:hAnsiTheme="majorHAnsi" w:cstheme="minorHAnsi"/>
          <w:sz w:val="22"/>
          <w:szCs w:val="22"/>
          <w:lang w:val="es-EC" w:eastAsia="es-EC"/>
        </w:rPr>
      </w:pPr>
    </w:p>
    <w:p w14:paraId="00DFAADD" w14:textId="77777777" w:rsidR="0094127E" w:rsidRDefault="0094127E" w:rsidP="00182349">
      <w:pPr>
        <w:jc w:val="both"/>
        <w:rPr>
          <w:rFonts w:asciiTheme="majorHAnsi" w:eastAsia="Times New Roman" w:hAnsiTheme="majorHAnsi" w:cstheme="minorHAnsi"/>
          <w:sz w:val="22"/>
          <w:szCs w:val="22"/>
          <w:lang w:val="es-EC" w:eastAsia="es-EC"/>
        </w:rPr>
      </w:pPr>
    </w:p>
    <w:p w14:paraId="566FE734" w14:textId="761360DC" w:rsidR="008B10B7" w:rsidRPr="008B10B7" w:rsidRDefault="008B10B7" w:rsidP="008B10B7">
      <w:pPr>
        <w:pStyle w:val="TITULO"/>
      </w:pPr>
      <w:bookmarkStart w:id="8" w:name="_Toc447118419"/>
      <w:r w:rsidRPr="008B10B7">
        <w:t xml:space="preserve">INFORMACIÓN QUE DISPONE LA ENTIDAD CONTRATANTE </w:t>
      </w:r>
    </w:p>
    <w:p w14:paraId="7DFC6ADF" w14:textId="29D2A45D" w:rsidR="001A37AF" w:rsidRPr="00B40C66" w:rsidRDefault="001A37AF" w:rsidP="001A37AF">
      <w:pPr>
        <w:spacing w:line="276" w:lineRule="auto"/>
        <w:jc w:val="both"/>
        <w:rPr>
          <w:rStyle w:val="estilocorreo15"/>
          <w:rFonts w:asciiTheme="majorHAnsi" w:hAnsiTheme="majorHAnsi" w:cstheme="minorHAnsi"/>
          <w:sz w:val="21"/>
          <w:szCs w:val="21"/>
        </w:rPr>
      </w:pPr>
      <w:r w:rsidRPr="00B40C66">
        <w:rPr>
          <w:rFonts w:asciiTheme="majorHAnsi" w:eastAsia="Arial Unicode MS" w:hAnsiTheme="majorHAnsi" w:cstheme="minorHAnsi"/>
          <w:sz w:val="21"/>
          <w:szCs w:val="21"/>
        </w:rPr>
        <w:t xml:space="preserve">Quito Turismo deberá entregar la información necesaria al proveedor, tales como logotipos, información de Quito Turismo como entidad, entre otros; con la finalidad de que el proveedor pueda utilizar dichos insumos para el cumplimiento del objeto del contrato. La información debe ser </w:t>
      </w:r>
      <w:r w:rsidRPr="00B40C66">
        <w:rPr>
          <w:rStyle w:val="estilocorreo15"/>
          <w:rFonts w:asciiTheme="majorHAnsi" w:hAnsiTheme="majorHAnsi" w:cstheme="minorHAnsi"/>
          <w:sz w:val="21"/>
          <w:szCs w:val="21"/>
        </w:rPr>
        <w:t>confidencial.</w:t>
      </w:r>
    </w:p>
    <w:p w14:paraId="22F92DCE" w14:textId="77777777" w:rsidR="00B40C66" w:rsidRPr="00B40C66" w:rsidRDefault="00B40C66" w:rsidP="001A37AF">
      <w:pPr>
        <w:spacing w:line="276" w:lineRule="auto"/>
        <w:jc w:val="both"/>
        <w:rPr>
          <w:rStyle w:val="estilocorreo15"/>
          <w:rFonts w:asciiTheme="majorHAnsi" w:hAnsiTheme="majorHAnsi" w:cstheme="minorHAnsi"/>
          <w:sz w:val="21"/>
          <w:szCs w:val="21"/>
        </w:rPr>
      </w:pPr>
    </w:p>
    <w:p w14:paraId="6E6246A7" w14:textId="77777777" w:rsidR="00B40C66" w:rsidRPr="00B40C66" w:rsidRDefault="00B40C66" w:rsidP="001335A8">
      <w:pPr>
        <w:pStyle w:val="Sinespaciado"/>
        <w:numPr>
          <w:ilvl w:val="0"/>
          <w:numId w:val="8"/>
        </w:numPr>
        <w:spacing w:line="276" w:lineRule="auto"/>
        <w:jc w:val="both"/>
        <w:rPr>
          <w:rFonts w:asciiTheme="majorHAnsi" w:eastAsia="Calibri" w:hAnsiTheme="majorHAnsi" w:cs="Calibri"/>
          <w:sz w:val="21"/>
          <w:szCs w:val="21"/>
          <w:lang w:eastAsia="zh-CN" w:bidi="hi-IN"/>
        </w:rPr>
      </w:pPr>
      <w:r w:rsidRPr="00B40C66">
        <w:rPr>
          <w:rFonts w:asciiTheme="majorHAnsi" w:hAnsiTheme="majorHAnsi"/>
          <w:sz w:val="21"/>
          <w:szCs w:val="21"/>
        </w:rPr>
        <w:t xml:space="preserve">Plan Estratégico de Desarrollo de Turismo Sostenible de la ciudad de Quito al 2021. </w:t>
      </w:r>
    </w:p>
    <w:p w14:paraId="4B3D60CA" w14:textId="77777777" w:rsidR="00B40C66" w:rsidRPr="00B40C66" w:rsidRDefault="00B40C66" w:rsidP="001335A8">
      <w:pPr>
        <w:pStyle w:val="Sinespaciado"/>
        <w:numPr>
          <w:ilvl w:val="0"/>
          <w:numId w:val="8"/>
        </w:numPr>
        <w:spacing w:line="276" w:lineRule="auto"/>
        <w:jc w:val="both"/>
        <w:rPr>
          <w:rFonts w:asciiTheme="majorHAnsi" w:eastAsia="Calibri" w:hAnsiTheme="majorHAnsi" w:cs="Calibri"/>
          <w:sz w:val="21"/>
          <w:szCs w:val="21"/>
          <w:lang w:eastAsia="zh-CN" w:bidi="hi-IN"/>
        </w:rPr>
      </w:pPr>
      <w:r w:rsidRPr="00B40C66">
        <w:rPr>
          <w:rFonts w:asciiTheme="majorHAnsi" w:hAnsiTheme="majorHAnsi"/>
          <w:sz w:val="21"/>
          <w:szCs w:val="21"/>
        </w:rPr>
        <w:t>Información del SIIT “Sistema Institucional de Indicadores Turísticos de Quito”.</w:t>
      </w:r>
    </w:p>
    <w:p w14:paraId="0CB7036C" w14:textId="77777777" w:rsidR="00B40C66" w:rsidRPr="00B40C66" w:rsidRDefault="00B40C66" w:rsidP="001335A8">
      <w:pPr>
        <w:pStyle w:val="Sinespaciado"/>
        <w:numPr>
          <w:ilvl w:val="0"/>
          <w:numId w:val="8"/>
        </w:numPr>
        <w:spacing w:line="276" w:lineRule="auto"/>
        <w:jc w:val="both"/>
        <w:rPr>
          <w:rFonts w:asciiTheme="majorHAnsi" w:eastAsia="Calibri" w:hAnsiTheme="majorHAnsi" w:cs="Calibri"/>
          <w:sz w:val="21"/>
          <w:szCs w:val="21"/>
          <w:lang w:eastAsia="zh-CN" w:bidi="hi-IN"/>
        </w:rPr>
      </w:pPr>
      <w:r w:rsidRPr="00B40C66">
        <w:rPr>
          <w:rFonts w:asciiTheme="majorHAnsi" w:hAnsiTheme="majorHAnsi"/>
          <w:sz w:val="21"/>
          <w:szCs w:val="21"/>
        </w:rPr>
        <w:t>Nueva marca de la ciudad.</w:t>
      </w:r>
    </w:p>
    <w:p w14:paraId="640AF822" w14:textId="77777777" w:rsidR="00B40C66" w:rsidRPr="00677B04" w:rsidRDefault="00B40C66" w:rsidP="001335A8">
      <w:pPr>
        <w:pStyle w:val="Sinespaciado"/>
        <w:numPr>
          <w:ilvl w:val="0"/>
          <w:numId w:val="8"/>
        </w:numPr>
        <w:spacing w:line="276" w:lineRule="auto"/>
        <w:jc w:val="both"/>
        <w:rPr>
          <w:rFonts w:asciiTheme="majorHAnsi" w:eastAsia="Calibri" w:hAnsiTheme="majorHAnsi" w:cs="Calibri"/>
          <w:sz w:val="21"/>
          <w:szCs w:val="21"/>
          <w:lang w:eastAsia="zh-CN" w:bidi="hi-IN"/>
        </w:rPr>
      </w:pPr>
      <w:r w:rsidRPr="00B40C66">
        <w:rPr>
          <w:rFonts w:asciiTheme="majorHAnsi" w:hAnsiTheme="majorHAnsi"/>
          <w:sz w:val="21"/>
          <w:szCs w:val="21"/>
        </w:rPr>
        <w:t>Link de álbumes digitales de fotografías de Quito.</w:t>
      </w:r>
    </w:p>
    <w:p w14:paraId="40135ACC" w14:textId="71EDB273" w:rsidR="00677B04" w:rsidRPr="00B40C66" w:rsidRDefault="00CC473B" w:rsidP="001335A8">
      <w:pPr>
        <w:pStyle w:val="Sinespaciado"/>
        <w:numPr>
          <w:ilvl w:val="0"/>
          <w:numId w:val="8"/>
        </w:numPr>
        <w:spacing w:line="276" w:lineRule="auto"/>
        <w:jc w:val="both"/>
        <w:rPr>
          <w:rFonts w:asciiTheme="majorHAnsi" w:eastAsia="Calibri" w:hAnsiTheme="majorHAnsi" w:cs="Calibri"/>
          <w:sz w:val="21"/>
          <w:szCs w:val="21"/>
          <w:lang w:eastAsia="zh-CN" w:bidi="hi-IN"/>
        </w:rPr>
      </w:pPr>
      <w:r>
        <w:rPr>
          <w:rFonts w:asciiTheme="majorHAnsi" w:hAnsiTheme="majorHAnsi"/>
          <w:sz w:val="21"/>
          <w:szCs w:val="21"/>
        </w:rPr>
        <w:t xml:space="preserve">Y </w:t>
      </w:r>
      <w:r w:rsidR="00677B04">
        <w:rPr>
          <w:rFonts w:asciiTheme="majorHAnsi" w:hAnsiTheme="majorHAnsi"/>
          <w:sz w:val="21"/>
          <w:szCs w:val="21"/>
        </w:rPr>
        <w:t xml:space="preserve">demás </w:t>
      </w:r>
      <w:r>
        <w:rPr>
          <w:rFonts w:asciiTheme="majorHAnsi" w:hAnsiTheme="majorHAnsi"/>
          <w:sz w:val="21"/>
          <w:szCs w:val="21"/>
        </w:rPr>
        <w:t xml:space="preserve">información </w:t>
      </w:r>
      <w:r w:rsidR="00677B04">
        <w:rPr>
          <w:rFonts w:asciiTheme="majorHAnsi" w:hAnsiTheme="majorHAnsi"/>
          <w:sz w:val="21"/>
          <w:szCs w:val="21"/>
        </w:rPr>
        <w:t>que sea</w:t>
      </w:r>
      <w:r>
        <w:rPr>
          <w:rFonts w:asciiTheme="majorHAnsi" w:hAnsiTheme="majorHAnsi"/>
          <w:sz w:val="21"/>
          <w:szCs w:val="21"/>
        </w:rPr>
        <w:t xml:space="preserve"> necesaria</w:t>
      </w:r>
      <w:r w:rsidR="00677B04">
        <w:rPr>
          <w:rFonts w:asciiTheme="majorHAnsi" w:hAnsiTheme="majorHAnsi"/>
          <w:sz w:val="21"/>
          <w:szCs w:val="21"/>
        </w:rPr>
        <w:t xml:space="preserve"> para la ejecución del contrato.</w:t>
      </w:r>
    </w:p>
    <w:p w14:paraId="6C2BFBA8" w14:textId="77777777" w:rsidR="00B40C66" w:rsidRPr="00B40C66" w:rsidRDefault="00B40C66" w:rsidP="001A37AF">
      <w:pPr>
        <w:spacing w:line="276" w:lineRule="auto"/>
        <w:jc w:val="both"/>
        <w:rPr>
          <w:rStyle w:val="estilocorreo15"/>
          <w:rFonts w:asciiTheme="majorHAnsi" w:hAnsiTheme="majorHAnsi" w:cstheme="minorHAnsi"/>
          <w:sz w:val="21"/>
          <w:szCs w:val="21"/>
          <w:lang w:val="es-EC"/>
        </w:rPr>
      </w:pPr>
    </w:p>
    <w:p w14:paraId="1ED9E697" w14:textId="164BC300" w:rsidR="001A37AF" w:rsidRDefault="00B40C66" w:rsidP="001A37AF">
      <w:pPr>
        <w:pStyle w:val="TITULO"/>
      </w:pPr>
      <w:r>
        <w:t xml:space="preserve">PRODUCTOS Y/O </w:t>
      </w:r>
      <w:r w:rsidR="001A37AF">
        <w:t>SERVICIOS ESPERADOS</w:t>
      </w:r>
    </w:p>
    <w:p w14:paraId="71A579D0" w14:textId="4821E197" w:rsidR="00CC473B" w:rsidRDefault="00CC473B" w:rsidP="00CC473B">
      <w:pPr>
        <w:pStyle w:val="SUBTITULO10"/>
        <w:rPr>
          <w:b w:val="0"/>
          <w:sz w:val="21"/>
          <w:szCs w:val="21"/>
          <w:lang w:eastAsia="es-EC"/>
        </w:rPr>
      </w:pPr>
      <w:r w:rsidRPr="00F317F4">
        <w:rPr>
          <w:b w:val="0"/>
          <w:sz w:val="21"/>
          <w:szCs w:val="21"/>
          <w:lang w:eastAsia="es-EC"/>
        </w:rPr>
        <w:t xml:space="preserve">La siguiente planificación de acciones promocionales se ajusta a nuevas tendencias y oportunidades de la actividad turística con la finalidad de fortalecer el impacto de la promoción del Distrito Metropolitano de Quito como un destino turístico a nivel internacional. </w:t>
      </w:r>
    </w:p>
    <w:p w14:paraId="56D8370E" w14:textId="77777777" w:rsidR="00AF060A" w:rsidRDefault="00AF060A" w:rsidP="00CC473B">
      <w:pPr>
        <w:pStyle w:val="SUBTITULO10"/>
        <w:rPr>
          <w:b w:val="0"/>
          <w:sz w:val="21"/>
          <w:szCs w:val="21"/>
          <w:lang w:eastAsia="es-EC"/>
        </w:rPr>
      </w:pPr>
    </w:p>
    <w:p w14:paraId="08D2D718" w14:textId="77777777" w:rsidR="00B65807" w:rsidRDefault="00B65807" w:rsidP="00B65807">
      <w:pPr>
        <w:rPr>
          <w:rFonts w:asciiTheme="majorHAnsi" w:hAnsiTheme="majorHAnsi"/>
          <w:b/>
          <w:sz w:val="21"/>
          <w:szCs w:val="21"/>
        </w:rPr>
      </w:pPr>
      <w:r w:rsidRPr="00762DD0">
        <w:rPr>
          <w:rFonts w:asciiTheme="majorHAnsi" w:hAnsiTheme="majorHAnsi"/>
          <w:b/>
          <w:sz w:val="21"/>
          <w:szCs w:val="21"/>
        </w:rPr>
        <w:t>8.1 EJE 1: ACCIONES PROMOCIONALES DE MERCADEO</w:t>
      </w:r>
    </w:p>
    <w:p w14:paraId="1B925FA1" w14:textId="77777777" w:rsidR="00B65807" w:rsidRDefault="00B65807" w:rsidP="00B65807">
      <w:pPr>
        <w:rPr>
          <w:rFonts w:asciiTheme="majorHAnsi" w:hAnsiTheme="majorHAnsi"/>
          <w:b/>
          <w:sz w:val="21"/>
          <w:szCs w:val="21"/>
        </w:rPr>
      </w:pPr>
    </w:p>
    <w:tbl>
      <w:tblPr>
        <w:tblW w:w="10769"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277"/>
        <w:gridCol w:w="1984"/>
        <w:gridCol w:w="1134"/>
        <w:gridCol w:w="1701"/>
        <w:gridCol w:w="1696"/>
        <w:gridCol w:w="1276"/>
        <w:gridCol w:w="1134"/>
      </w:tblGrid>
      <w:tr w:rsidR="00B65807" w:rsidRPr="00D92E3B" w14:paraId="087DB62E" w14:textId="77777777" w:rsidTr="00D252F0">
        <w:trPr>
          <w:trHeight w:val="300"/>
        </w:trPr>
        <w:tc>
          <w:tcPr>
            <w:tcW w:w="10769" w:type="dxa"/>
            <w:gridSpan w:val="8"/>
            <w:shd w:val="clear" w:color="000000" w:fill="9DC3E6"/>
            <w:noWrap/>
            <w:vAlign w:val="center"/>
            <w:hideMark/>
          </w:tcPr>
          <w:p w14:paraId="596B67E6" w14:textId="0AD4B8D6" w:rsidR="00B65807" w:rsidRPr="00D92E3B" w:rsidRDefault="00B65807" w:rsidP="00B65807">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 xml:space="preserve">CUADRO DE PRODUCTOS - MERCADO </w:t>
            </w:r>
            <w:r>
              <w:rPr>
                <w:rFonts w:ascii="Calibri Light" w:eastAsia="Times New Roman" w:hAnsi="Calibri Light" w:cs="Calibri"/>
                <w:b/>
                <w:bCs/>
                <w:color w:val="000000"/>
                <w:sz w:val="21"/>
                <w:szCs w:val="21"/>
                <w:lang w:val="es-EC" w:eastAsia="es-EC"/>
              </w:rPr>
              <w:t>NORTEAMÉRICA</w:t>
            </w:r>
          </w:p>
        </w:tc>
      </w:tr>
      <w:tr w:rsidR="00B65807" w:rsidRPr="00D92E3B" w14:paraId="1C2AB441" w14:textId="77777777" w:rsidTr="00D252F0">
        <w:trPr>
          <w:trHeight w:val="300"/>
        </w:trPr>
        <w:tc>
          <w:tcPr>
            <w:tcW w:w="10769" w:type="dxa"/>
            <w:gridSpan w:val="8"/>
            <w:shd w:val="clear" w:color="000000" w:fill="9DC3E6"/>
            <w:noWrap/>
            <w:vAlign w:val="center"/>
            <w:hideMark/>
          </w:tcPr>
          <w:p w14:paraId="59C2AB19" w14:textId="79015B5D" w:rsidR="00B65807" w:rsidRPr="00D92E3B" w:rsidRDefault="00B65807" w:rsidP="00A95664">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PAÍSES:</w:t>
            </w:r>
            <w:r w:rsidR="006B48BA">
              <w:rPr>
                <w:rFonts w:ascii="Calibri Light" w:eastAsia="Times New Roman" w:hAnsi="Calibri Light" w:cs="Calibri"/>
                <w:b/>
                <w:bCs/>
                <w:color w:val="000000"/>
                <w:sz w:val="21"/>
                <w:szCs w:val="21"/>
                <w:lang w:val="es-EC" w:eastAsia="es-EC"/>
              </w:rPr>
              <w:t xml:space="preserve"> </w:t>
            </w:r>
            <w:r w:rsidR="00A95664">
              <w:rPr>
                <w:rFonts w:ascii="Calibri Light" w:eastAsia="Times New Roman" w:hAnsi="Calibri Light" w:cs="Calibri"/>
                <w:b/>
                <w:bCs/>
                <w:color w:val="000000"/>
                <w:sz w:val="21"/>
                <w:szCs w:val="21"/>
                <w:lang w:val="es-EC" w:eastAsia="es-EC"/>
              </w:rPr>
              <w:t>USA,</w:t>
            </w:r>
            <w:r w:rsidR="006B48BA">
              <w:rPr>
                <w:rFonts w:ascii="Calibri Light" w:eastAsia="Times New Roman" w:hAnsi="Calibri Light" w:cs="Calibri"/>
                <w:b/>
                <w:bCs/>
                <w:color w:val="000000"/>
                <w:sz w:val="21"/>
                <w:szCs w:val="21"/>
                <w:lang w:val="es-EC" w:eastAsia="es-EC"/>
              </w:rPr>
              <w:t xml:space="preserve"> CANADÁ Y MÉXICO</w:t>
            </w:r>
          </w:p>
        </w:tc>
      </w:tr>
      <w:tr w:rsidR="00B65807" w:rsidRPr="00D92E3B" w14:paraId="36C1EC87" w14:textId="77777777" w:rsidTr="00D252F0">
        <w:trPr>
          <w:trHeight w:val="300"/>
        </w:trPr>
        <w:tc>
          <w:tcPr>
            <w:tcW w:w="10769" w:type="dxa"/>
            <w:gridSpan w:val="8"/>
            <w:shd w:val="clear" w:color="000000" w:fill="9DC3E6"/>
            <w:noWrap/>
            <w:vAlign w:val="center"/>
            <w:hideMark/>
          </w:tcPr>
          <w:p w14:paraId="2D51D0BF" w14:textId="77777777" w:rsidR="00B65807" w:rsidRPr="00D92E3B" w:rsidRDefault="00B65807" w:rsidP="009B2D41">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VALORES REFERENCIALES PRODUCTOS OFICINA DE RELACIONES PÚBLICAS - MERCADEO</w:t>
            </w:r>
          </w:p>
        </w:tc>
      </w:tr>
      <w:tr w:rsidR="00B65807" w:rsidRPr="00D92E3B" w14:paraId="357E5BEA" w14:textId="77777777" w:rsidTr="00D252F0">
        <w:trPr>
          <w:trHeight w:val="765"/>
        </w:trPr>
        <w:tc>
          <w:tcPr>
            <w:tcW w:w="567" w:type="dxa"/>
            <w:shd w:val="clear" w:color="000000" w:fill="9DC3E6"/>
            <w:vAlign w:val="center"/>
            <w:hideMark/>
          </w:tcPr>
          <w:p w14:paraId="489BD946" w14:textId="77777777" w:rsidR="00B65807" w:rsidRPr="00D92E3B" w:rsidRDefault="00B65807" w:rsidP="009B2D41">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Nro.</w:t>
            </w:r>
          </w:p>
        </w:tc>
        <w:tc>
          <w:tcPr>
            <w:tcW w:w="1277" w:type="dxa"/>
            <w:shd w:val="clear" w:color="000000" w:fill="9DC3E6"/>
            <w:vAlign w:val="center"/>
            <w:hideMark/>
          </w:tcPr>
          <w:p w14:paraId="1DEB314B" w14:textId="77777777" w:rsidR="00B65807" w:rsidRPr="00D92E3B" w:rsidRDefault="00B65807" w:rsidP="009B2D41">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PRODUCTO/SERVICIO</w:t>
            </w:r>
          </w:p>
        </w:tc>
        <w:tc>
          <w:tcPr>
            <w:tcW w:w="1984" w:type="dxa"/>
            <w:shd w:val="clear" w:color="000000" w:fill="9DC3E6"/>
            <w:vAlign w:val="center"/>
            <w:hideMark/>
          </w:tcPr>
          <w:p w14:paraId="62CEBC12" w14:textId="77777777" w:rsidR="00B65807" w:rsidRPr="00D92E3B" w:rsidRDefault="00B65807" w:rsidP="009B2D41">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DETALLE DE PRODUCTO, SERVICIO Y ACTIVIDADES</w:t>
            </w:r>
          </w:p>
        </w:tc>
        <w:tc>
          <w:tcPr>
            <w:tcW w:w="1134" w:type="dxa"/>
            <w:shd w:val="clear" w:color="000000" w:fill="9DC3E6"/>
            <w:vAlign w:val="center"/>
            <w:hideMark/>
          </w:tcPr>
          <w:p w14:paraId="3011F6BA" w14:textId="77777777" w:rsidR="00B65807" w:rsidRPr="00AF060A" w:rsidRDefault="00B65807" w:rsidP="009B2D41">
            <w:pPr>
              <w:jc w:val="center"/>
              <w:rPr>
                <w:rFonts w:ascii="Calibri Light" w:eastAsia="Times New Roman" w:hAnsi="Calibri Light" w:cs="Calibri"/>
                <w:b/>
                <w:bCs/>
                <w:color w:val="000000"/>
                <w:sz w:val="18"/>
                <w:szCs w:val="18"/>
                <w:lang w:val="es-EC" w:eastAsia="es-EC"/>
              </w:rPr>
            </w:pPr>
            <w:r w:rsidRPr="00AF060A">
              <w:rPr>
                <w:rFonts w:ascii="Calibri Light" w:eastAsia="Times New Roman" w:hAnsi="Calibri Light" w:cs="Calibri"/>
                <w:b/>
                <w:bCs/>
                <w:color w:val="000000"/>
                <w:sz w:val="18"/>
                <w:szCs w:val="18"/>
                <w:lang w:val="es-EC" w:eastAsia="es-EC"/>
              </w:rPr>
              <w:t xml:space="preserve">CANTIDAD MÍNIMA REQUERIDA </w:t>
            </w:r>
          </w:p>
        </w:tc>
        <w:tc>
          <w:tcPr>
            <w:tcW w:w="1701" w:type="dxa"/>
            <w:shd w:val="clear" w:color="000000" w:fill="9DC3E6"/>
            <w:vAlign w:val="center"/>
            <w:hideMark/>
          </w:tcPr>
          <w:p w14:paraId="3C32FE89" w14:textId="77777777" w:rsidR="00B65807" w:rsidRPr="00D92E3B" w:rsidRDefault="00B65807" w:rsidP="009B2D41">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COSTO UNITARIO REFERENCIAL</w:t>
            </w:r>
          </w:p>
        </w:tc>
        <w:tc>
          <w:tcPr>
            <w:tcW w:w="1696" w:type="dxa"/>
            <w:shd w:val="clear" w:color="000000" w:fill="9DC3E6"/>
            <w:vAlign w:val="center"/>
            <w:hideMark/>
          </w:tcPr>
          <w:p w14:paraId="0B5B93C2" w14:textId="77777777" w:rsidR="00B65807" w:rsidRPr="00D92E3B" w:rsidRDefault="00B65807" w:rsidP="009B2D41">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VALOR REFERENCIAL</w:t>
            </w:r>
          </w:p>
        </w:tc>
        <w:tc>
          <w:tcPr>
            <w:tcW w:w="1276" w:type="dxa"/>
            <w:shd w:val="clear" w:color="000000" w:fill="9DC3E6"/>
            <w:vAlign w:val="center"/>
            <w:hideMark/>
          </w:tcPr>
          <w:p w14:paraId="53401F9D" w14:textId="77777777" w:rsidR="00B65807" w:rsidRPr="00D92E3B" w:rsidRDefault="00B65807" w:rsidP="009B2D41">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 xml:space="preserve">UNIDAD DE MEDIDA </w:t>
            </w:r>
          </w:p>
        </w:tc>
        <w:tc>
          <w:tcPr>
            <w:tcW w:w="1134" w:type="dxa"/>
            <w:shd w:val="clear" w:color="000000" w:fill="9DC3E6"/>
            <w:vAlign w:val="center"/>
            <w:hideMark/>
          </w:tcPr>
          <w:p w14:paraId="5E09B555" w14:textId="77777777" w:rsidR="00B65807" w:rsidRPr="00D92E3B" w:rsidRDefault="00B65807" w:rsidP="009B2D41">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 xml:space="preserve">PROYECTO / EJECUCIÓN </w:t>
            </w:r>
          </w:p>
        </w:tc>
      </w:tr>
      <w:tr w:rsidR="00B65807" w:rsidRPr="00D92E3B" w14:paraId="2FE12438" w14:textId="77777777" w:rsidTr="00D252F0">
        <w:trPr>
          <w:trHeight w:val="570"/>
        </w:trPr>
        <w:tc>
          <w:tcPr>
            <w:tcW w:w="567" w:type="dxa"/>
            <w:vMerge w:val="restart"/>
            <w:shd w:val="clear" w:color="auto" w:fill="auto"/>
            <w:noWrap/>
            <w:vAlign w:val="center"/>
            <w:hideMark/>
          </w:tcPr>
          <w:p w14:paraId="4B98F846"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1</w:t>
            </w:r>
          </w:p>
        </w:tc>
        <w:tc>
          <w:tcPr>
            <w:tcW w:w="1277" w:type="dxa"/>
            <w:vMerge w:val="restart"/>
            <w:shd w:val="clear" w:color="auto" w:fill="auto"/>
            <w:vAlign w:val="center"/>
            <w:hideMark/>
          </w:tcPr>
          <w:p w14:paraId="46796E38" w14:textId="77777777" w:rsidR="00B65807" w:rsidRPr="00D92E3B" w:rsidRDefault="00B65807" w:rsidP="009B2D41">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Soporte y asistencia para la participación en eventos de promoción turística.</w:t>
            </w:r>
          </w:p>
        </w:tc>
        <w:tc>
          <w:tcPr>
            <w:tcW w:w="1984" w:type="dxa"/>
            <w:shd w:val="clear" w:color="auto" w:fill="auto"/>
            <w:vAlign w:val="center"/>
            <w:hideMark/>
          </w:tcPr>
          <w:p w14:paraId="3B863D8D" w14:textId="77777777" w:rsidR="00B65807" w:rsidRPr="00D92E3B" w:rsidRDefault="00B65807" w:rsidP="009B2D41">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Pago de inscripciones y/o registros para Quito Turismo</w:t>
            </w:r>
          </w:p>
        </w:tc>
        <w:tc>
          <w:tcPr>
            <w:tcW w:w="1134" w:type="dxa"/>
            <w:shd w:val="clear" w:color="auto" w:fill="auto"/>
            <w:noWrap/>
            <w:vAlign w:val="center"/>
            <w:hideMark/>
          </w:tcPr>
          <w:p w14:paraId="27F41095" w14:textId="00EC7725" w:rsidR="00B65807" w:rsidRPr="00D92E3B" w:rsidRDefault="006B48BA" w:rsidP="009B2D41">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5</w:t>
            </w:r>
          </w:p>
        </w:tc>
        <w:tc>
          <w:tcPr>
            <w:tcW w:w="1701" w:type="dxa"/>
            <w:shd w:val="clear" w:color="auto" w:fill="auto"/>
            <w:noWrap/>
            <w:vAlign w:val="center"/>
            <w:hideMark/>
          </w:tcPr>
          <w:p w14:paraId="592CED1C" w14:textId="4DE756C9" w:rsidR="00B65807" w:rsidRPr="00D92E3B" w:rsidRDefault="004F7F6B" w:rsidP="009B2D41">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3</w:t>
            </w:r>
            <w:r w:rsidR="00B65807" w:rsidRPr="00D92E3B">
              <w:rPr>
                <w:rFonts w:ascii="Calibri Light" w:eastAsia="Times New Roman" w:hAnsi="Calibri Light" w:cs="Calibri"/>
                <w:color w:val="000000"/>
                <w:sz w:val="21"/>
                <w:szCs w:val="21"/>
                <w:lang w:val="es-EC" w:eastAsia="es-EC"/>
              </w:rPr>
              <w:t xml:space="preserve">.000,00 </w:t>
            </w:r>
          </w:p>
        </w:tc>
        <w:tc>
          <w:tcPr>
            <w:tcW w:w="1696" w:type="dxa"/>
            <w:shd w:val="clear" w:color="auto" w:fill="auto"/>
            <w:noWrap/>
            <w:vAlign w:val="center"/>
            <w:hideMark/>
          </w:tcPr>
          <w:p w14:paraId="2B9121DE" w14:textId="7BD10F89" w:rsidR="00B65807" w:rsidRPr="00D92E3B" w:rsidRDefault="004F7F6B" w:rsidP="009B2D41">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15</w:t>
            </w:r>
            <w:r w:rsidR="00B65807" w:rsidRPr="00D92E3B">
              <w:rPr>
                <w:rFonts w:ascii="Calibri Light" w:eastAsia="Times New Roman" w:hAnsi="Calibri Light" w:cs="Calibri"/>
                <w:color w:val="000000"/>
                <w:sz w:val="21"/>
                <w:szCs w:val="21"/>
                <w:lang w:val="es-EC" w:eastAsia="es-EC"/>
              </w:rPr>
              <w:t xml:space="preserve">.000,00 </w:t>
            </w:r>
          </w:p>
        </w:tc>
        <w:tc>
          <w:tcPr>
            <w:tcW w:w="1276" w:type="dxa"/>
            <w:shd w:val="clear" w:color="auto" w:fill="auto"/>
            <w:noWrap/>
            <w:vAlign w:val="center"/>
            <w:hideMark/>
          </w:tcPr>
          <w:p w14:paraId="79CCFB31"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registros </w:t>
            </w:r>
          </w:p>
        </w:tc>
        <w:tc>
          <w:tcPr>
            <w:tcW w:w="1134" w:type="dxa"/>
            <w:shd w:val="clear" w:color="auto" w:fill="auto"/>
            <w:noWrap/>
            <w:vAlign w:val="center"/>
            <w:hideMark/>
          </w:tcPr>
          <w:p w14:paraId="47CD73D2"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B65807" w:rsidRPr="00D92E3B" w14:paraId="3245284E" w14:textId="77777777" w:rsidTr="00D252F0">
        <w:trPr>
          <w:trHeight w:val="570"/>
        </w:trPr>
        <w:tc>
          <w:tcPr>
            <w:tcW w:w="567" w:type="dxa"/>
            <w:vMerge/>
            <w:vAlign w:val="center"/>
            <w:hideMark/>
          </w:tcPr>
          <w:p w14:paraId="6B374585" w14:textId="77777777" w:rsidR="00B65807" w:rsidRPr="00D92E3B" w:rsidRDefault="00B65807" w:rsidP="009B2D41">
            <w:pPr>
              <w:rPr>
                <w:rFonts w:ascii="Calibri Light" w:eastAsia="Times New Roman" w:hAnsi="Calibri Light" w:cs="Calibri"/>
                <w:color w:val="000000"/>
                <w:sz w:val="21"/>
                <w:szCs w:val="21"/>
                <w:lang w:val="es-EC" w:eastAsia="es-EC"/>
              </w:rPr>
            </w:pPr>
          </w:p>
        </w:tc>
        <w:tc>
          <w:tcPr>
            <w:tcW w:w="1277" w:type="dxa"/>
            <w:vMerge/>
            <w:vAlign w:val="center"/>
            <w:hideMark/>
          </w:tcPr>
          <w:p w14:paraId="4272DC9A" w14:textId="77777777" w:rsidR="00B65807" w:rsidRPr="00D92E3B" w:rsidRDefault="00B65807" w:rsidP="009B2D41">
            <w:pPr>
              <w:rPr>
                <w:rFonts w:ascii="Calibri Light" w:eastAsia="Times New Roman" w:hAnsi="Calibri Light" w:cs="Calibri"/>
                <w:color w:val="000000"/>
                <w:sz w:val="21"/>
                <w:szCs w:val="21"/>
                <w:lang w:val="es-EC" w:eastAsia="es-EC"/>
              </w:rPr>
            </w:pPr>
          </w:p>
        </w:tc>
        <w:tc>
          <w:tcPr>
            <w:tcW w:w="1984" w:type="dxa"/>
            <w:shd w:val="clear" w:color="auto" w:fill="auto"/>
            <w:vAlign w:val="center"/>
            <w:hideMark/>
          </w:tcPr>
          <w:p w14:paraId="4B85DF54" w14:textId="77777777" w:rsidR="00B65807" w:rsidRPr="00D92E3B" w:rsidRDefault="00B65807" w:rsidP="009B2D41">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Coordinación del Montaje y desmontaje de Stands  </w:t>
            </w:r>
          </w:p>
        </w:tc>
        <w:tc>
          <w:tcPr>
            <w:tcW w:w="1134" w:type="dxa"/>
            <w:shd w:val="clear" w:color="auto" w:fill="auto"/>
            <w:noWrap/>
            <w:vAlign w:val="center"/>
            <w:hideMark/>
          </w:tcPr>
          <w:p w14:paraId="69D57C1E"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1</w:t>
            </w:r>
          </w:p>
        </w:tc>
        <w:tc>
          <w:tcPr>
            <w:tcW w:w="1701" w:type="dxa"/>
            <w:shd w:val="clear" w:color="auto" w:fill="auto"/>
            <w:noWrap/>
            <w:vAlign w:val="center"/>
            <w:hideMark/>
          </w:tcPr>
          <w:p w14:paraId="3E078C9A" w14:textId="1ECADD89" w:rsidR="00B65807" w:rsidRPr="00D92E3B" w:rsidRDefault="006B48BA" w:rsidP="009B2D41">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2</w:t>
            </w:r>
            <w:r w:rsidR="00B65807" w:rsidRPr="00D92E3B">
              <w:rPr>
                <w:rFonts w:ascii="Calibri Light" w:eastAsia="Times New Roman" w:hAnsi="Calibri Light" w:cs="Calibri"/>
                <w:color w:val="000000"/>
                <w:sz w:val="21"/>
                <w:szCs w:val="21"/>
                <w:lang w:val="es-EC" w:eastAsia="es-EC"/>
              </w:rPr>
              <w:t xml:space="preserve">0.000,00 </w:t>
            </w:r>
          </w:p>
        </w:tc>
        <w:tc>
          <w:tcPr>
            <w:tcW w:w="1696" w:type="dxa"/>
            <w:shd w:val="clear" w:color="auto" w:fill="auto"/>
            <w:noWrap/>
            <w:vAlign w:val="center"/>
            <w:hideMark/>
          </w:tcPr>
          <w:p w14:paraId="42A9B388" w14:textId="347D5F7B" w:rsidR="00B65807" w:rsidRPr="00D92E3B" w:rsidRDefault="006B48BA" w:rsidP="009B2D41">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w:t>
            </w:r>
            <w:r w:rsidR="00736CE9">
              <w:rPr>
                <w:rFonts w:ascii="Calibri Light" w:eastAsia="Times New Roman" w:hAnsi="Calibri Light" w:cs="Calibri"/>
                <w:color w:val="000000"/>
                <w:sz w:val="21"/>
                <w:szCs w:val="21"/>
                <w:lang w:val="es-EC" w:eastAsia="es-EC"/>
              </w:rPr>
              <w:t xml:space="preserve"> </w:t>
            </w:r>
            <w:r>
              <w:rPr>
                <w:rFonts w:ascii="Calibri Light" w:eastAsia="Times New Roman" w:hAnsi="Calibri Light" w:cs="Calibri"/>
                <w:color w:val="000000"/>
                <w:sz w:val="21"/>
                <w:szCs w:val="21"/>
                <w:lang w:val="es-EC" w:eastAsia="es-EC"/>
              </w:rPr>
              <w:t>2</w:t>
            </w:r>
            <w:r w:rsidR="00B65807" w:rsidRPr="00D92E3B">
              <w:rPr>
                <w:rFonts w:ascii="Calibri Light" w:eastAsia="Times New Roman" w:hAnsi="Calibri Light" w:cs="Calibri"/>
                <w:color w:val="000000"/>
                <w:sz w:val="21"/>
                <w:szCs w:val="21"/>
                <w:lang w:val="es-EC" w:eastAsia="es-EC"/>
              </w:rPr>
              <w:t xml:space="preserve">0.000,00 </w:t>
            </w:r>
          </w:p>
        </w:tc>
        <w:tc>
          <w:tcPr>
            <w:tcW w:w="1276" w:type="dxa"/>
            <w:shd w:val="clear" w:color="auto" w:fill="auto"/>
            <w:noWrap/>
            <w:vAlign w:val="center"/>
            <w:hideMark/>
          </w:tcPr>
          <w:p w14:paraId="03593C1B"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stands</w:t>
            </w:r>
          </w:p>
        </w:tc>
        <w:tc>
          <w:tcPr>
            <w:tcW w:w="1134" w:type="dxa"/>
            <w:shd w:val="clear" w:color="auto" w:fill="auto"/>
            <w:noWrap/>
            <w:vAlign w:val="center"/>
            <w:hideMark/>
          </w:tcPr>
          <w:p w14:paraId="1163872B"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B65807" w:rsidRPr="00D92E3B" w14:paraId="71FD9770" w14:textId="77777777" w:rsidTr="00D252F0">
        <w:trPr>
          <w:trHeight w:val="1710"/>
        </w:trPr>
        <w:tc>
          <w:tcPr>
            <w:tcW w:w="567" w:type="dxa"/>
            <w:shd w:val="clear" w:color="auto" w:fill="auto"/>
            <w:noWrap/>
            <w:vAlign w:val="center"/>
            <w:hideMark/>
          </w:tcPr>
          <w:p w14:paraId="22280E35"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2</w:t>
            </w:r>
          </w:p>
        </w:tc>
        <w:tc>
          <w:tcPr>
            <w:tcW w:w="1277" w:type="dxa"/>
            <w:shd w:val="clear" w:color="auto" w:fill="auto"/>
            <w:noWrap/>
            <w:vAlign w:val="center"/>
            <w:hideMark/>
          </w:tcPr>
          <w:p w14:paraId="75B5C0DF" w14:textId="77777777" w:rsidR="00B65807" w:rsidRPr="00D92E3B" w:rsidRDefault="00B65807" w:rsidP="009B2D41">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Capacitaciones y/o presentaciones de destino</w:t>
            </w:r>
          </w:p>
        </w:tc>
        <w:tc>
          <w:tcPr>
            <w:tcW w:w="1984" w:type="dxa"/>
            <w:shd w:val="clear" w:color="auto" w:fill="auto"/>
            <w:vAlign w:val="center"/>
            <w:hideMark/>
          </w:tcPr>
          <w:p w14:paraId="58B51F00" w14:textId="382A36F6" w:rsidR="00B65807" w:rsidRPr="00D92E3B" w:rsidRDefault="00B65807" w:rsidP="006B48BA">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Organización de agenda de capacitaciones y/o presentaciones de la oferta turística de Quito con tour operadores, agencias de viajes y mayoristas del mercado de </w:t>
            </w:r>
            <w:r w:rsidR="006B48BA">
              <w:rPr>
                <w:rFonts w:ascii="Calibri Light" w:eastAsia="Times New Roman" w:hAnsi="Calibri Light" w:cs="Calibri"/>
                <w:color w:val="000000"/>
                <w:sz w:val="21"/>
                <w:szCs w:val="21"/>
                <w:lang w:val="es-EC" w:eastAsia="es-EC"/>
              </w:rPr>
              <w:t>Norteamérica</w:t>
            </w:r>
            <w:r w:rsidRPr="00D92E3B">
              <w:rPr>
                <w:rFonts w:ascii="Calibri Light" w:eastAsia="Times New Roman" w:hAnsi="Calibri Light" w:cs="Calibri"/>
                <w:color w:val="000000"/>
                <w:sz w:val="21"/>
                <w:szCs w:val="21"/>
                <w:lang w:val="es-EC" w:eastAsia="es-EC"/>
              </w:rPr>
              <w:t>.</w:t>
            </w:r>
          </w:p>
        </w:tc>
        <w:tc>
          <w:tcPr>
            <w:tcW w:w="1134" w:type="dxa"/>
            <w:shd w:val="clear" w:color="auto" w:fill="auto"/>
            <w:noWrap/>
            <w:vAlign w:val="center"/>
            <w:hideMark/>
          </w:tcPr>
          <w:p w14:paraId="377323BC" w14:textId="71C92BBC" w:rsidR="00B65807" w:rsidRPr="00D92E3B" w:rsidRDefault="006B48BA" w:rsidP="009B2D41">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5</w:t>
            </w:r>
          </w:p>
        </w:tc>
        <w:tc>
          <w:tcPr>
            <w:tcW w:w="1701" w:type="dxa"/>
            <w:shd w:val="clear" w:color="auto" w:fill="auto"/>
            <w:noWrap/>
            <w:vAlign w:val="center"/>
            <w:hideMark/>
          </w:tcPr>
          <w:p w14:paraId="572EA9E1" w14:textId="77777777" w:rsidR="00B65807" w:rsidRPr="00D92E3B" w:rsidRDefault="00B65807" w:rsidP="009B2D41">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600,00 </w:t>
            </w:r>
          </w:p>
        </w:tc>
        <w:tc>
          <w:tcPr>
            <w:tcW w:w="1696" w:type="dxa"/>
            <w:shd w:val="clear" w:color="auto" w:fill="auto"/>
            <w:noWrap/>
            <w:vAlign w:val="center"/>
            <w:hideMark/>
          </w:tcPr>
          <w:p w14:paraId="3437FAA0" w14:textId="1E761E84" w:rsidR="00B65807" w:rsidRPr="00D92E3B" w:rsidRDefault="006B48BA" w:rsidP="00736CE9">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3.0</w:t>
            </w:r>
            <w:r w:rsidR="00B65807" w:rsidRPr="00D92E3B">
              <w:rPr>
                <w:rFonts w:ascii="Calibri Light" w:eastAsia="Times New Roman" w:hAnsi="Calibri Light" w:cs="Calibri"/>
                <w:color w:val="000000"/>
                <w:sz w:val="21"/>
                <w:szCs w:val="21"/>
                <w:lang w:val="es-EC" w:eastAsia="es-EC"/>
              </w:rPr>
              <w:t xml:space="preserve">00,00 </w:t>
            </w:r>
          </w:p>
        </w:tc>
        <w:tc>
          <w:tcPr>
            <w:tcW w:w="1276" w:type="dxa"/>
            <w:shd w:val="clear" w:color="auto" w:fill="auto"/>
            <w:vAlign w:val="center"/>
            <w:hideMark/>
          </w:tcPr>
          <w:p w14:paraId="62969674" w14:textId="77777777" w:rsidR="00B65807" w:rsidRPr="008218ED" w:rsidRDefault="00B65807" w:rsidP="009B2D41">
            <w:pPr>
              <w:jc w:val="center"/>
              <w:rPr>
                <w:rFonts w:ascii="Calibri Light" w:eastAsia="Times New Roman" w:hAnsi="Calibri Light" w:cs="Calibri"/>
                <w:color w:val="000000"/>
                <w:sz w:val="18"/>
                <w:szCs w:val="18"/>
                <w:lang w:val="es-EC" w:eastAsia="es-EC"/>
              </w:rPr>
            </w:pPr>
            <w:r w:rsidRPr="008218ED">
              <w:rPr>
                <w:rFonts w:ascii="Calibri Light" w:eastAsia="Times New Roman" w:hAnsi="Calibri Light" w:cs="Calibri"/>
                <w:color w:val="000000"/>
                <w:sz w:val="18"/>
                <w:szCs w:val="18"/>
                <w:lang w:val="es-EC" w:eastAsia="es-EC"/>
              </w:rPr>
              <w:t>agenda de capacitaciones</w:t>
            </w:r>
          </w:p>
        </w:tc>
        <w:tc>
          <w:tcPr>
            <w:tcW w:w="1134" w:type="dxa"/>
            <w:shd w:val="clear" w:color="auto" w:fill="auto"/>
            <w:noWrap/>
            <w:vAlign w:val="center"/>
            <w:hideMark/>
          </w:tcPr>
          <w:p w14:paraId="4616C12C"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B65807" w:rsidRPr="00D92E3B" w14:paraId="06D7E14D" w14:textId="77777777" w:rsidTr="00D252F0">
        <w:trPr>
          <w:trHeight w:val="651"/>
        </w:trPr>
        <w:tc>
          <w:tcPr>
            <w:tcW w:w="567" w:type="dxa"/>
            <w:shd w:val="clear" w:color="auto" w:fill="auto"/>
            <w:noWrap/>
            <w:vAlign w:val="center"/>
            <w:hideMark/>
          </w:tcPr>
          <w:p w14:paraId="28A79774"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3</w:t>
            </w:r>
          </w:p>
        </w:tc>
        <w:tc>
          <w:tcPr>
            <w:tcW w:w="1277" w:type="dxa"/>
            <w:shd w:val="clear" w:color="auto" w:fill="auto"/>
            <w:noWrap/>
            <w:vAlign w:val="center"/>
            <w:hideMark/>
          </w:tcPr>
          <w:p w14:paraId="406A090B" w14:textId="77777777" w:rsidR="00B65807" w:rsidRPr="00D92E3B" w:rsidRDefault="00B65807" w:rsidP="009B2D41">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Cooperados con industria turística</w:t>
            </w:r>
          </w:p>
        </w:tc>
        <w:tc>
          <w:tcPr>
            <w:tcW w:w="1984" w:type="dxa"/>
            <w:shd w:val="clear" w:color="auto" w:fill="auto"/>
            <w:vAlign w:val="center"/>
            <w:hideMark/>
          </w:tcPr>
          <w:p w14:paraId="3EE9C4E9" w14:textId="6F46CF38" w:rsidR="00B65807" w:rsidRPr="00D92E3B" w:rsidRDefault="00B65807" w:rsidP="006B48BA">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La empresa servirá de enlace para establecer campañas cooperativas de promoción del destino con el </w:t>
            </w:r>
            <w:proofErr w:type="spellStart"/>
            <w:r w:rsidRPr="00D92E3B">
              <w:rPr>
                <w:rFonts w:ascii="Calibri Light" w:eastAsia="Times New Roman" w:hAnsi="Calibri Light" w:cs="Calibri"/>
                <w:color w:val="000000"/>
                <w:sz w:val="21"/>
                <w:szCs w:val="21"/>
                <w:lang w:val="es-EC" w:eastAsia="es-EC"/>
              </w:rPr>
              <w:t>trade</w:t>
            </w:r>
            <w:proofErr w:type="spellEnd"/>
            <w:r w:rsidRPr="00D92E3B">
              <w:rPr>
                <w:rFonts w:ascii="Calibri Light" w:eastAsia="Times New Roman" w:hAnsi="Calibri Light" w:cs="Calibri"/>
                <w:color w:val="000000"/>
                <w:sz w:val="21"/>
                <w:szCs w:val="21"/>
                <w:lang w:val="es-EC" w:eastAsia="es-EC"/>
              </w:rPr>
              <w:t xml:space="preserve"> turístico relevante de los país</w:t>
            </w:r>
            <w:r w:rsidR="006B48BA">
              <w:rPr>
                <w:rFonts w:ascii="Calibri Light" w:eastAsia="Times New Roman" w:hAnsi="Calibri Light" w:cs="Calibri"/>
                <w:color w:val="000000"/>
                <w:sz w:val="21"/>
                <w:szCs w:val="21"/>
                <w:lang w:val="es-EC" w:eastAsia="es-EC"/>
              </w:rPr>
              <w:t>es que conforman el mercado de Norteamérica</w:t>
            </w:r>
            <w:r w:rsidRPr="00D92E3B">
              <w:rPr>
                <w:rFonts w:ascii="Calibri Light" w:eastAsia="Times New Roman" w:hAnsi="Calibri Light" w:cs="Calibri"/>
                <w:color w:val="000000"/>
                <w:sz w:val="21"/>
                <w:szCs w:val="21"/>
                <w:lang w:val="es-EC" w:eastAsia="es-EC"/>
              </w:rPr>
              <w:t>.</w:t>
            </w:r>
          </w:p>
        </w:tc>
        <w:tc>
          <w:tcPr>
            <w:tcW w:w="1134" w:type="dxa"/>
            <w:shd w:val="clear" w:color="auto" w:fill="auto"/>
            <w:noWrap/>
            <w:vAlign w:val="center"/>
            <w:hideMark/>
          </w:tcPr>
          <w:p w14:paraId="2933F749" w14:textId="30AD73B0" w:rsidR="00B65807" w:rsidRPr="00D92E3B" w:rsidRDefault="004F7F6B" w:rsidP="009B2D41">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2</w:t>
            </w:r>
          </w:p>
        </w:tc>
        <w:tc>
          <w:tcPr>
            <w:tcW w:w="1701" w:type="dxa"/>
            <w:shd w:val="clear" w:color="auto" w:fill="auto"/>
            <w:noWrap/>
            <w:vAlign w:val="center"/>
            <w:hideMark/>
          </w:tcPr>
          <w:p w14:paraId="49A280CA" w14:textId="6B355B47" w:rsidR="00B65807" w:rsidRPr="00D92E3B" w:rsidRDefault="006B48BA" w:rsidP="009B2D41">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5</w:t>
            </w:r>
            <w:r w:rsidR="00B65807" w:rsidRPr="00D92E3B">
              <w:rPr>
                <w:rFonts w:ascii="Calibri Light" w:eastAsia="Times New Roman" w:hAnsi="Calibri Light" w:cs="Calibri"/>
                <w:color w:val="000000"/>
                <w:sz w:val="21"/>
                <w:szCs w:val="21"/>
                <w:lang w:val="es-EC" w:eastAsia="es-EC"/>
              </w:rPr>
              <w:t xml:space="preserve">.000,00 </w:t>
            </w:r>
          </w:p>
        </w:tc>
        <w:tc>
          <w:tcPr>
            <w:tcW w:w="1696" w:type="dxa"/>
            <w:shd w:val="clear" w:color="auto" w:fill="auto"/>
            <w:noWrap/>
            <w:vAlign w:val="center"/>
            <w:hideMark/>
          </w:tcPr>
          <w:p w14:paraId="7A3393FB" w14:textId="5C78552A" w:rsidR="00B65807" w:rsidRPr="00D92E3B" w:rsidRDefault="006B48BA" w:rsidP="009B2D41">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w:t>
            </w:r>
            <w:r w:rsidR="009B2D41">
              <w:rPr>
                <w:rFonts w:ascii="Calibri Light" w:eastAsia="Times New Roman" w:hAnsi="Calibri Light" w:cs="Calibri"/>
                <w:color w:val="000000"/>
                <w:sz w:val="21"/>
                <w:szCs w:val="21"/>
                <w:lang w:val="es-EC" w:eastAsia="es-EC"/>
              </w:rPr>
              <w:t>1</w:t>
            </w:r>
            <w:r w:rsidR="004F7F6B">
              <w:rPr>
                <w:rFonts w:ascii="Calibri Light" w:eastAsia="Times New Roman" w:hAnsi="Calibri Light" w:cs="Calibri"/>
                <w:color w:val="000000"/>
                <w:sz w:val="21"/>
                <w:szCs w:val="21"/>
                <w:lang w:val="es-EC" w:eastAsia="es-EC"/>
              </w:rPr>
              <w:t>0</w:t>
            </w:r>
            <w:r w:rsidR="00B65807" w:rsidRPr="00D92E3B">
              <w:rPr>
                <w:rFonts w:ascii="Calibri Light" w:eastAsia="Times New Roman" w:hAnsi="Calibri Light" w:cs="Calibri"/>
                <w:color w:val="000000"/>
                <w:sz w:val="21"/>
                <w:szCs w:val="21"/>
                <w:lang w:val="es-EC" w:eastAsia="es-EC"/>
              </w:rPr>
              <w:t xml:space="preserve">.000,00 </w:t>
            </w:r>
          </w:p>
        </w:tc>
        <w:tc>
          <w:tcPr>
            <w:tcW w:w="1276" w:type="dxa"/>
            <w:shd w:val="clear" w:color="auto" w:fill="auto"/>
            <w:noWrap/>
            <w:vAlign w:val="center"/>
            <w:hideMark/>
          </w:tcPr>
          <w:p w14:paraId="27C0F2C8"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cooperados </w:t>
            </w:r>
          </w:p>
        </w:tc>
        <w:tc>
          <w:tcPr>
            <w:tcW w:w="1134" w:type="dxa"/>
            <w:shd w:val="clear" w:color="auto" w:fill="auto"/>
            <w:noWrap/>
            <w:vAlign w:val="center"/>
            <w:hideMark/>
          </w:tcPr>
          <w:p w14:paraId="302E9A08"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B65807" w:rsidRPr="00D92E3B" w14:paraId="40E218F9" w14:textId="77777777" w:rsidTr="00D252F0">
        <w:trPr>
          <w:trHeight w:val="1995"/>
        </w:trPr>
        <w:tc>
          <w:tcPr>
            <w:tcW w:w="567" w:type="dxa"/>
            <w:shd w:val="clear" w:color="auto" w:fill="auto"/>
            <w:noWrap/>
            <w:vAlign w:val="center"/>
            <w:hideMark/>
          </w:tcPr>
          <w:p w14:paraId="22EB09E3"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4</w:t>
            </w:r>
          </w:p>
        </w:tc>
        <w:tc>
          <w:tcPr>
            <w:tcW w:w="1277" w:type="dxa"/>
            <w:shd w:val="clear" w:color="auto" w:fill="auto"/>
            <w:noWrap/>
            <w:vAlign w:val="center"/>
            <w:hideMark/>
          </w:tcPr>
          <w:p w14:paraId="2DE704CF" w14:textId="77777777" w:rsidR="00B65807" w:rsidRPr="00D92E3B" w:rsidRDefault="00B65807" w:rsidP="009B2D41">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Eventos BTL y/o activaciones de promoción turística </w:t>
            </w:r>
          </w:p>
        </w:tc>
        <w:tc>
          <w:tcPr>
            <w:tcW w:w="1984" w:type="dxa"/>
            <w:shd w:val="clear" w:color="auto" w:fill="auto"/>
            <w:vAlign w:val="center"/>
            <w:hideMark/>
          </w:tcPr>
          <w:p w14:paraId="12B04DA6" w14:textId="35556FC6" w:rsidR="00B65807" w:rsidRPr="00D92E3B" w:rsidRDefault="00B65807" w:rsidP="009B2D41">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Realizar eventos de promoción turística en el me</w:t>
            </w:r>
            <w:r w:rsidR="000B3E7B">
              <w:rPr>
                <w:rFonts w:ascii="Calibri Light" w:eastAsia="Times New Roman" w:hAnsi="Calibri Light" w:cs="Calibri"/>
                <w:color w:val="000000"/>
                <w:sz w:val="21"/>
                <w:szCs w:val="21"/>
                <w:lang w:val="es-EC" w:eastAsia="es-EC"/>
              </w:rPr>
              <w:t>rcado de Norte</w:t>
            </w:r>
            <w:r w:rsidRPr="00D92E3B">
              <w:rPr>
                <w:rFonts w:ascii="Calibri Light" w:eastAsia="Times New Roman" w:hAnsi="Calibri Light" w:cs="Calibri"/>
                <w:color w:val="000000"/>
                <w:sz w:val="21"/>
                <w:szCs w:val="21"/>
                <w:lang w:val="es-EC" w:eastAsia="es-EC"/>
              </w:rPr>
              <w:t xml:space="preserve">américa con convocatoria a operadores turísticos, mayoristas, agentes de viaje y prensa para promocionar el destino Quito y su oferta turística. </w:t>
            </w:r>
          </w:p>
        </w:tc>
        <w:tc>
          <w:tcPr>
            <w:tcW w:w="1134" w:type="dxa"/>
            <w:shd w:val="clear" w:color="auto" w:fill="auto"/>
            <w:noWrap/>
            <w:vAlign w:val="center"/>
            <w:hideMark/>
          </w:tcPr>
          <w:p w14:paraId="109F819F" w14:textId="524FB8E9" w:rsidR="00B65807" w:rsidRPr="00D92E3B" w:rsidRDefault="009B2D41" w:rsidP="009B2D41">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2</w:t>
            </w:r>
          </w:p>
        </w:tc>
        <w:tc>
          <w:tcPr>
            <w:tcW w:w="1701" w:type="dxa"/>
            <w:shd w:val="clear" w:color="auto" w:fill="auto"/>
            <w:noWrap/>
            <w:vAlign w:val="center"/>
            <w:hideMark/>
          </w:tcPr>
          <w:p w14:paraId="523C5999" w14:textId="77777777" w:rsidR="00B65807" w:rsidRPr="00D92E3B" w:rsidRDefault="00B65807" w:rsidP="009B2D41">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5.000,00 </w:t>
            </w:r>
          </w:p>
        </w:tc>
        <w:tc>
          <w:tcPr>
            <w:tcW w:w="1696" w:type="dxa"/>
            <w:shd w:val="clear" w:color="auto" w:fill="auto"/>
            <w:noWrap/>
            <w:vAlign w:val="center"/>
            <w:hideMark/>
          </w:tcPr>
          <w:p w14:paraId="70461C32" w14:textId="58A1B475" w:rsidR="00B65807" w:rsidRPr="00D92E3B" w:rsidRDefault="009B2D41" w:rsidP="009B2D41">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10</w:t>
            </w:r>
            <w:r w:rsidR="00B65807" w:rsidRPr="00D92E3B">
              <w:rPr>
                <w:rFonts w:ascii="Calibri Light" w:eastAsia="Times New Roman" w:hAnsi="Calibri Light" w:cs="Calibri"/>
                <w:color w:val="000000"/>
                <w:sz w:val="21"/>
                <w:szCs w:val="21"/>
                <w:lang w:val="es-EC" w:eastAsia="es-EC"/>
              </w:rPr>
              <w:t xml:space="preserve">.000,00 </w:t>
            </w:r>
          </w:p>
        </w:tc>
        <w:tc>
          <w:tcPr>
            <w:tcW w:w="1276" w:type="dxa"/>
            <w:shd w:val="clear" w:color="auto" w:fill="auto"/>
            <w:noWrap/>
            <w:vAlign w:val="center"/>
            <w:hideMark/>
          </w:tcPr>
          <w:p w14:paraId="4CB48D4B"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eventos</w:t>
            </w:r>
          </w:p>
        </w:tc>
        <w:tc>
          <w:tcPr>
            <w:tcW w:w="1134" w:type="dxa"/>
            <w:shd w:val="clear" w:color="auto" w:fill="auto"/>
            <w:noWrap/>
            <w:vAlign w:val="center"/>
            <w:hideMark/>
          </w:tcPr>
          <w:p w14:paraId="459D5C13"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B65807" w:rsidRPr="00D92E3B" w14:paraId="78D9D517" w14:textId="77777777" w:rsidTr="00D252F0">
        <w:trPr>
          <w:trHeight w:val="1140"/>
        </w:trPr>
        <w:tc>
          <w:tcPr>
            <w:tcW w:w="567" w:type="dxa"/>
            <w:shd w:val="clear" w:color="auto" w:fill="auto"/>
            <w:noWrap/>
            <w:vAlign w:val="center"/>
            <w:hideMark/>
          </w:tcPr>
          <w:p w14:paraId="3CE4DAA7"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5</w:t>
            </w:r>
          </w:p>
        </w:tc>
        <w:tc>
          <w:tcPr>
            <w:tcW w:w="1277" w:type="dxa"/>
            <w:shd w:val="clear" w:color="auto" w:fill="auto"/>
            <w:noWrap/>
            <w:vAlign w:val="center"/>
            <w:hideMark/>
          </w:tcPr>
          <w:p w14:paraId="32A51C79" w14:textId="5B81248A" w:rsidR="00B65807" w:rsidRPr="00D92E3B" w:rsidRDefault="00B65807" w:rsidP="006B48BA">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Campañas de promoción </w:t>
            </w:r>
          </w:p>
        </w:tc>
        <w:tc>
          <w:tcPr>
            <w:tcW w:w="1984" w:type="dxa"/>
            <w:shd w:val="clear" w:color="auto" w:fill="auto"/>
            <w:vAlign w:val="center"/>
            <w:hideMark/>
          </w:tcPr>
          <w:p w14:paraId="034225B4" w14:textId="7C58308C" w:rsidR="00B65807" w:rsidRPr="00D92E3B" w:rsidRDefault="00B65807" w:rsidP="009B2D41">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Gestión de oportunidades para la realización de campañas promocionales de Quito en medios digitales</w:t>
            </w:r>
            <w:r w:rsidR="006B48BA">
              <w:rPr>
                <w:rFonts w:ascii="Calibri Light" w:eastAsia="Times New Roman" w:hAnsi="Calibri Light" w:cs="Calibri"/>
                <w:color w:val="000000"/>
                <w:sz w:val="21"/>
                <w:szCs w:val="21"/>
                <w:lang w:val="es-EC" w:eastAsia="es-EC"/>
              </w:rPr>
              <w:t xml:space="preserve"> y/o tradicionales, aerolíneas, </w:t>
            </w:r>
            <w:r w:rsidR="009B2D41">
              <w:rPr>
                <w:rFonts w:ascii="Calibri Light" w:eastAsia="Times New Roman" w:hAnsi="Calibri Light" w:cs="Calibri"/>
                <w:color w:val="000000"/>
                <w:sz w:val="21"/>
                <w:szCs w:val="21"/>
                <w:lang w:val="es-EC" w:eastAsia="es-EC"/>
              </w:rPr>
              <w:t xml:space="preserve">entre otras empresas del </w:t>
            </w:r>
            <w:proofErr w:type="spellStart"/>
            <w:r w:rsidR="009B2D41">
              <w:rPr>
                <w:rFonts w:ascii="Calibri Light" w:eastAsia="Times New Roman" w:hAnsi="Calibri Light" w:cs="Calibri"/>
                <w:color w:val="000000"/>
                <w:sz w:val="21"/>
                <w:szCs w:val="21"/>
                <w:lang w:val="es-EC" w:eastAsia="es-EC"/>
              </w:rPr>
              <w:t>trade</w:t>
            </w:r>
            <w:proofErr w:type="spellEnd"/>
            <w:r w:rsidR="009B2D41">
              <w:rPr>
                <w:rFonts w:ascii="Calibri Light" w:eastAsia="Times New Roman" w:hAnsi="Calibri Light" w:cs="Calibri"/>
                <w:color w:val="000000"/>
                <w:sz w:val="21"/>
                <w:szCs w:val="21"/>
                <w:lang w:val="es-EC" w:eastAsia="es-EC"/>
              </w:rPr>
              <w:t xml:space="preserve"> </w:t>
            </w:r>
            <w:r w:rsidR="006B48BA" w:rsidRPr="00D92E3B">
              <w:rPr>
                <w:rFonts w:ascii="Calibri Light" w:eastAsia="Times New Roman" w:hAnsi="Calibri Light" w:cs="Calibri"/>
                <w:color w:val="000000"/>
                <w:sz w:val="21"/>
                <w:szCs w:val="21"/>
                <w:lang w:val="es-EC" w:eastAsia="es-EC"/>
              </w:rPr>
              <w:t>de</w:t>
            </w:r>
            <w:r w:rsidRPr="00D92E3B">
              <w:rPr>
                <w:rFonts w:ascii="Calibri Light" w:eastAsia="Times New Roman" w:hAnsi="Calibri Light" w:cs="Calibri"/>
                <w:color w:val="000000"/>
                <w:sz w:val="21"/>
                <w:szCs w:val="21"/>
                <w:lang w:val="es-EC" w:eastAsia="es-EC"/>
              </w:rPr>
              <w:t xml:space="preserve"> relevancia. </w:t>
            </w:r>
          </w:p>
        </w:tc>
        <w:tc>
          <w:tcPr>
            <w:tcW w:w="1134" w:type="dxa"/>
            <w:shd w:val="clear" w:color="auto" w:fill="auto"/>
            <w:noWrap/>
            <w:vAlign w:val="center"/>
            <w:hideMark/>
          </w:tcPr>
          <w:p w14:paraId="1BAD1268" w14:textId="26540C85" w:rsidR="00B65807" w:rsidRPr="00D92E3B" w:rsidRDefault="004F7F6B" w:rsidP="009B2D41">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2</w:t>
            </w:r>
          </w:p>
        </w:tc>
        <w:tc>
          <w:tcPr>
            <w:tcW w:w="1701" w:type="dxa"/>
            <w:shd w:val="clear" w:color="auto" w:fill="auto"/>
            <w:noWrap/>
            <w:vAlign w:val="center"/>
            <w:hideMark/>
          </w:tcPr>
          <w:p w14:paraId="59A7D31C" w14:textId="77777777" w:rsidR="00B65807" w:rsidRPr="00D92E3B" w:rsidRDefault="00B65807" w:rsidP="009B2D41">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5.000,00 </w:t>
            </w:r>
          </w:p>
        </w:tc>
        <w:tc>
          <w:tcPr>
            <w:tcW w:w="1696" w:type="dxa"/>
            <w:shd w:val="clear" w:color="auto" w:fill="auto"/>
            <w:noWrap/>
            <w:vAlign w:val="center"/>
            <w:hideMark/>
          </w:tcPr>
          <w:p w14:paraId="165AB3EA" w14:textId="6B9C0EAD" w:rsidR="00B65807" w:rsidRPr="00D92E3B" w:rsidRDefault="009B2D41" w:rsidP="004F7F6B">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1</w:t>
            </w:r>
            <w:r w:rsidR="004F7F6B">
              <w:rPr>
                <w:rFonts w:ascii="Calibri Light" w:eastAsia="Times New Roman" w:hAnsi="Calibri Light" w:cs="Calibri"/>
                <w:color w:val="000000"/>
                <w:sz w:val="21"/>
                <w:szCs w:val="21"/>
                <w:lang w:val="es-EC" w:eastAsia="es-EC"/>
              </w:rPr>
              <w:t>0</w:t>
            </w:r>
            <w:r w:rsidR="00B65807" w:rsidRPr="00D92E3B">
              <w:rPr>
                <w:rFonts w:ascii="Calibri Light" w:eastAsia="Times New Roman" w:hAnsi="Calibri Light" w:cs="Calibri"/>
                <w:color w:val="000000"/>
                <w:sz w:val="21"/>
                <w:szCs w:val="21"/>
                <w:lang w:val="es-EC" w:eastAsia="es-EC"/>
              </w:rPr>
              <w:t xml:space="preserve">.000,00 </w:t>
            </w:r>
          </w:p>
        </w:tc>
        <w:tc>
          <w:tcPr>
            <w:tcW w:w="1276" w:type="dxa"/>
            <w:shd w:val="clear" w:color="auto" w:fill="auto"/>
            <w:noWrap/>
            <w:vAlign w:val="center"/>
            <w:hideMark/>
          </w:tcPr>
          <w:p w14:paraId="30B4CA36"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campañas</w:t>
            </w:r>
          </w:p>
        </w:tc>
        <w:tc>
          <w:tcPr>
            <w:tcW w:w="1134" w:type="dxa"/>
            <w:shd w:val="clear" w:color="auto" w:fill="auto"/>
            <w:noWrap/>
            <w:vAlign w:val="center"/>
            <w:hideMark/>
          </w:tcPr>
          <w:p w14:paraId="22BE47EB"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B65807" w:rsidRPr="00D92E3B" w14:paraId="3D5C3C9E" w14:textId="77777777" w:rsidTr="00D252F0">
        <w:trPr>
          <w:trHeight w:val="1995"/>
        </w:trPr>
        <w:tc>
          <w:tcPr>
            <w:tcW w:w="567" w:type="dxa"/>
            <w:shd w:val="clear" w:color="auto" w:fill="auto"/>
            <w:noWrap/>
            <w:vAlign w:val="center"/>
            <w:hideMark/>
          </w:tcPr>
          <w:p w14:paraId="57D0C193"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6</w:t>
            </w:r>
          </w:p>
        </w:tc>
        <w:tc>
          <w:tcPr>
            <w:tcW w:w="1277" w:type="dxa"/>
            <w:shd w:val="clear" w:color="auto" w:fill="auto"/>
            <w:noWrap/>
            <w:vAlign w:val="center"/>
            <w:hideMark/>
          </w:tcPr>
          <w:p w14:paraId="7E9F05BB" w14:textId="77777777" w:rsidR="00B65807" w:rsidRPr="00D92E3B" w:rsidRDefault="00B65807" w:rsidP="009B2D41">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Viajes de familiarización al destino Quito</w:t>
            </w:r>
          </w:p>
        </w:tc>
        <w:tc>
          <w:tcPr>
            <w:tcW w:w="1984" w:type="dxa"/>
            <w:shd w:val="clear" w:color="auto" w:fill="auto"/>
            <w:vAlign w:val="center"/>
            <w:hideMark/>
          </w:tcPr>
          <w:p w14:paraId="35ABD543" w14:textId="4B6CEF80" w:rsidR="00B65807" w:rsidRPr="00D92E3B" w:rsidRDefault="00B65807" w:rsidP="004D1EB0">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Estos viajes pueden ser de prensa, blogueros, industria turística y personalidades</w:t>
            </w:r>
            <w:r w:rsidR="004D1EB0">
              <w:rPr>
                <w:rFonts w:ascii="Calibri Light" w:eastAsia="Times New Roman" w:hAnsi="Calibri Light" w:cs="Calibri"/>
                <w:color w:val="000000"/>
                <w:sz w:val="21"/>
                <w:szCs w:val="21"/>
                <w:lang w:val="es-EC" w:eastAsia="es-EC"/>
              </w:rPr>
              <w:t xml:space="preserve"> / celebridades del mercado de Norteamérica</w:t>
            </w:r>
            <w:r w:rsidRPr="00D92E3B">
              <w:rPr>
                <w:rFonts w:ascii="Calibri Light" w:eastAsia="Times New Roman" w:hAnsi="Calibri Light" w:cs="Calibri"/>
                <w:color w:val="000000"/>
                <w:sz w:val="21"/>
                <w:szCs w:val="21"/>
                <w:lang w:val="es-EC" w:eastAsia="es-EC"/>
              </w:rPr>
              <w:t xml:space="preserve">. Se debe contemplar el pago de los pasajes aéreos de los visitantes o la gestión de gratuidad con aerolíneas. </w:t>
            </w:r>
          </w:p>
        </w:tc>
        <w:tc>
          <w:tcPr>
            <w:tcW w:w="1134" w:type="dxa"/>
            <w:shd w:val="clear" w:color="auto" w:fill="auto"/>
            <w:noWrap/>
            <w:vAlign w:val="center"/>
            <w:hideMark/>
          </w:tcPr>
          <w:p w14:paraId="1C214EC6" w14:textId="08345796" w:rsidR="00B65807" w:rsidRPr="00D92E3B" w:rsidRDefault="009B2D41" w:rsidP="009B2D41">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15</w:t>
            </w:r>
          </w:p>
        </w:tc>
        <w:tc>
          <w:tcPr>
            <w:tcW w:w="1701" w:type="dxa"/>
            <w:shd w:val="clear" w:color="auto" w:fill="auto"/>
            <w:noWrap/>
            <w:vAlign w:val="center"/>
            <w:hideMark/>
          </w:tcPr>
          <w:p w14:paraId="44D7B6D4" w14:textId="6374DB7F" w:rsidR="00B65807" w:rsidRPr="00D92E3B" w:rsidRDefault="004F7F6B" w:rsidP="009B2D41">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1.4</w:t>
            </w:r>
            <w:r w:rsidR="00B65807" w:rsidRPr="00D92E3B">
              <w:rPr>
                <w:rFonts w:ascii="Calibri Light" w:eastAsia="Times New Roman" w:hAnsi="Calibri Light" w:cs="Calibri"/>
                <w:color w:val="000000"/>
                <w:sz w:val="21"/>
                <w:szCs w:val="21"/>
                <w:lang w:val="es-EC" w:eastAsia="es-EC"/>
              </w:rPr>
              <w:t xml:space="preserve">00,00 </w:t>
            </w:r>
          </w:p>
        </w:tc>
        <w:tc>
          <w:tcPr>
            <w:tcW w:w="1696" w:type="dxa"/>
            <w:shd w:val="clear" w:color="auto" w:fill="auto"/>
            <w:noWrap/>
            <w:vAlign w:val="center"/>
            <w:hideMark/>
          </w:tcPr>
          <w:p w14:paraId="228DC5FF" w14:textId="1B2C54E5" w:rsidR="00B65807" w:rsidRPr="00D92E3B" w:rsidRDefault="004F7F6B" w:rsidP="009B2D41">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21.0</w:t>
            </w:r>
            <w:r w:rsidR="00B65807" w:rsidRPr="00D92E3B">
              <w:rPr>
                <w:rFonts w:ascii="Calibri Light" w:eastAsia="Times New Roman" w:hAnsi="Calibri Light" w:cs="Calibri"/>
                <w:color w:val="000000"/>
                <w:sz w:val="21"/>
                <w:szCs w:val="21"/>
                <w:lang w:val="es-EC" w:eastAsia="es-EC"/>
              </w:rPr>
              <w:t xml:space="preserve">00,00 </w:t>
            </w:r>
          </w:p>
        </w:tc>
        <w:tc>
          <w:tcPr>
            <w:tcW w:w="1276" w:type="dxa"/>
            <w:shd w:val="clear" w:color="auto" w:fill="auto"/>
            <w:noWrap/>
            <w:vAlign w:val="center"/>
            <w:hideMark/>
          </w:tcPr>
          <w:p w14:paraId="33F19F74"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pasajeros</w:t>
            </w:r>
          </w:p>
        </w:tc>
        <w:tc>
          <w:tcPr>
            <w:tcW w:w="1134" w:type="dxa"/>
            <w:shd w:val="clear" w:color="auto" w:fill="auto"/>
            <w:noWrap/>
            <w:vAlign w:val="center"/>
            <w:hideMark/>
          </w:tcPr>
          <w:p w14:paraId="577EFA7C" w14:textId="77777777" w:rsidR="00B65807" w:rsidRPr="00D92E3B" w:rsidRDefault="00B65807"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9B2D41" w:rsidRPr="00D92E3B" w14:paraId="77AF6F4E" w14:textId="77777777" w:rsidTr="00D252F0">
        <w:trPr>
          <w:trHeight w:val="1076"/>
        </w:trPr>
        <w:tc>
          <w:tcPr>
            <w:tcW w:w="567" w:type="dxa"/>
            <w:shd w:val="clear" w:color="auto" w:fill="auto"/>
            <w:noWrap/>
            <w:vAlign w:val="center"/>
          </w:tcPr>
          <w:p w14:paraId="3B918F0E" w14:textId="204DEF76" w:rsidR="009B2D41" w:rsidRPr="00D92E3B" w:rsidRDefault="009B2D41" w:rsidP="009B2D41">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7</w:t>
            </w:r>
          </w:p>
        </w:tc>
        <w:tc>
          <w:tcPr>
            <w:tcW w:w="1277" w:type="dxa"/>
            <w:shd w:val="clear" w:color="auto" w:fill="auto"/>
            <w:noWrap/>
            <w:vAlign w:val="center"/>
          </w:tcPr>
          <w:p w14:paraId="5A29DFA1" w14:textId="05D99FA7" w:rsidR="009B2D41" w:rsidRPr="00D92E3B" w:rsidRDefault="009B2D41" w:rsidP="009B2D41">
            <w:pPr>
              <w:rPr>
                <w:rFonts w:ascii="Calibri Light" w:eastAsia="Times New Roman" w:hAnsi="Calibri Light" w:cs="Calibri"/>
                <w:color w:val="000000"/>
                <w:sz w:val="21"/>
                <w:szCs w:val="21"/>
                <w:lang w:val="es-EC" w:eastAsia="es-EC"/>
              </w:rPr>
            </w:pPr>
            <w:r w:rsidRPr="00637087">
              <w:rPr>
                <w:rFonts w:ascii="Calibri Light" w:eastAsia="Times New Roman" w:hAnsi="Calibri Light" w:cs="Calibri"/>
                <w:color w:val="000000"/>
                <w:sz w:val="21"/>
                <w:szCs w:val="21"/>
                <w:lang w:val="es-ES" w:eastAsia="es-ES"/>
              </w:rPr>
              <w:t>Pago de membresías y/o afiliaciones a asociaciones, gremios y otros organismos especializados en actividades turísticas</w:t>
            </w:r>
          </w:p>
        </w:tc>
        <w:tc>
          <w:tcPr>
            <w:tcW w:w="1984" w:type="dxa"/>
            <w:shd w:val="clear" w:color="auto" w:fill="auto"/>
            <w:vAlign w:val="center"/>
          </w:tcPr>
          <w:p w14:paraId="137511A3" w14:textId="0AC63031" w:rsidR="009B2D41" w:rsidRPr="00D92E3B" w:rsidRDefault="009B2D41" w:rsidP="009B2D41">
            <w:pPr>
              <w:rPr>
                <w:rFonts w:ascii="Calibri Light" w:eastAsia="Times New Roman" w:hAnsi="Calibri Light" w:cs="Calibri"/>
                <w:color w:val="000000"/>
                <w:sz w:val="21"/>
                <w:szCs w:val="21"/>
                <w:lang w:val="es-EC" w:eastAsia="es-EC"/>
              </w:rPr>
            </w:pPr>
            <w:r w:rsidRPr="00637087">
              <w:rPr>
                <w:rFonts w:ascii="Calibri Light" w:eastAsia="Times New Roman" w:hAnsi="Calibri Light" w:cs="Calibri"/>
                <w:color w:val="000000"/>
                <w:sz w:val="21"/>
                <w:szCs w:val="21"/>
                <w:lang w:val="es-ES" w:eastAsia="es-ES"/>
              </w:rPr>
              <w:t>La agencia deberá realizar el pago correspondiente a membresías con asociaciones y gremios de importancia para el sector turístico.</w:t>
            </w:r>
          </w:p>
        </w:tc>
        <w:tc>
          <w:tcPr>
            <w:tcW w:w="1134" w:type="dxa"/>
            <w:shd w:val="clear" w:color="auto" w:fill="auto"/>
            <w:noWrap/>
            <w:vAlign w:val="center"/>
          </w:tcPr>
          <w:p w14:paraId="0D324E25" w14:textId="28661593" w:rsidR="009B2D41" w:rsidRDefault="009B2D41" w:rsidP="009B2D41">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2</w:t>
            </w:r>
          </w:p>
        </w:tc>
        <w:tc>
          <w:tcPr>
            <w:tcW w:w="1701" w:type="dxa"/>
            <w:shd w:val="clear" w:color="auto" w:fill="auto"/>
            <w:noWrap/>
            <w:vAlign w:val="center"/>
          </w:tcPr>
          <w:p w14:paraId="5DEC9032" w14:textId="6BCFF896" w:rsidR="009B2D41" w:rsidRDefault="004F7F6B" w:rsidP="009B2D41">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2.500</w:t>
            </w:r>
            <w:r w:rsidR="009B2D41" w:rsidRPr="00D92E3B">
              <w:rPr>
                <w:rFonts w:ascii="Calibri Light" w:eastAsia="Times New Roman" w:hAnsi="Calibri Light" w:cs="Calibri"/>
                <w:color w:val="000000"/>
                <w:sz w:val="21"/>
                <w:szCs w:val="21"/>
                <w:lang w:val="es-EC" w:eastAsia="es-EC"/>
              </w:rPr>
              <w:t xml:space="preserve">,00 </w:t>
            </w:r>
          </w:p>
        </w:tc>
        <w:tc>
          <w:tcPr>
            <w:tcW w:w="1696" w:type="dxa"/>
            <w:shd w:val="clear" w:color="auto" w:fill="auto"/>
            <w:noWrap/>
            <w:vAlign w:val="center"/>
          </w:tcPr>
          <w:p w14:paraId="5764B530" w14:textId="18280AEF" w:rsidR="009B2D41" w:rsidRDefault="004F7F6B" w:rsidP="009B2D41">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5.00</w:t>
            </w:r>
            <w:r w:rsidR="009B2D41" w:rsidRPr="00D92E3B">
              <w:rPr>
                <w:rFonts w:ascii="Calibri Light" w:eastAsia="Times New Roman" w:hAnsi="Calibri Light" w:cs="Calibri"/>
                <w:color w:val="000000"/>
                <w:sz w:val="21"/>
                <w:szCs w:val="21"/>
                <w:lang w:val="es-EC" w:eastAsia="es-EC"/>
              </w:rPr>
              <w:t xml:space="preserve">0,00 </w:t>
            </w:r>
          </w:p>
        </w:tc>
        <w:tc>
          <w:tcPr>
            <w:tcW w:w="1276" w:type="dxa"/>
            <w:shd w:val="clear" w:color="auto" w:fill="auto"/>
            <w:noWrap/>
            <w:vAlign w:val="center"/>
          </w:tcPr>
          <w:p w14:paraId="4D87E946" w14:textId="5266EC75" w:rsidR="009B2D41" w:rsidRPr="009B2D41" w:rsidRDefault="009B2D41" w:rsidP="009B2D41">
            <w:pPr>
              <w:jc w:val="center"/>
              <w:rPr>
                <w:rFonts w:ascii="Calibri Light" w:eastAsia="Times New Roman" w:hAnsi="Calibri Light" w:cs="Calibri"/>
                <w:color w:val="000000"/>
                <w:sz w:val="20"/>
                <w:szCs w:val="20"/>
                <w:lang w:val="es-EC" w:eastAsia="es-EC"/>
              </w:rPr>
            </w:pPr>
            <w:r w:rsidRPr="009B2D41">
              <w:rPr>
                <w:rFonts w:ascii="Calibri Light" w:eastAsia="Times New Roman" w:hAnsi="Calibri Light" w:cs="Calibri"/>
                <w:color w:val="000000"/>
                <w:sz w:val="20"/>
                <w:szCs w:val="20"/>
                <w:lang w:val="es-EC" w:eastAsia="es-EC"/>
              </w:rPr>
              <w:t>membresías</w:t>
            </w:r>
          </w:p>
        </w:tc>
        <w:tc>
          <w:tcPr>
            <w:tcW w:w="1134" w:type="dxa"/>
            <w:shd w:val="clear" w:color="auto" w:fill="auto"/>
            <w:noWrap/>
            <w:vAlign w:val="center"/>
          </w:tcPr>
          <w:p w14:paraId="720CFF6A" w14:textId="27575EC5" w:rsidR="009B2D41" w:rsidRPr="00D92E3B" w:rsidRDefault="009B2D41"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9B2D41" w:rsidRPr="00D92E3B" w14:paraId="6D414717" w14:textId="77777777" w:rsidTr="00D252F0">
        <w:trPr>
          <w:trHeight w:val="1995"/>
        </w:trPr>
        <w:tc>
          <w:tcPr>
            <w:tcW w:w="567" w:type="dxa"/>
            <w:shd w:val="clear" w:color="auto" w:fill="auto"/>
            <w:noWrap/>
            <w:vAlign w:val="center"/>
          </w:tcPr>
          <w:p w14:paraId="5D03B551" w14:textId="7A530502" w:rsidR="009B2D41" w:rsidRDefault="009B2D41" w:rsidP="009B2D41">
            <w:pPr>
              <w:jc w:val="center"/>
              <w:rPr>
                <w:rFonts w:ascii="Calibri Light" w:eastAsia="Times New Roman" w:hAnsi="Calibri Light" w:cs="Calibri"/>
                <w:color w:val="000000"/>
                <w:sz w:val="21"/>
                <w:szCs w:val="21"/>
                <w:lang w:val="es-EC" w:eastAsia="es-EC"/>
              </w:rPr>
            </w:pPr>
            <w:r>
              <w:rPr>
                <w:rFonts w:ascii="Calibri Light" w:eastAsia="Times New Roman" w:hAnsi="Calibri Light"/>
                <w:color w:val="000000"/>
                <w:sz w:val="21"/>
                <w:szCs w:val="21"/>
                <w:lang w:eastAsia="es-EC"/>
              </w:rPr>
              <w:t>8</w:t>
            </w:r>
          </w:p>
        </w:tc>
        <w:tc>
          <w:tcPr>
            <w:tcW w:w="1277" w:type="dxa"/>
            <w:shd w:val="clear" w:color="auto" w:fill="auto"/>
            <w:noWrap/>
            <w:vAlign w:val="center"/>
          </w:tcPr>
          <w:p w14:paraId="724FC528" w14:textId="5DF423EC" w:rsidR="009B2D41" w:rsidRPr="00D92E3B" w:rsidRDefault="009B2D41" w:rsidP="009B2D41">
            <w:pPr>
              <w:rPr>
                <w:rFonts w:ascii="Calibri Light" w:eastAsia="Times New Roman" w:hAnsi="Calibri Light" w:cs="Calibri"/>
                <w:color w:val="000000"/>
                <w:sz w:val="21"/>
                <w:szCs w:val="21"/>
                <w:lang w:val="es-EC" w:eastAsia="es-EC"/>
              </w:rPr>
            </w:pPr>
            <w:r w:rsidRPr="00723ACB">
              <w:rPr>
                <w:rFonts w:ascii="Calibri Light" w:eastAsia="Times New Roman" w:hAnsi="Calibri Light"/>
                <w:color w:val="000000"/>
                <w:sz w:val="21"/>
                <w:szCs w:val="21"/>
                <w:lang w:eastAsia="es-EC"/>
              </w:rPr>
              <w:t xml:space="preserve">Servicio de traducciones </w:t>
            </w:r>
          </w:p>
        </w:tc>
        <w:tc>
          <w:tcPr>
            <w:tcW w:w="1984" w:type="dxa"/>
            <w:shd w:val="clear" w:color="auto" w:fill="auto"/>
            <w:vAlign w:val="center"/>
          </w:tcPr>
          <w:p w14:paraId="794B7C79" w14:textId="4CC04E57" w:rsidR="009B2D41" w:rsidRPr="009B2D41" w:rsidRDefault="009B2D41" w:rsidP="009B2D41">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S" w:eastAsia="es-ES"/>
              </w:rPr>
              <w:t>Traducciones varias al idioma inglés</w:t>
            </w:r>
          </w:p>
        </w:tc>
        <w:tc>
          <w:tcPr>
            <w:tcW w:w="1134" w:type="dxa"/>
            <w:shd w:val="clear" w:color="auto" w:fill="auto"/>
            <w:noWrap/>
            <w:vAlign w:val="center"/>
          </w:tcPr>
          <w:p w14:paraId="5FF3325B" w14:textId="485B7750" w:rsidR="009B2D41" w:rsidRDefault="009B2D41" w:rsidP="009B2D41">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1</w:t>
            </w:r>
          </w:p>
        </w:tc>
        <w:tc>
          <w:tcPr>
            <w:tcW w:w="1701" w:type="dxa"/>
            <w:shd w:val="clear" w:color="auto" w:fill="auto"/>
            <w:noWrap/>
            <w:vAlign w:val="center"/>
          </w:tcPr>
          <w:p w14:paraId="0FDFA567" w14:textId="53074192" w:rsidR="009B2D41" w:rsidRDefault="009B2D41" w:rsidP="009B2D41">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1.000</w:t>
            </w:r>
            <w:r w:rsidRPr="00D92E3B">
              <w:rPr>
                <w:rFonts w:ascii="Calibri Light" w:eastAsia="Times New Roman" w:hAnsi="Calibri Light" w:cs="Calibri"/>
                <w:color w:val="000000"/>
                <w:sz w:val="21"/>
                <w:szCs w:val="21"/>
                <w:lang w:val="es-EC" w:eastAsia="es-EC"/>
              </w:rPr>
              <w:t xml:space="preserve">,00 </w:t>
            </w:r>
          </w:p>
        </w:tc>
        <w:tc>
          <w:tcPr>
            <w:tcW w:w="1696" w:type="dxa"/>
            <w:shd w:val="clear" w:color="auto" w:fill="auto"/>
            <w:noWrap/>
            <w:vAlign w:val="center"/>
          </w:tcPr>
          <w:p w14:paraId="11D919D1" w14:textId="0971142E" w:rsidR="009B2D41" w:rsidRDefault="009B2D41" w:rsidP="009B2D41">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1.00</w:t>
            </w:r>
            <w:r w:rsidRPr="00D92E3B">
              <w:rPr>
                <w:rFonts w:ascii="Calibri Light" w:eastAsia="Times New Roman" w:hAnsi="Calibri Light" w:cs="Calibri"/>
                <w:color w:val="000000"/>
                <w:sz w:val="21"/>
                <w:szCs w:val="21"/>
                <w:lang w:val="es-EC" w:eastAsia="es-EC"/>
              </w:rPr>
              <w:t xml:space="preserve">0,00 </w:t>
            </w:r>
          </w:p>
        </w:tc>
        <w:tc>
          <w:tcPr>
            <w:tcW w:w="1276" w:type="dxa"/>
            <w:shd w:val="clear" w:color="auto" w:fill="auto"/>
            <w:noWrap/>
            <w:vAlign w:val="center"/>
          </w:tcPr>
          <w:p w14:paraId="50C01FA5" w14:textId="29DEFFAA" w:rsidR="009B2D41" w:rsidRPr="00D92E3B" w:rsidRDefault="009B2D41" w:rsidP="009B2D41">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0"/>
                <w:szCs w:val="20"/>
                <w:lang w:val="es-EC" w:eastAsia="es-EC"/>
              </w:rPr>
              <w:t>traducciones</w:t>
            </w:r>
          </w:p>
        </w:tc>
        <w:tc>
          <w:tcPr>
            <w:tcW w:w="1134" w:type="dxa"/>
            <w:shd w:val="clear" w:color="auto" w:fill="auto"/>
            <w:noWrap/>
            <w:vAlign w:val="center"/>
          </w:tcPr>
          <w:p w14:paraId="758AEA09" w14:textId="6AA6619B" w:rsidR="009B2D41" w:rsidRPr="00D92E3B" w:rsidRDefault="009B2D41"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9B2D41" w:rsidRPr="00D92E3B" w14:paraId="7B02F327" w14:textId="77777777" w:rsidTr="00D252F0">
        <w:trPr>
          <w:trHeight w:val="1140"/>
        </w:trPr>
        <w:tc>
          <w:tcPr>
            <w:tcW w:w="567" w:type="dxa"/>
            <w:shd w:val="clear" w:color="auto" w:fill="auto"/>
            <w:noWrap/>
            <w:vAlign w:val="center"/>
            <w:hideMark/>
          </w:tcPr>
          <w:p w14:paraId="168E3D83" w14:textId="27D5C5E3" w:rsidR="009B2D41" w:rsidRPr="00D92E3B" w:rsidRDefault="009B2D41" w:rsidP="009B2D41">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9</w:t>
            </w:r>
          </w:p>
        </w:tc>
        <w:tc>
          <w:tcPr>
            <w:tcW w:w="1277" w:type="dxa"/>
            <w:shd w:val="clear" w:color="auto" w:fill="auto"/>
            <w:noWrap/>
            <w:vAlign w:val="center"/>
            <w:hideMark/>
          </w:tcPr>
          <w:p w14:paraId="69DA8256" w14:textId="77777777" w:rsidR="009B2D41" w:rsidRPr="00D92E3B" w:rsidRDefault="009B2D41" w:rsidP="009B2D41">
            <w:pPr>
              <w:rPr>
                <w:rFonts w:ascii="Calibri Light" w:eastAsia="Times New Roman" w:hAnsi="Calibri Light" w:cs="Calibri"/>
                <w:sz w:val="21"/>
                <w:szCs w:val="21"/>
                <w:lang w:val="es-EC" w:eastAsia="es-EC"/>
              </w:rPr>
            </w:pPr>
            <w:r w:rsidRPr="00D92E3B">
              <w:rPr>
                <w:rFonts w:ascii="Calibri Light" w:eastAsia="Times New Roman" w:hAnsi="Calibri Light" w:cs="Calibri"/>
                <w:sz w:val="21"/>
                <w:szCs w:val="21"/>
                <w:lang w:val="es-EC" w:eastAsia="es-EC"/>
              </w:rPr>
              <w:t>Otras actividades solicitadas por Quito Turismo</w:t>
            </w:r>
          </w:p>
        </w:tc>
        <w:tc>
          <w:tcPr>
            <w:tcW w:w="1984" w:type="dxa"/>
            <w:shd w:val="clear" w:color="auto" w:fill="auto"/>
            <w:vAlign w:val="center"/>
            <w:hideMark/>
          </w:tcPr>
          <w:p w14:paraId="7EC6FC79" w14:textId="6B43CDD0" w:rsidR="009B2D41" w:rsidRPr="00D92E3B" w:rsidRDefault="00AF060A" w:rsidP="009B2D41">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w:t>
            </w:r>
            <w:r w:rsidR="009B2D41" w:rsidRPr="00D92E3B">
              <w:rPr>
                <w:rFonts w:ascii="Calibri Light" w:eastAsia="Times New Roman" w:hAnsi="Calibri Light" w:cs="Calibri"/>
                <w:color w:val="000000"/>
                <w:sz w:val="21"/>
                <w:szCs w:val="21"/>
                <w:lang w:val="es-EC" w:eastAsia="es-EC"/>
              </w:rPr>
              <w:t xml:space="preserve">Quito Turismo puede requerir acciones adicionales con el objetivo de potenciar alguna promoción puntual del destino.   </w:t>
            </w:r>
          </w:p>
        </w:tc>
        <w:tc>
          <w:tcPr>
            <w:tcW w:w="1134" w:type="dxa"/>
            <w:shd w:val="clear" w:color="auto" w:fill="auto"/>
            <w:noWrap/>
            <w:vAlign w:val="center"/>
            <w:hideMark/>
          </w:tcPr>
          <w:p w14:paraId="32D0A8FE" w14:textId="77777777" w:rsidR="009B2D41" w:rsidRPr="00D92E3B" w:rsidRDefault="009B2D41"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1</w:t>
            </w:r>
          </w:p>
        </w:tc>
        <w:tc>
          <w:tcPr>
            <w:tcW w:w="1701" w:type="dxa"/>
            <w:shd w:val="clear" w:color="auto" w:fill="auto"/>
            <w:noWrap/>
            <w:vAlign w:val="center"/>
            <w:hideMark/>
          </w:tcPr>
          <w:p w14:paraId="09EFD5A5" w14:textId="6DDCB072" w:rsidR="009B2D41" w:rsidRPr="00D92E3B" w:rsidRDefault="009B2D41" w:rsidP="009B2D41">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w:t>
            </w:r>
            <w:r w:rsidR="004F7F6B">
              <w:rPr>
                <w:rFonts w:ascii="Calibri Light" w:eastAsia="Times New Roman" w:hAnsi="Calibri Light" w:cs="Calibri"/>
                <w:color w:val="000000"/>
                <w:sz w:val="21"/>
                <w:szCs w:val="21"/>
                <w:lang w:val="es-EC" w:eastAsia="es-EC"/>
              </w:rPr>
              <w:t>7.000</w:t>
            </w:r>
            <w:r w:rsidRPr="00D92E3B">
              <w:rPr>
                <w:rFonts w:ascii="Calibri Light" w:eastAsia="Times New Roman" w:hAnsi="Calibri Light" w:cs="Calibri"/>
                <w:color w:val="000000"/>
                <w:sz w:val="21"/>
                <w:szCs w:val="21"/>
                <w:lang w:val="es-EC" w:eastAsia="es-EC"/>
              </w:rPr>
              <w:t xml:space="preserve">,00 </w:t>
            </w:r>
          </w:p>
        </w:tc>
        <w:tc>
          <w:tcPr>
            <w:tcW w:w="1696" w:type="dxa"/>
            <w:shd w:val="clear" w:color="auto" w:fill="auto"/>
            <w:noWrap/>
            <w:vAlign w:val="center"/>
            <w:hideMark/>
          </w:tcPr>
          <w:p w14:paraId="50E3C55A" w14:textId="24B99F78" w:rsidR="009B2D41" w:rsidRPr="00D92E3B" w:rsidRDefault="009B2D41" w:rsidP="009B2D41">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w:t>
            </w:r>
            <w:r w:rsidR="004F7F6B">
              <w:rPr>
                <w:rFonts w:ascii="Calibri Light" w:eastAsia="Times New Roman" w:hAnsi="Calibri Light" w:cs="Calibri"/>
                <w:color w:val="000000"/>
                <w:sz w:val="21"/>
                <w:szCs w:val="21"/>
                <w:lang w:val="es-EC" w:eastAsia="es-EC"/>
              </w:rPr>
              <w:t>$           7.000</w:t>
            </w:r>
            <w:r w:rsidRPr="00D92E3B">
              <w:rPr>
                <w:rFonts w:ascii="Calibri Light" w:eastAsia="Times New Roman" w:hAnsi="Calibri Light" w:cs="Calibri"/>
                <w:color w:val="000000"/>
                <w:sz w:val="21"/>
                <w:szCs w:val="21"/>
                <w:lang w:val="es-EC" w:eastAsia="es-EC"/>
              </w:rPr>
              <w:t xml:space="preserve">,00 </w:t>
            </w:r>
          </w:p>
        </w:tc>
        <w:tc>
          <w:tcPr>
            <w:tcW w:w="1276" w:type="dxa"/>
            <w:shd w:val="clear" w:color="auto" w:fill="auto"/>
            <w:noWrap/>
            <w:vAlign w:val="center"/>
            <w:hideMark/>
          </w:tcPr>
          <w:p w14:paraId="4D16E031" w14:textId="77777777" w:rsidR="009B2D41" w:rsidRPr="00D92E3B" w:rsidRDefault="009B2D41"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varias </w:t>
            </w:r>
          </w:p>
        </w:tc>
        <w:tc>
          <w:tcPr>
            <w:tcW w:w="1134" w:type="dxa"/>
            <w:shd w:val="clear" w:color="auto" w:fill="auto"/>
            <w:noWrap/>
            <w:vAlign w:val="center"/>
            <w:hideMark/>
          </w:tcPr>
          <w:p w14:paraId="01A3911F" w14:textId="77777777" w:rsidR="009B2D41" w:rsidRPr="00D92E3B" w:rsidRDefault="009B2D41" w:rsidP="009B2D41">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842F16" w:rsidRPr="00D92E3B" w14:paraId="14925A52" w14:textId="77777777" w:rsidTr="00D252F0">
        <w:trPr>
          <w:trHeight w:val="1140"/>
        </w:trPr>
        <w:tc>
          <w:tcPr>
            <w:tcW w:w="6663" w:type="dxa"/>
            <w:gridSpan w:val="5"/>
            <w:shd w:val="clear" w:color="auto" w:fill="auto"/>
            <w:noWrap/>
            <w:vAlign w:val="center"/>
          </w:tcPr>
          <w:p w14:paraId="36726191" w14:textId="77777777" w:rsidR="00842F16" w:rsidRDefault="00842F16" w:rsidP="00842F16">
            <w:pPr>
              <w:jc w:val="center"/>
              <w:rPr>
                <w:rFonts w:ascii="Calibri Light" w:eastAsia="Times New Roman" w:hAnsi="Calibri Light" w:cs="Times New Roman"/>
                <w:b/>
                <w:bCs/>
                <w:sz w:val="21"/>
                <w:szCs w:val="21"/>
                <w:lang w:val="es-EC" w:eastAsia="es-EC"/>
              </w:rPr>
            </w:pPr>
          </w:p>
          <w:p w14:paraId="5D15D509" w14:textId="707801CE" w:rsidR="00842F16" w:rsidRPr="00C9671D" w:rsidRDefault="00842F16" w:rsidP="00842F16">
            <w:pPr>
              <w:jc w:val="center"/>
              <w:rPr>
                <w:rFonts w:asciiTheme="majorHAnsi" w:eastAsia="Times New Roman" w:hAnsiTheme="majorHAnsi" w:cs="Times New Roman"/>
                <w:b/>
                <w:bCs/>
                <w:sz w:val="21"/>
                <w:szCs w:val="21"/>
                <w:lang w:val="es-EC" w:eastAsia="es-EC"/>
              </w:rPr>
            </w:pPr>
            <w:r w:rsidRPr="00155E9A">
              <w:rPr>
                <w:rFonts w:ascii="Calibri Light" w:eastAsia="Times New Roman" w:hAnsi="Calibri Light" w:cs="Times New Roman"/>
                <w:b/>
                <w:bCs/>
                <w:sz w:val="21"/>
                <w:szCs w:val="21"/>
                <w:lang w:val="es-EC" w:eastAsia="es-EC"/>
              </w:rPr>
              <w:t>PRESUPU</w:t>
            </w:r>
            <w:r w:rsidRPr="004D1E70">
              <w:rPr>
                <w:rFonts w:ascii="Calibri Light" w:eastAsia="Times New Roman" w:hAnsi="Calibri Light" w:cs="Times New Roman"/>
                <w:b/>
                <w:bCs/>
                <w:sz w:val="21"/>
                <w:szCs w:val="21"/>
                <w:lang w:val="es-EC" w:eastAsia="es-EC"/>
              </w:rPr>
              <w:t xml:space="preserve">ESTO REFERENCIAL ACCIONES </w:t>
            </w:r>
            <w:r>
              <w:rPr>
                <w:rFonts w:ascii="Calibri Light" w:eastAsia="Times New Roman" w:hAnsi="Calibri Light" w:cs="Times New Roman"/>
                <w:b/>
                <w:bCs/>
                <w:sz w:val="21"/>
                <w:szCs w:val="21"/>
                <w:lang w:val="es-EC" w:eastAsia="es-EC"/>
              </w:rPr>
              <w:t>DE MERCADEO</w:t>
            </w:r>
          </w:p>
          <w:p w14:paraId="74056E2C" w14:textId="299AA08C" w:rsidR="00842F16" w:rsidRPr="00D92E3B" w:rsidRDefault="00842F16" w:rsidP="00842F16">
            <w:pPr>
              <w:rPr>
                <w:rFonts w:ascii="Calibri Light" w:eastAsia="Times New Roman" w:hAnsi="Calibri Light" w:cs="Calibri"/>
                <w:color w:val="000000"/>
                <w:sz w:val="21"/>
                <w:szCs w:val="21"/>
                <w:lang w:val="es-EC" w:eastAsia="es-EC"/>
              </w:rPr>
            </w:pPr>
            <w:r w:rsidRPr="00C9671D">
              <w:rPr>
                <w:rFonts w:asciiTheme="majorHAnsi" w:eastAsia="Times New Roman" w:hAnsiTheme="majorHAnsi" w:cs="Times New Roman"/>
                <w:b/>
                <w:bCs/>
                <w:sz w:val="21"/>
                <w:szCs w:val="21"/>
                <w:lang w:val="es-EC" w:eastAsia="es-EC"/>
              </w:rPr>
              <w:t> </w:t>
            </w:r>
          </w:p>
        </w:tc>
        <w:tc>
          <w:tcPr>
            <w:tcW w:w="4106" w:type="dxa"/>
            <w:gridSpan w:val="3"/>
            <w:shd w:val="clear" w:color="auto" w:fill="auto"/>
            <w:noWrap/>
            <w:vAlign w:val="center"/>
          </w:tcPr>
          <w:p w14:paraId="3DC39E07" w14:textId="4B3E5FBD" w:rsidR="00842F16" w:rsidRPr="00D92E3B" w:rsidRDefault="004F7F6B" w:rsidP="00842F16">
            <w:pPr>
              <w:jc w:val="center"/>
              <w:rPr>
                <w:rFonts w:ascii="Calibri Light" w:eastAsia="Times New Roman" w:hAnsi="Calibri Light" w:cs="Calibri"/>
                <w:color w:val="000000"/>
                <w:sz w:val="21"/>
                <w:szCs w:val="21"/>
                <w:lang w:val="es-EC" w:eastAsia="es-EC"/>
              </w:rPr>
            </w:pPr>
            <w:r>
              <w:rPr>
                <w:rFonts w:asciiTheme="majorHAnsi" w:eastAsia="Times New Roman" w:hAnsiTheme="majorHAnsi" w:cs="Times New Roman"/>
                <w:b/>
                <w:bCs/>
                <w:color w:val="000000"/>
                <w:sz w:val="22"/>
                <w:szCs w:val="21"/>
                <w:lang w:val="es-EC" w:eastAsia="es-EC"/>
              </w:rPr>
              <w:t>$ 102.0</w:t>
            </w:r>
            <w:r w:rsidR="00842F16">
              <w:rPr>
                <w:rFonts w:asciiTheme="majorHAnsi" w:eastAsia="Times New Roman" w:hAnsiTheme="majorHAnsi" w:cs="Times New Roman"/>
                <w:b/>
                <w:bCs/>
                <w:color w:val="000000"/>
                <w:sz w:val="22"/>
                <w:szCs w:val="21"/>
                <w:lang w:val="es-EC" w:eastAsia="es-EC"/>
              </w:rPr>
              <w:t>00</w:t>
            </w:r>
            <w:r w:rsidR="00842F16" w:rsidRPr="00C9671D">
              <w:rPr>
                <w:rFonts w:asciiTheme="majorHAnsi" w:eastAsia="Times New Roman" w:hAnsiTheme="majorHAnsi" w:cs="Times New Roman"/>
                <w:b/>
                <w:bCs/>
                <w:color w:val="000000"/>
                <w:sz w:val="22"/>
                <w:szCs w:val="21"/>
                <w:lang w:val="es-EC" w:eastAsia="es-EC"/>
              </w:rPr>
              <w:t>,00</w:t>
            </w:r>
            <w:r w:rsidR="00842F16" w:rsidRPr="00C9671D">
              <w:rPr>
                <w:rFonts w:asciiTheme="majorHAnsi" w:eastAsia="Times New Roman" w:hAnsiTheme="majorHAnsi" w:cs="Times New Roman"/>
                <w:color w:val="000000"/>
                <w:sz w:val="21"/>
                <w:szCs w:val="21"/>
                <w:lang w:val="es-EC" w:eastAsia="es-EC"/>
              </w:rPr>
              <w:t> </w:t>
            </w:r>
          </w:p>
        </w:tc>
      </w:tr>
    </w:tbl>
    <w:p w14:paraId="3B371568" w14:textId="77777777" w:rsidR="00B65807" w:rsidRDefault="00B65807" w:rsidP="00B65807">
      <w:pPr>
        <w:pStyle w:val="SUBTITULO10"/>
        <w:rPr>
          <w:rFonts w:asciiTheme="majorHAnsi" w:hAnsiTheme="majorHAnsi"/>
          <w:sz w:val="21"/>
          <w:szCs w:val="21"/>
          <w:lang w:val="es-ES_tradnl"/>
        </w:rPr>
      </w:pPr>
    </w:p>
    <w:p w14:paraId="3047486D" w14:textId="2559613C" w:rsidR="00B65807" w:rsidRDefault="00B65807" w:rsidP="00B65807">
      <w:pPr>
        <w:pStyle w:val="SUBTITULO10"/>
        <w:rPr>
          <w:rFonts w:asciiTheme="majorHAnsi" w:hAnsiTheme="majorHAnsi"/>
          <w:sz w:val="21"/>
          <w:szCs w:val="21"/>
          <w:lang w:val="es-ES_tradnl"/>
        </w:rPr>
      </w:pPr>
      <w:r w:rsidRPr="00F317F4">
        <w:rPr>
          <w:rFonts w:asciiTheme="majorHAnsi" w:hAnsiTheme="majorHAnsi"/>
          <w:sz w:val="21"/>
          <w:szCs w:val="21"/>
          <w:lang w:val="es-ES_tradnl"/>
        </w:rPr>
        <w:t xml:space="preserve">8.2 EJE 2 – </w:t>
      </w:r>
      <w:r w:rsidR="00842F16" w:rsidRPr="00F317F4">
        <w:rPr>
          <w:rFonts w:asciiTheme="majorHAnsi" w:hAnsiTheme="majorHAnsi"/>
          <w:sz w:val="21"/>
          <w:szCs w:val="21"/>
          <w:lang w:val="es-ES_tradnl"/>
        </w:rPr>
        <w:t xml:space="preserve">ACCIONES </w:t>
      </w:r>
      <w:r w:rsidR="00842F16">
        <w:rPr>
          <w:rFonts w:asciiTheme="majorHAnsi" w:hAnsiTheme="majorHAnsi"/>
          <w:sz w:val="21"/>
          <w:szCs w:val="21"/>
          <w:lang w:val="es-ES_tradnl"/>
        </w:rPr>
        <w:t xml:space="preserve">DIGITALES </w:t>
      </w:r>
      <w:r w:rsidR="00FE46DC">
        <w:rPr>
          <w:rFonts w:asciiTheme="majorHAnsi" w:hAnsiTheme="majorHAnsi"/>
          <w:sz w:val="21"/>
          <w:szCs w:val="21"/>
          <w:lang w:val="es-ES_tradnl"/>
        </w:rPr>
        <w:t>PROMOCIONALES</w:t>
      </w:r>
      <w:r w:rsidR="00842F16">
        <w:rPr>
          <w:rFonts w:asciiTheme="majorHAnsi" w:hAnsiTheme="majorHAnsi"/>
          <w:sz w:val="21"/>
          <w:szCs w:val="21"/>
          <w:lang w:val="es-ES_tradnl"/>
        </w:rPr>
        <w:t xml:space="preserve"> </w:t>
      </w:r>
      <w:r w:rsidRPr="00F317F4">
        <w:rPr>
          <w:rFonts w:asciiTheme="majorHAnsi" w:hAnsiTheme="majorHAnsi"/>
          <w:sz w:val="21"/>
          <w:szCs w:val="21"/>
          <w:lang w:val="es-ES_tradnl"/>
        </w:rPr>
        <w:t xml:space="preserve">DE COMUNICACIÓN </w:t>
      </w:r>
      <w:r w:rsidR="004F7F6B">
        <w:rPr>
          <w:rFonts w:asciiTheme="majorHAnsi" w:hAnsiTheme="majorHAnsi"/>
          <w:sz w:val="21"/>
          <w:szCs w:val="21"/>
          <w:lang w:val="es-ES_tradnl"/>
        </w:rPr>
        <w:t>&amp; DIGITAL</w:t>
      </w:r>
    </w:p>
    <w:tbl>
      <w:tblPr>
        <w:tblW w:w="1134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
        <w:gridCol w:w="1358"/>
        <w:gridCol w:w="2415"/>
        <w:gridCol w:w="1097"/>
        <w:gridCol w:w="1415"/>
        <w:gridCol w:w="10"/>
        <w:gridCol w:w="1552"/>
        <w:gridCol w:w="1276"/>
        <w:gridCol w:w="1701"/>
      </w:tblGrid>
      <w:tr w:rsidR="00B65807" w:rsidRPr="00F50296" w14:paraId="07A0AE95" w14:textId="77777777" w:rsidTr="009B2D41">
        <w:trPr>
          <w:trHeight w:val="427"/>
        </w:trPr>
        <w:tc>
          <w:tcPr>
            <w:tcW w:w="11341" w:type="dxa"/>
            <w:gridSpan w:val="9"/>
            <w:shd w:val="clear" w:color="auto" w:fill="9CC2E5" w:themeFill="accent1" w:themeFillTint="99"/>
            <w:noWrap/>
            <w:vAlign w:val="center"/>
            <w:hideMark/>
          </w:tcPr>
          <w:p w14:paraId="39B248D4" w14:textId="05D4ACFA" w:rsidR="00B65807" w:rsidRPr="00F50296" w:rsidRDefault="00B65807" w:rsidP="004D1EB0">
            <w:pPr>
              <w:jc w:val="center"/>
              <w:rPr>
                <w:rFonts w:asciiTheme="majorHAnsi" w:eastAsia="Times New Roman" w:hAnsiTheme="majorHAnsi" w:cstheme="majorHAnsi"/>
                <w:b/>
                <w:bCs/>
                <w:color w:val="000000"/>
                <w:sz w:val="21"/>
                <w:szCs w:val="21"/>
                <w:lang w:val="es-EC" w:eastAsia="es-EC"/>
              </w:rPr>
            </w:pPr>
            <w:r w:rsidRPr="00F50296">
              <w:rPr>
                <w:rFonts w:asciiTheme="majorHAnsi" w:eastAsia="Times New Roman" w:hAnsiTheme="majorHAnsi" w:cstheme="majorHAnsi"/>
                <w:b/>
                <w:bCs/>
                <w:color w:val="000000"/>
                <w:sz w:val="21"/>
                <w:szCs w:val="21"/>
                <w:lang w:val="es-EC" w:eastAsia="es-EC"/>
              </w:rPr>
              <w:t xml:space="preserve">CUADRO DE PRODUCTOS - MERCADO </w:t>
            </w:r>
            <w:r w:rsidR="004D1EB0">
              <w:rPr>
                <w:rFonts w:asciiTheme="majorHAnsi" w:eastAsia="Times New Roman" w:hAnsiTheme="majorHAnsi" w:cstheme="majorHAnsi"/>
                <w:b/>
                <w:bCs/>
                <w:color w:val="000000"/>
                <w:sz w:val="21"/>
                <w:szCs w:val="21"/>
                <w:lang w:val="es-EC" w:eastAsia="es-EC"/>
              </w:rPr>
              <w:t>NORTEAMÉRICA</w:t>
            </w:r>
          </w:p>
        </w:tc>
      </w:tr>
      <w:tr w:rsidR="00B65807" w:rsidRPr="00F50296" w14:paraId="19275940" w14:textId="77777777" w:rsidTr="009B2D41">
        <w:trPr>
          <w:trHeight w:val="420"/>
        </w:trPr>
        <w:tc>
          <w:tcPr>
            <w:tcW w:w="11341" w:type="dxa"/>
            <w:gridSpan w:val="9"/>
            <w:shd w:val="clear" w:color="auto" w:fill="9CC2E5" w:themeFill="accent1" w:themeFillTint="99"/>
            <w:noWrap/>
            <w:vAlign w:val="center"/>
          </w:tcPr>
          <w:p w14:paraId="3A563B22" w14:textId="7C0FA978" w:rsidR="00B65807" w:rsidRPr="00F50296" w:rsidRDefault="00B65807" w:rsidP="004D1EB0">
            <w:pPr>
              <w:jc w:val="center"/>
              <w:rPr>
                <w:rFonts w:asciiTheme="majorHAnsi" w:eastAsia="Times New Roman" w:hAnsiTheme="majorHAnsi" w:cstheme="majorHAnsi"/>
                <w:b/>
                <w:bCs/>
                <w:color w:val="000000"/>
                <w:sz w:val="21"/>
                <w:szCs w:val="21"/>
                <w:lang w:val="es-EC" w:eastAsia="es-EC"/>
              </w:rPr>
            </w:pPr>
            <w:r w:rsidRPr="00F50296">
              <w:rPr>
                <w:rFonts w:asciiTheme="majorHAnsi" w:eastAsia="Times New Roman" w:hAnsiTheme="majorHAnsi" w:cstheme="majorHAnsi"/>
                <w:b/>
                <w:bCs/>
                <w:color w:val="000000"/>
                <w:sz w:val="21"/>
                <w:szCs w:val="21"/>
                <w:lang w:val="es-EC" w:eastAsia="es-EC"/>
              </w:rPr>
              <w:t>PAÍSES:</w:t>
            </w:r>
            <w:r w:rsidR="004D1EB0">
              <w:rPr>
                <w:rFonts w:asciiTheme="majorHAnsi" w:eastAsia="Times New Roman" w:hAnsiTheme="majorHAnsi" w:cstheme="majorHAnsi"/>
                <w:b/>
                <w:bCs/>
                <w:color w:val="000000"/>
                <w:sz w:val="21"/>
                <w:szCs w:val="21"/>
                <w:lang w:val="es-EC" w:eastAsia="es-EC"/>
              </w:rPr>
              <w:t xml:space="preserve"> USA, CANADÁ Y MÉXICO</w:t>
            </w:r>
          </w:p>
        </w:tc>
      </w:tr>
      <w:tr w:rsidR="00B65807" w:rsidRPr="00F50296" w14:paraId="77E830EF" w14:textId="77777777" w:rsidTr="009B2D41">
        <w:trPr>
          <w:trHeight w:val="539"/>
        </w:trPr>
        <w:tc>
          <w:tcPr>
            <w:tcW w:w="11341" w:type="dxa"/>
            <w:gridSpan w:val="9"/>
            <w:shd w:val="clear" w:color="auto" w:fill="9CC2E5" w:themeFill="accent1" w:themeFillTint="99"/>
            <w:noWrap/>
            <w:vAlign w:val="center"/>
          </w:tcPr>
          <w:p w14:paraId="1597B42F" w14:textId="77777777" w:rsidR="00B65807" w:rsidRPr="00F50296" w:rsidRDefault="00B65807" w:rsidP="009B2D41">
            <w:pPr>
              <w:jc w:val="center"/>
              <w:rPr>
                <w:rFonts w:asciiTheme="majorHAnsi" w:eastAsia="Times New Roman" w:hAnsiTheme="majorHAnsi" w:cstheme="majorHAnsi"/>
                <w:b/>
                <w:bCs/>
                <w:color w:val="000000"/>
                <w:sz w:val="21"/>
                <w:szCs w:val="21"/>
                <w:lang w:val="es-EC" w:eastAsia="es-EC"/>
              </w:rPr>
            </w:pPr>
            <w:r w:rsidRPr="00F50296">
              <w:rPr>
                <w:rFonts w:asciiTheme="majorHAnsi" w:eastAsia="Times New Roman" w:hAnsiTheme="majorHAnsi" w:cstheme="majorHAnsi"/>
                <w:b/>
                <w:bCs/>
                <w:color w:val="000000"/>
                <w:sz w:val="21"/>
                <w:szCs w:val="21"/>
                <w:lang w:val="es-EC" w:eastAsia="es-EC"/>
              </w:rPr>
              <w:t>VALORES REFERENCIALES PRODUCTOS OFICINA DE RELACIONES PÚBLICAS - COMUNICACIÓN</w:t>
            </w:r>
          </w:p>
        </w:tc>
      </w:tr>
      <w:tr w:rsidR="00B65807" w:rsidRPr="00F50296" w14:paraId="43090A8A" w14:textId="77777777" w:rsidTr="0080137A">
        <w:trPr>
          <w:trHeight w:val="780"/>
        </w:trPr>
        <w:tc>
          <w:tcPr>
            <w:tcW w:w="517" w:type="dxa"/>
            <w:shd w:val="clear" w:color="000000" w:fill="9DC3E6"/>
          </w:tcPr>
          <w:p w14:paraId="21AA3411" w14:textId="77777777" w:rsidR="00B65807" w:rsidRPr="00F50296" w:rsidRDefault="00B65807" w:rsidP="009B2D41">
            <w:pPr>
              <w:jc w:val="center"/>
              <w:rPr>
                <w:rFonts w:asciiTheme="majorHAnsi" w:eastAsia="Times New Roman" w:hAnsiTheme="majorHAnsi" w:cstheme="majorHAnsi"/>
                <w:b/>
                <w:bCs/>
                <w:color w:val="000000"/>
                <w:sz w:val="21"/>
                <w:szCs w:val="21"/>
                <w:lang w:val="es-EC" w:eastAsia="es-EC"/>
              </w:rPr>
            </w:pPr>
          </w:p>
        </w:tc>
        <w:tc>
          <w:tcPr>
            <w:tcW w:w="1358" w:type="dxa"/>
            <w:shd w:val="clear" w:color="000000" w:fill="9DC3E6"/>
            <w:vAlign w:val="center"/>
            <w:hideMark/>
          </w:tcPr>
          <w:p w14:paraId="199C31BE" w14:textId="77777777" w:rsidR="00B65807" w:rsidRPr="00F50296" w:rsidRDefault="00B65807" w:rsidP="009B2D41">
            <w:pPr>
              <w:jc w:val="center"/>
              <w:rPr>
                <w:rFonts w:asciiTheme="majorHAnsi" w:eastAsia="Times New Roman" w:hAnsiTheme="majorHAnsi" w:cstheme="majorHAnsi"/>
                <w:b/>
                <w:bCs/>
                <w:color w:val="000000"/>
                <w:sz w:val="21"/>
                <w:szCs w:val="21"/>
                <w:lang w:val="es-EC" w:eastAsia="es-EC"/>
              </w:rPr>
            </w:pPr>
            <w:r w:rsidRPr="00F50296">
              <w:rPr>
                <w:rFonts w:asciiTheme="majorHAnsi" w:eastAsia="Times New Roman" w:hAnsiTheme="majorHAnsi" w:cstheme="majorHAnsi"/>
                <w:b/>
                <w:bCs/>
                <w:color w:val="000000"/>
                <w:sz w:val="21"/>
                <w:szCs w:val="21"/>
                <w:lang w:val="es-EC" w:eastAsia="es-EC"/>
              </w:rPr>
              <w:t>PRODUCTO/SERVICIO</w:t>
            </w:r>
          </w:p>
        </w:tc>
        <w:tc>
          <w:tcPr>
            <w:tcW w:w="2415" w:type="dxa"/>
            <w:shd w:val="clear" w:color="000000" w:fill="9DC3E6"/>
            <w:vAlign w:val="center"/>
            <w:hideMark/>
          </w:tcPr>
          <w:p w14:paraId="182CF708" w14:textId="77777777" w:rsidR="00B65807" w:rsidRPr="00F50296" w:rsidRDefault="00B65807" w:rsidP="009B2D41">
            <w:pPr>
              <w:jc w:val="center"/>
              <w:rPr>
                <w:rFonts w:asciiTheme="majorHAnsi" w:eastAsia="Times New Roman" w:hAnsiTheme="majorHAnsi" w:cstheme="majorHAnsi"/>
                <w:b/>
                <w:bCs/>
                <w:color w:val="000000"/>
                <w:sz w:val="21"/>
                <w:szCs w:val="21"/>
                <w:lang w:val="es-EC" w:eastAsia="es-EC"/>
              </w:rPr>
            </w:pPr>
            <w:r w:rsidRPr="00F50296">
              <w:rPr>
                <w:rFonts w:asciiTheme="majorHAnsi" w:eastAsia="Times New Roman" w:hAnsiTheme="majorHAnsi" w:cstheme="majorHAnsi"/>
                <w:b/>
                <w:bCs/>
                <w:color w:val="000000"/>
                <w:sz w:val="21"/>
                <w:szCs w:val="21"/>
                <w:lang w:val="es-EC" w:eastAsia="es-EC"/>
              </w:rPr>
              <w:t>DETALLE DE PRODUCTO, SERVICIO Y ACTIVIDADES</w:t>
            </w:r>
          </w:p>
        </w:tc>
        <w:tc>
          <w:tcPr>
            <w:tcW w:w="1097" w:type="dxa"/>
            <w:shd w:val="clear" w:color="000000" w:fill="9DC3E6"/>
            <w:vAlign w:val="center"/>
            <w:hideMark/>
          </w:tcPr>
          <w:p w14:paraId="100D9971" w14:textId="77777777" w:rsidR="00B65807" w:rsidRPr="00F50296" w:rsidRDefault="00B65807" w:rsidP="009B2D41">
            <w:pPr>
              <w:jc w:val="center"/>
              <w:rPr>
                <w:rFonts w:asciiTheme="majorHAnsi" w:eastAsia="Times New Roman" w:hAnsiTheme="majorHAnsi" w:cstheme="majorHAnsi"/>
                <w:b/>
                <w:bCs/>
                <w:color w:val="000000"/>
                <w:sz w:val="18"/>
                <w:szCs w:val="18"/>
                <w:lang w:val="es-EC" w:eastAsia="es-EC"/>
              </w:rPr>
            </w:pPr>
            <w:r w:rsidRPr="00F50296">
              <w:rPr>
                <w:rFonts w:asciiTheme="majorHAnsi" w:eastAsia="Times New Roman" w:hAnsiTheme="majorHAnsi" w:cstheme="majorHAnsi"/>
                <w:b/>
                <w:bCs/>
                <w:color w:val="000000"/>
                <w:sz w:val="18"/>
                <w:szCs w:val="18"/>
                <w:lang w:val="es-EC" w:eastAsia="es-EC"/>
              </w:rPr>
              <w:t xml:space="preserve">CANTIDAD MÍNIMA REQUERIDA </w:t>
            </w:r>
          </w:p>
        </w:tc>
        <w:tc>
          <w:tcPr>
            <w:tcW w:w="1415" w:type="dxa"/>
            <w:shd w:val="clear" w:color="000000" w:fill="9DC3E6"/>
            <w:vAlign w:val="center"/>
            <w:hideMark/>
          </w:tcPr>
          <w:p w14:paraId="74C44BFB" w14:textId="77777777" w:rsidR="00B65807" w:rsidRPr="00F50296" w:rsidRDefault="00B65807" w:rsidP="009B2D41">
            <w:pPr>
              <w:jc w:val="center"/>
              <w:rPr>
                <w:rFonts w:asciiTheme="majorHAnsi" w:eastAsia="Times New Roman" w:hAnsiTheme="majorHAnsi" w:cstheme="majorHAnsi"/>
                <w:b/>
                <w:bCs/>
                <w:color w:val="000000"/>
                <w:sz w:val="20"/>
                <w:szCs w:val="20"/>
                <w:lang w:val="es-EC" w:eastAsia="es-EC"/>
              </w:rPr>
            </w:pPr>
            <w:r w:rsidRPr="00F50296">
              <w:rPr>
                <w:rFonts w:asciiTheme="majorHAnsi" w:eastAsia="Times New Roman" w:hAnsiTheme="majorHAnsi" w:cstheme="majorHAnsi"/>
                <w:b/>
                <w:bCs/>
                <w:color w:val="000000"/>
                <w:sz w:val="20"/>
                <w:szCs w:val="20"/>
                <w:lang w:val="es-EC" w:eastAsia="es-EC"/>
              </w:rPr>
              <w:t>COSTO UNITARIO REFERENCIAL</w:t>
            </w:r>
          </w:p>
        </w:tc>
        <w:tc>
          <w:tcPr>
            <w:tcW w:w="1562" w:type="dxa"/>
            <w:gridSpan w:val="2"/>
            <w:shd w:val="clear" w:color="000000" w:fill="9DC3E6"/>
            <w:vAlign w:val="center"/>
            <w:hideMark/>
          </w:tcPr>
          <w:p w14:paraId="29A3C469" w14:textId="77777777" w:rsidR="00B65807" w:rsidRPr="00F50296" w:rsidRDefault="00B65807" w:rsidP="009B2D41">
            <w:pPr>
              <w:jc w:val="center"/>
              <w:rPr>
                <w:rFonts w:asciiTheme="majorHAnsi" w:eastAsia="Times New Roman" w:hAnsiTheme="majorHAnsi" w:cstheme="majorHAnsi"/>
                <w:b/>
                <w:bCs/>
                <w:color w:val="000000"/>
                <w:sz w:val="20"/>
                <w:szCs w:val="20"/>
                <w:lang w:val="es-EC" w:eastAsia="es-EC"/>
              </w:rPr>
            </w:pPr>
            <w:r w:rsidRPr="00F50296">
              <w:rPr>
                <w:rFonts w:asciiTheme="majorHAnsi" w:eastAsia="Times New Roman" w:hAnsiTheme="majorHAnsi" w:cstheme="majorHAnsi"/>
                <w:b/>
                <w:bCs/>
                <w:color w:val="000000"/>
                <w:sz w:val="20"/>
                <w:szCs w:val="20"/>
                <w:lang w:val="es-EC" w:eastAsia="es-EC"/>
              </w:rPr>
              <w:t>VALOR REFERENCIAL</w:t>
            </w:r>
          </w:p>
        </w:tc>
        <w:tc>
          <w:tcPr>
            <w:tcW w:w="1276" w:type="dxa"/>
            <w:shd w:val="clear" w:color="000000" w:fill="9DC3E6"/>
            <w:vAlign w:val="center"/>
            <w:hideMark/>
          </w:tcPr>
          <w:p w14:paraId="0AB2BD19" w14:textId="77777777" w:rsidR="00B65807" w:rsidRPr="00F50296" w:rsidRDefault="00B65807" w:rsidP="009B2D41">
            <w:pPr>
              <w:jc w:val="center"/>
              <w:rPr>
                <w:rFonts w:asciiTheme="majorHAnsi" w:eastAsia="Times New Roman" w:hAnsiTheme="majorHAnsi" w:cstheme="majorHAnsi"/>
                <w:b/>
                <w:bCs/>
                <w:color w:val="000000"/>
                <w:sz w:val="20"/>
                <w:szCs w:val="20"/>
                <w:lang w:val="es-EC" w:eastAsia="es-EC"/>
              </w:rPr>
            </w:pPr>
            <w:r w:rsidRPr="00F50296">
              <w:rPr>
                <w:rFonts w:asciiTheme="majorHAnsi" w:eastAsia="Times New Roman" w:hAnsiTheme="majorHAnsi" w:cstheme="majorHAnsi"/>
                <w:b/>
                <w:bCs/>
                <w:color w:val="000000"/>
                <w:sz w:val="20"/>
                <w:szCs w:val="20"/>
                <w:lang w:val="es-EC" w:eastAsia="es-EC"/>
              </w:rPr>
              <w:t xml:space="preserve">UNIDAD DE MEDIDA </w:t>
            </w:r>
          </w:p>
        </w:tc>
        <w:tc>
          <w:tcPr>
            <w:tcW w:w="1701" w:type="dxa"/>
            <w:shd w:val="clear" w:color="000000" w:fill="9DC3E6"/>
            <w:vAlign w:val="center"/>
            <w:hideMark/>
          </w:tcPr>
          <w:p w14:paraId="060D3077" w14:textId="77777777" w:rsidR="00B65807" w:rsidRPr="00F50296" w:rsidRDefault="00B65807" w:rsidP="009B2D41">
            <w:pPr>
              <w:jc w:val="center"/>
              <w:rPr>
                <w:rFonts w:asciiTheme="majorHAnsi" w:eastAsia="Times New Roman" w:hAnsiTheme="majorHAnsi" w:cstheme="majorHAnsi"/>
                <w:b/>
                <w:bCs/>
                <w:color w:val="000000"/>
                <w:sz w:val="20"/>
                <w:szCs w:val="20"/>
                <w:lang w:val="es-EC" w:eastAsia="es-EC"/>
              </w:rPr>
            </w:pPr>
            <w:r w:rsidRPr="00F50296">
              <w:rPr>
                <w:rFonts w:asciiTheme="majorHAnsi" w:eastAsia="Times New Roman" w:hAnsiTheme="majorHAnsi" w:cstheme="majorHAnsi"/>
                <w:b/>
                <w:bCs/>
                <w:color w:val="000000"/>
                <w:sz w:val="20"/>
                <w:szCs w:val="20"/>
                <w:lang w:val="es-EC" w:eastAsia="es-EC"/>
              </w:rPr>
              <w:t xml:space="preserve">PROYECTO / EJECUCIÓN </w:t>
            </w:r>
          </w:p>
        </w:tc>
      </w:tr>
      <w:tr w:rsidR="009B2D41" w:rsidRPr="00F50296" w14:paraId="4222C7E4" w14:textId="77777777" w:rsidTr="0080137A">
        <w:trPr>
          <w:trHeight w:val="780"/>
        </w:trPr>
        <w:tc>
          <w:tcPr>
            <w:tcW w:w="517" w:type="dxa"/>
            <w:shd w:val="clear" w:color="auto" w:fill="FFFFFF" w:themeFill="background1"/>
            <w:vAlign w:val="center"/>
          </w:tcPr>
          <w:p w14:paraId="24FC8189" w14:textId="61E5646A" w:rsidR="009B2D41" w:rsidRPr="00F50296" w:rsidRDefault="009B2D41" w:rsidP="009B2D41">
            <w:pPr>
              <w:jc w:val="center"/>
              <w:rPr>
                <w:rFonts w:asciiTheme="majorHAnsi" w:eastAsia="Times New Roman" w:hAnsiTheme="majorHAnsi" w:cstheme="majorHAnsi"/>
                <w:b/>
                <w:bCs/>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1</w:t>
            </w:r>
          </w:p>
        </w:tc>
        <w:tc>
          <w:tcPr>
            <w:tcW w:w="1358" w:type="dxa"/>
            <w:shd w:val="clear" w:color="auto" w:fill="FFFFFF" w:themeFill="background1"/>
            <w:vAlign w:val="center"/>
          </w:tcPr>
          <w:p w14:paraId="06023339" w14:textId="5F4981E3" w:rsidR="009B2D41" w:rsidRPr="00F50296" w:rsidRDefault="009B2D41" w:rsidP="009B2D41">
            <w:pPr>
              <w:jc w:val="center"/>
              <w:rPr>
                <w:rFonts w:asciiTheme="majorHAnsi" w:eastAsia="Times New Roman" w:hAnsiTheme="majorHAnsi" w:cstheme="majorHAnsi"/>
                <w:b/>
                <w:bCs/>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 xml:space="preserve">Manejo de redes sociales (FB, TW, Pinterest, Instagram), generación de contenidos, elaboración de artes, </w:t>
            </w:r>
            <w:proofErr w:type="spellStart"/>
            <w:r w:rsidRPr="00F50296">
              <w:rPr>
                <w:rFonts w:asciiTheme="majorHAnsi" w:eastAsia="Times New Roman" w:hAnsiTheme="majorHAnsi" w:cstheme="majorHAnsi"/>
                <w:color w:val="000000"/>
                <w:sz w:val="21"/>
                <w:szCs w:val="21"/>
                <w:lang w:val="es-EC" w:eastAsia="es-EC"/>
              </w:rPr>
              <w:t>gifs</w:t>
            </w:r>
            <w:proofErr w:type="spellEnd"/>
            <w:r w:rsidRPr="00F50296">
              <w:rPr>
                <w:rFonts w:asciiTheme="majorHAnsi" w:eastAsia="Times New Roman" w:hAnsiTheme="majorHAnsi" w:cstheme="majorHAnsi"/>
                <w:color w:val="000000"/>
                <w:sz w:val="21"/>
                <w:szCs w:val="21"/>
                <w:lang w:val="es-EC" w:eastAsia="es-EC"/>
              </w:rPr>
              <w:t>, videos cortos, informes mensuales estadísticos</w:t>
            </w:r>
          </w:p>
        </w:tc>
        <w:tc>
          <w:tcPr>
            <w:tcW w:w="2415" w:type="dxa"/>
            <w:shd w:val="clear" w:color="auto" w:fill="FFFFFF" w:themeFill="background1"/>
            <w:vAlign w:val="center"/>
          </w:tcPr>
          <w:p w14:paraId="1D73CC01" w14:textId="5A2B180A" w:rsidR="009B2D41" w:rsidRPr="00F50296" w:rsidRDefault="009B2D41" w:rsidP="008218ED">
            <w:pPr>
              <w:rPr>
                <w:rFonts w:asciiTheme="majorHAnsi" w:eastAsia="Times New Roman" w:hAnsiTheme="majorHAnsi" w:cstheme="majorHAnsi"/>
                <w:b/>
                <w:bCs/>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Promoción del destino a través de redes sociales (Facebook, Twitter, Pinterest, Inst</w:t>
            </w:r>
            <w:r w:rsidR="00FE46DC">
              <w:rPr>
                <w:rFonts w:asciiTheme="majorHAnsi" w:eastAsia="Times New Roman" w:hAnsiTheme="majorHAnsi" w:cstheme="majorHAnsi"/>
                <w:color w:val="000000"/>
                <w:sz w:val="21"/>
                <w:szCs w:val="21"/>
                <w:lang w:val="es-EC" w:eastAsia="es-EC"/>
              </w:rPr>
              <w:t>agram), dirigida al mercado nortea</w:t>
            </w:r>
            <w:r w:rsidRPr="00F50296">
              <w:rPr>
                <w:rFonts w:asciiTheme="majorHAnsi" w:eastAsia="Times New Roman" w:hAnsiTheme="majorHAnsi" w:cstheme="majorHAnsi"/>
                <w:color w:val="000000"/>
                <w:sz w:val="21"/>
                <w:szCs w:val="21"/>
                <w:lang w:val="es-EC" w:eastAsia="es-EC"/>
              </w:rPr>
              <w:t>mericano, tomando en cuenta los intereses de cada país (</w:t>
            </w:r>
            <w:r w:rsidR="00842F16" w:rsidRPr="00F50296">
              <w:rPr>
                <w:rFonts w:asciiTheme="majorHAnsi" w:eastAsia="Times New Roman" w:hAnsiTheme="majorHAnsi" w:cstheme="majorHAnsi"/>
                <w:color w:val="000000"/>
                <w:sz w:val="21"/>
                <w:szCs w:val="21"/>
                <w:lang w:val="es-EC" w:eastAsia="es-EC"/>
              </w:rPr>
              <w:t>Estados Unidos, Canadá y México</w:t>
            </w:r>
            <w:r w:rsidRPr="00F50296">
              <w:rPr>
                <w:rFonts w:asciiTheme="majorHAnsi" w:eastAsia="Times New Roman" w:hAnsiTheme="majorHAnsi" w:cstheme="majorHAnsi"/>
                <w:color w:val="000000"/>
                <w:sz w:val="21"/>
                <w:szCs w:val="21"/>
                <w:lang w:val="es-EC" w:eastAsia="es-EC"/>
              </w:rPr>
              <w:t>)</w:t>
            </w:r>
          </w:p>
        </w:tc>
        <w:tc>
          <w:tcPr>
            <w:tcW w:w="1097" w:type="dxa"/>
            <w:shd w:val="clear" w:color="auto" w:fill="FFFFFF" w:themeFill="background1"/>
            <w:vAlign w:val="center"/>
          </w:tcPr>
          <w:p w14:paraId="7E6601F9" w14:textId="35EDEE75" w:rsidR="009B2D41" w:rsidRPr="00F50296" w:rsidRDefault="004F7F6B" w:rsidP="009B2D41">
            <w:pPr>
              <w:jc w:val="center"/>
              <w:rPr>
                <w:rFonts w:asciiTheme="majorHAnsi" w:eastAsia="Times New Roman" w:hAnsiTheme="majorHAnsi" w:cstheme="majorHAnsi"/>
                <w:b/>
                <w:bCs/>
                <w:color w:val="000000"/>
                <w:sz w:val="20"/>
                <w:szCs w:val="20"/>
                <w:lang w:val="es-EC" w:eastAsia="es-EC"/>
              </w:rPr>
            </w:pPr>
            <w:r>
              <w:rPr>
                <w:rFonts w:asciiTheme="majorHAnsi" w:eastAsia="Times New Roman" w:hAnsiTheme="majorHAnsi" w:cstheme="majorHAnsi"/>
                <w:color w:val="000000"/>
                <w:sz w:val="21"/>
                <w:szCs w:val="21"/>
                <w:lang w:val="es-EC" w:eastAsia="es-EC"/>
              </w:rPr>
              <w:t>6</w:t>
            </w:r>
          </w:p>
        </w:tc>
        <w:tc>
          <w:tcPr>
            <w:tcW w:w="1415" w:type="dxa"/>
            <w:shd w:val="clear" w:color="auto" w:fill="FFFFFF" w:themeFill="background1"/>
            <w:vAlign w:val="center"/>
          </w:tcPr>
          <w:p w14:paraId="2A66B5D4" w14:textId="08D6C96C" w:rsidR="009B2D41" w:rsidRPr="004F7F6B" w:rsidRDefault="009B2D41" w:rsidP="004F7F6B">
            <w:pPr>
              <w:jc w:val="center"/>
              <w:rPr>
                <w:rFonts w:asciiTheme="majorHAnsi" w:eastAsia="Times New Roman" w:hAnsiTheme="majorHAnsi" w:cstheme="majorHAnsi"/>
                <w:b/>
                <w:bCs/>
                <w:color w:val="000000"/>
                <w:sz w:val="20"/>
                <w:szCs w:val="20"/>
                <w:lang w:val="es-EC" w:eastAsia="es-EC"/>
              </w:rPr>
            </w:pPr>
            <w:r w:rsidRPr="004F7F6B">
              <w:rPr>
                <w:rFonts w:asciiTheme="majorHAnsi" w:eastAsia="Times New Roman" w:hAnsiTheme="majorHAnsi" w:cstheme="majorHAnsi"/>
                <w:color w:val="000000"/>
                <w:sz w:val="20"/>
                <w:szCs w:val="20"/>
                <w:lang w:val="es-EC" w:eastAsia="es-EC"/>
              </w:rPr>
              <w:t xml:space="preserve"> $         1.000,00 </w:t>
            </w:r>
          </w:p>
        </w:tc>
        <w:tc>
          <w:tcPr>
            <w:tcW w:w="1562" w:type="dxa"/>
            <w:gridSpan w:val="2"/>
            <w:shd w:val="clear" w:color="auto" w:fill="FFFFFF" w:themeFill="background1"/>
            <w:vAlign w:val="center"/>
          </w:tcPr>
          <w:p w14:paraId="415A4FF8" w14:textId="38C4FC95" w:rsidR="009B2D41" w:rsidRPr="00F50296" w:rsidRDefault="009B2D41" w:rsidP="00842F16">
            <w:pPr>
              <w:jc w:val="center"/>
              <w:rPr>
                <w:rFonts w:asciiTheme="majorHAnsi" w:eastAsia="Times New Roman" w:hAnsiTheme="majorHAnsi" w:cstheme="majorHAnsi"/>
                <w:b/>
                <w:bCs/>
                <w:color w:val="000000"/>
                <w:sz w:val="20"/>
                <w:szCs w:val="20"/>
                <w:lang w:val="es-EC" w:eastAsia="es-EC"/>
              </w:rPr>
            </w:pPr>
            <w:r w:rsidRPr="00F50296">
              <w:rPr>
                <w:rFonts w:asciiTheme="majorHAnsi" w:eastAsia="Times New Roman" w:hAnsiTheme="majorHAnsi" w:cstheme="majorHAnsi"/>
                <w:color w:val="000000"/>
                <w:sz w:val="21"/>
                <w:szCs w:val="21"/>
                <w:lang w:val="es-EC" w:eastAsia="es-EC"/>
              </w:rPr>
              <w:t xml:space="preserve"> </w:t>
            </w:r>
            <w:r w:rsidR="004F7F6B">
              <w:rPr>
                <w:rFonts w:asciiTheme="majorHAnsi" w:eastAsia="Times New Roman" w:hAnsiTheme="majorHAnsi" w:cstheme="majorHAnsi"/>
                <w:color w:val="000000"/>
                <w:sz w:val="21"/>
                <w:szCs w:val="21"/>
                <w:lang w:val="es-EC" w:eastAsia="es-EC"/>
              </w:rPr>
              <w:t>$        6</w:t>
            </w:r>
            <w:r w:rsidRPr="00F50296">
              <w:rPr>
                <w:rFonts w:asciiTheme="majorHAnsi" w:eastAsia="Times New Roman" w:hAnsiTheme="majorHAnsi" w:cstheme="majorHAnsi"/>
                <w:color w:val="000000"/>
                <w:sz w:val="21"/>
                <w:szCs w:val="21"/>
                <w:lang w:val="es-EC" w:eastAsia="es-EC"/>
              </w:rPr>
              <w:t xml:space="preserve">.000,00 </w:t>
            </w:r>
          </w:p>
        </w:tc>
        <w:tc>
          <w:tcPr>
            <w:tcW w:w="1276" w:type="dxa"/>
            <w:shd w:val="clear" w:color="auto" w:fill="FFFFFF" w:themeFill="background1"/>
            <w:vAlign w:val="center"/>
          </w:tcPr>
          <w:p w14:paraId="40BAC1A6" w14:textId="0BB9FD18" w:rsidR="009B2D41" w:rsidRPr="00F50296" w:rsidRDefault="009B2D41" w:rsidP="009B2D41">
            <w:pPr>
              <w:jc w:val="center"/>
              <w:rPr>
                <w:rFonts w:asciiTheme="majorHAnsi" w:eastAsia="Times New Roman" w:hAnsiTheme="majorHAnsi" w:cstheme="majorHAnsi"/>
                <w:b/>
                <w:bCs/>
                <w:color w:val="000000"/>
                <w:sz w:val="20"/>
                <w:szCs w:val="20"/>
                <w:lang w:val="es-EC" w:eastAsia="es-EC"/>
              </w:rPr>
            </w:pPr>
            <w:r w:rsidRPr="00F50296">
              <w:rPr>
                <w:rFonts w:asciiTheme="majorHAnsi" w:eastAsia="Times New Roman" w:hAnsiTheme="majorHAnsi" w:cstheme="majorHAnsi"/>
                <w:color w:val="000000"/>
                <w:sz w:val="21"/>
                <w:szCs w:val="21"/>
                <w:lang w:val="es-EC" w:eastAsia="es-EC"/>
              </w:rPr>
              <w:t xml:space="preserve">varias </w:t>
            </w:r>
          </w:p>
        </w:tc>
        <w:tc>
          <w:tcPr>
            <w:tcW w:w="1701" w:type="dxa"/>
            <w:shd w:val="clear" w:color="auto" w:fill="FFFFFF" w:themeFill="background1"/>
            <w:vAlign w:val="center"/>
          </w:tcPr>
          <w:p w14:paraId="57A3CE00" w14:textId="059E0B4C" w:rsidR="009B2D41" w:rsidRPr="00F50296" w:rsidRDefault="000A2960" w:rsidP="009B2D41">
            <w:pPr>
              <w:jc w:val="center"/>
              <w:rPr>
                <w:rFonts w:asciiTheme="majorHAnsi" w:eastAsia="Times New Roman" w:hAnsiTheme="majorHAnsi" w:cstheme="majorHAnsi"/>
                <w:b/>
                <w:bCs/>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COMUNICACIÓ</w:t>
            </w:r>
          </w:p>
        </w:tc>
      </w:tr>
      <w:tr w:rsidR="009B2D41" w:rsidRPr="00F50296" w14:paraId="1DBB0010" w14:textId="77777777" w:rsidTr="0080137A">
        <w:trPr>
          <w:trHeight w:val="780"/>
        </w:trPr>
        <w:tc>
          <w:tcPr>
            <w:tcW w:w="517" w:type="dxa"/>
            <w:shd w:val="clear" w:color="auto" w:fill="FFFFFF" w:themeFill="background1"/>
            <w:vAlign w:val="center"/>
          </w:tcPr>
          <w:p w14:paraId="4820F782" w14:textId="0E5061C3" w:rsidR="009B2D41" w:rsidRPr="00F50296" w:rsidRDefault="009B2D41" w:rsidP="009B2D41">
            <w:pPr>
              <w:jc w:val="center"/>
              <w:rPr>
                <w:rFonts w:asciiTheme="majorHAnsi" w:eastAsia="Times New Roman" w:hAnsiTheme="majorHAnsi" w:cstheme="majorHAnsi"/>
                <w:b/>
                <w:bCs/>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2</w:t>
            </w:r>
          </w:p>
        </w:tc>
        <w:tc>
          <w:tcPr>
            <w:tcW w:w="1358" w:type="dxa"/>
            <w:shd w:val="clear" w:color="auto" w:fill="FFFFFF" w:themeFill="background1"/>
            <w:vAlign w:val="center"/>
          </w:tcPr>
          <w:p w14:paraId="33C40161" w14:textId="7CAB7326" w:rsidR="009B2D41" w:rsidRPr="00F50296" w:rsidRDefault="009B2D41" w:rsidP="009B2D41">
            <w:pPr>
              <w:jc w:val="center"/>
              <w:rPr>
                <w:rFonts w:asciiTheme="majorHAnsi" w:eastAsia="Times New Roman" w:hAnsiTheme="majorHAnsi" w:cstheme="majorHAnsi"/>
                <w:b/>
                <w:bCs/>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Pauta en redes sociales</w:t>
            </w:r>
          </w:p>
        </w:tc>
        <w:tc>
          <w:tcPr>
            <w:tcW w:w="2415" w:type="dxa"/>
            <w:shd w:val="clear" w:color="auto" w:fill="FFFFFF" w:themeFill="background1"/>
            <w:vAlign w:val="center"/>
          </w:tcPr>
          <w:p w14:paraId="0175C733" w14:textId="422D67B6" w:rsidR="009B2D41" w:rsidRPr="00F50296" w:rsidRDefault="009B2D41" w:rsidP="00F50296">
            <w:pPr>
              <w:rPr>
                <w:rFonts w:asciiTheme="majorHAnsi" w:eastAsia="Times New Roman" w:hAnsiTheme="majorHAnsi" w:cstheme="majorHAnsi"/>
                <w:b/>
                <w:bCs/>
                <w:color w:val="000000"/>
                <w:sz w:val="21"/>
                <w:szCs w:val="21"/>
                <w:lang w:val="es-EC" w:eastAsia="es-EC"/>
              </w:rPr>
            </w:pPr>
            <w:r w:rsidRPr="00F50296">
              <w:rPr>
                <w:rFonts w:asciiTheme="majorHAnsi" w:eastAsia="Times New Roman" w:hAnsiTheme="majorHAnsi" w:cstheme="majorHAnsi"/>
                <w:color w:val="000000"/>
                <w:sz w:val="21"/>
                <w:szCs w:val="21"/>
                <w:lang w:val="es-EC" w:eastAsia="es-EC"/>
              </w:rPr>
              <w:t>Campañas de Posicionamiento del destino Quito a través de Redes Sociales en espacios pagados.</w:t>
            </w:r>
          </w:p>
        </w:tc>
        <w:tc>
          <w:tcPr>
            <w:tcW w:w="1097" w:type="dxa"/>
            <w:shd w:val="clear" w:color="auto" w:fill="FFFFFF" w:themeFill="background1"/>
            <w:vAlign w:val="center"/>
          </w:tcPr>
          <w:p w14:paraId="1E67A4A7" w14:textId="7CD61BE1" w:rsidR="009B2D41" w:rsidRPr="00F50296" w:rsidRDefault="009B2D41" w:rsidP="009B2D41">
            <w:pPr>
              <w:jc w:val="center"/>
              <w:rPr>
                <w:rFonts w:asciiTheme="majorHAnsi" w:eastAsia="Times New Roman" w:hAnsiTheme="majorHAnsi" w:cstheme="majorHAnsi"/>
                <w:b/>
                <w:bCs/>
                <w:color w:val="000000"/>
                <w:sz w:val="20"/>
                <w:szCs w:val="20"/>
                <w:lang w:val="es-EC" w:eastAsia="es-EC"/>
              </w:rPr>
            </w:pPr>
            <w:r w:rsidRPr="00F50296">
              <w:rPr>
                <w:rFonts w:asciiTheme="majorHAnsi" w:eastAsia="Times New Roman" w:hAnsiTheme="majorHAnsi" w:cstheme="majorHAnsi"/>
                <w:color w:val="000000"/>
                <w:sz w:val="21"/>
                <w:szCs w:val="21"/>
                <w:lang w:val="es-EC" w:eastAsia="es-EC"/>
              </w:rPr>
              <w:t>2</w:t>
            </w:r>
          </w:p>
        </w:tc>
        <w:tc>
          <w:tcPr>
            <w:tcW w:w="1415" w:type="dxa"/>
            <w:shd w:val="clear" w:color="auto" w:fill="FFFFFF" w:themeFill="background1"/>
            <w:vAlign w:val="center"/>
          </w:tcPr>
          <w:p w14:paraId="09246C32" w14:textId="6A7D15FE" w:rsidR="009B2D41" w:rsidRPr="004F7F6B" w:rsidRDefault="004F7F6B" w:rsidP="004F7F6B">
            <w:pPr>
              <w:jc w:val="center"/>
              <w:rPr>
                <w:rFonts w:asciiTheme="majorHAnsi" w:eastAsia="Times New Roman" w:hAnsiTheme="majorHAnsi" w:cstheme="majorHAnsi"/>
                <w:b/>
                <w:bCs/>
                <w:color w:val="000000"/>
                <w:sz w:val="20"/>
                <w:szCs w:val="20"/>
                <w:lang w:val="es-EC" w:eastAsia="es-EC"/>
              </w:rPr>
            </w:pPr>
            <w:r>
              <w:rPr>
                <w:rFonts w:asciiTheme="majorHAnsi" w:eastAsia="Times New Roman" w:hAnsiTheme="majorHAnsi" w:cstheme="majorHAnsi"/>
                <w:color w:val="000000"/>
                <w:sz w:val="20"/>
                <w:szCs w:val="20"/>
                <w:lang w:val="es-EC" w:eastAsia="es-EC"/>
              </w:rPr>
              <w:t xml:space="preserve"> $       </w:t>
            </w:r>
            <w:r w:rsidR="009B2D41" w:rsidRPr="004F7F6B">
              <w:rPr>
                <w:rFonts w:asciiTheme="majorHAnsi" w:eastAsia="Times New Roman" w:hAnsiTheme="majorHAnsi" w:cstheme="majorHAnsi"/>
                <w:color w:val="000000"/>
                <w:sz w:val="20"/>
                <w:szCs w:val="20"/>
                <w:lang w:val="es-EC" w:eastAsia="es-EC"/>
              </w:rPr>
              <w:t xml:space="preserve">  1.000,00 </w:t>
            </w:r>
          </w:p>
        </w:tc>
        <w:tc>
          <w:tcPr>
            <w:tcW w:w="1562" w:type="dxa"/>
            <w:gridSpan w:val="2"/>
            <w:shd w:val="clear" w:color="auto" w:fill="FFFFFF" w:themeFill="background1"/>
            <w:vAlign w:val="center"/>
          </w:tcPr>
          <w:p w14:paraId="55576AC1" w14:textId="239A51AE" w:rsidR="009B2D41" w:rsidRPr="00F50296" w:rsidRDefault="009B2D41" w:rsidP="009B2D41">
            <w:pPr>
              <w:jc w:val="center"/>
              <w:rPr>
                <w:rFonts w:asciiTheme="majorHAnsi" w:eastAsia="Times New Roman" w:hAnsiTheme="majorHAnsi" w:cstheme="majorHAnsi"/>
                <w:b/>
                <w:bCs/>
                <w:color w:val="000000"/>
                <w:sz w:val="20"/>
                <w:szCs w:val="20"/>
                <w:lang w:val="es-EC" w:eastAsia="es-EC"/>
              </w:rPr>
            </w:pPr>
            <w:r w:rsidRPr="00F50296">
              <w:rPr>
                <w:rFonts w:asciiTheme="majorHAnsi" w:eastAsia="Times New Roman" w:hAnsiTheme="majorHAnsi" w:cstheme="majorHAnsi"/>
                <w:color w:val="000000"/>
                <w:sz w:val="21"/>
                <w:szCs w:val="21"/>
                <w:lang w:val="es-EC" w:eastAsia="es-EC"/>
              </w:rPr>
              <w:t xml:space="preserve"> $           2.000,00 </w:t>
            </w:r>
          </w:p>
        </w:tc>
        <w:tc>
          <w:tcPr>
            <w:tcW w:w="1276" w:type="dxa"/>
            <w:shd w:val="clear" w:color="auto" w:fill="FFFFFF" w:themeFill="background1"/>
            <w:vAlign w:val="center"/>
          </w:tcPr>
          <w:p w14:paraId="15A7533B" w14:textId="723C3C00" w:rsidR="009B2D41" w:rsidRPr="00F50296" w:rsidRDefault="009B2D41" w:rsidP="009B2D41">
            <w:pPr>
              <w:jc w:val="center"/>
              <w:rPr>
                <w:rFonts w:asciiTheme="majorHAnsi" w:eastAsia="Times New Roman" w:hAnsiTheme="majorHAnsi" w:cstheme="majorHAnsi"/>
                <w:b/>
                <w:bCs/>
                <w:color w:val="000000"/>
                <w:sz w:val="20"/>
                <w:szCs w:val="20"/>
                <w:lang w:val="es-EC" w:eastAsia="es-EC"/>
              </w:rPr>
            </w:pPr>
            <w:r w:rsidRPr="00F50296">
              <w:rPr>
                <w:rFonts w:asciiTheme="majorHAnsi" w:eastAsia="Times New Roman" w:hAnsiTheme="majorHAnsi" w:cstheme="majorHAnsi"/>
                <w:color w:val="000000"/>
                <w:sz w:val="21"/>
                <w:szCs w:val="21"/>
                <w:lang w:val="es-EC" w:eastAsia="es-EC"/>
              </w:rPr>
              <w:t>campañas</w:t>
            </w:r>
          </w:p>
        </w:tc>
        <w:tc>
          <w:tcPr>
            <w:tcW w:w="1701" w:type="dxa"/>
            <w:shd w:val="clear" w:color="auto" w:fill="FFFFFF" w:themeFill="background1"/>
            <w:vAlign w:val="center"/>
          </w:tcPr>
          <w:p w14:paraId="4F30C9D0" w14:textId="06B31867" w:rsidR="009B2D41" w:rsidRPr="00F50296" w:rsidRDefault="000A2960" w:rsidP="009B2D41">
            <w:pPr>
              <w:jc w:val="center"/>
              <w:rPr>
                <w:rFonts w:asciiTheme="majorHAnsi" w:eastAsia="Times New Roman" w:hAnsiTheme="majorHAnsi" w:cstheme="majorHAnsi"/>
                <w:b/>
                <w:bCs/>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COMUNICACIÓ</w:t>
            </w:r>
          </w:p>
        </w:tc>
      </w:tr>
      <w:tr w:rsidR="009B2D41" w:rsidRPr="00F50296" w14:paraId="57BEE2F1" w14:textId="77777777" w:rsidTr="0080137A">
        <w:trPr>
          <w:trHeight w:val="2550"/>
        </w:trPr>
        <w:tc>
          <w:tcPr>
            <w:tcW w:w="517" w:type="dxa"/>
          </w:tcPr>
          <w:p w14:paraId="4CE62AA5" w14:textId="77777777" w:rsidR="009B2D41" w:rsidRPr="00F50296" w:rsidRDefault="009B2D41" w:rsidP="009B2D41">
            <w:pPr>
              <w:rPr>
                <w:rFonts w:asciiTheme="majorHAnsi" w:eastAsia="Times New Roman" w:hAnsiTheme="majorHAnsi" w:cstheme="majorHAnsi"/>
                <w:color w:val="000000"/>
                <w:sz w:val="20"/>
                <w:szCs w:val="20"/>
                <w:lang w:val="es-EC" w:eastAsia="es-EC"/>
              </w:rPr>
            </w:pPr>
          </w:p>
          <w:p w14:paraId="34FEE5F7" w14:textId="77777777" w:rsidR="009B2D41" w:rsidRPr="00F50296" w:rsidRDefault="009B2D41" w:rsidP="009B2D41">
            <w:pPr>
              <w:rPr>
                <w:rFonts w:asciiTheme="majorHAnsi" w:eastAsia="Times New Roman" w:hAnsiTheme="majorHAnsi" w:cstheme="majorHAnsi"/>
                <w:color w:val="000000"/>
                <w:sz w:val="20"/>
                <w:szCs w:val="20"/>
                <w:lang w:val="es-EC" w:eastAsia="es-EC"/>
              </w:rPr>
            </w:pPr>
          </w:p>
          <w:p w14:paraId="31C90F65" w14:textId="77777777" w:rsidR="009B2D41" w:rsidRPr="00F50296" w:rsidRDefault="009B2D41" w:rsidP="009B2D41">
            <w:pPr>
              <w:rPr>
                <w:rFonts w:asciiTheme="majorHAnsi" w:eastAsia="Times New Roman" w:hAnsiTheme="majorHAnsi" w:cstheme="majorHAnsi"/>
                <w:color w:val="000000"/>
                <w:sz w:val="20"/>
                <w:szCs w:val="20"/>
                <w:lang w:val="es-EC" w:eastAsia="es-EC"/>
              </w:rPr>
            </w:pPr>
          </w:p>
          <w:p w14:paraId="0960674B" w14:textId="77777777" w:rsidR="009B2D41" w:rsidRPr="00F50296" w:rsidRDefault="009B2D41" w:rsidP="009B2D41">
            <w:pPr>
              <w:rPr>
                <w:rFonts w:asciiTheme="majorHAnsi" w:eastAsia="Times New Roman" w:hAnsiTheme="majorHAnsi" w:cstheme="majorHAnsi"/>
                <w:color w:val="000000"/>
                <w:sz w:val="20"/>
                <w:szCs w:val="20"/>
                <w:lang w:val="es-EC" w:eastAsia="es-EC"/>
              </w:rPr>
            </w:pPr>
          </w:p>
          <w:p w14:paraId="5267544E" w14:textId="77777777" w:rsidR="009B2D41" w:rsidRPr="00F50296" w:rsidRDefault="009B2D41" w:rsidP="009B2D41">
            <w:pPr>
              <w:rPr>
                <w:rFonts w:asciiTheme="majorHAnsi" w:eastAsia="Times New Roman" w:hAnsiTheme="majorHAnsi" w:cstheme="majorHAnsi"/>
                <w:color w:val="000000"/>
                <w:sz w:val="20"/>
                <w:szCs w:val="20"/>
                <w:lang w:val="es-EC" w:eastAsia="es-EC"/>
              </w:rPr>
            </w:pPr>
          </w:p>
          <w:p w14:paraId="611A06AE" w14:textId="2905F837" w:rsidR="009B2D41" w:rsidRPr="00F50296" w:rsidRDefault="009B2D41" w:rsidP="009B2D41">
            <w:pPr>
              <w:jc w:val="cente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3</w:t>
            </w:r>
          </w:p>
        </w:tc>
        <w:tc>
          <w:tcPr>
            <w:tcW w:w="1358" w:type="dxa"/>
            <w:shd w:val="clear" w:color="auto" w:fill="auto"/>
            <w:noWrap/>
            <w:vAlign w:val="center"/>
            <w:hideMark/>
          </w:tcPr>
          <w:p w14:paraId="3E7F32F4" w14:textId="77777777" w:rsidR="009B2D41" w:rsidRPr="00F50296" w:rsidRDefault="009B2D41" w:rsidP="009B2D41">
            <w:pPr>
              <w:rPr>
                <w:rFonts w:asciiTheme="majorHAnsi" w:eastAsia="Times New Roman" w:hAnsiTheme="majorHAnsi" w:cstheme="majorHAnsi"/>
                <w:color w:val="000000"/>
                <w:sz w:val="20"/>
                <w:szCs w:val="20"/>
                <w:lang w:val="es-EC" w:eastAsia="es-EC"/>
              </w:rPr>
            </w:pPr>
            <w:proofErr w:type="spellStart"/>
            <w:r w:rsidRPr="00F50296">
              <w:rPr>
                <w:rFonts w:asciiTheme="majorHAnsi" w:eastAsia="Times New Roman" w:hAnsiTheme="majorHAnsi" w:cstheme="majorHAnsi"/>
                <w:color w:val="000000"/>
                <w:sz w:val="20"/>
                <w:szCs w:val="20"/>
                <w:lang w:val="es-EC" w:eastAsia="es-EC"/>
              </w:rPr>
              <w:t>Newsletter</w:t>
            </w:r>
            <w:proofErr w:type="spellEnd"/>
          </w:p>
        </w:tc>
        <w:tc>
          <w:tcPr>
            <w:tcW w:w="2415" w:type="dxa"/>
            <w:shd w:val="clear" w:color="auto" w:fill="auto"/>
            <w:vAlign w:val="center"/>
            <w:hideMark/>
          </w:tcPr>
          <w:p w14:paraId="30D28A24" w14:textId="5F1326CC" w:rsidR="009B2D41" w:rsidRPr="00F50296" w:rsidRDefault="009B2D41" w:rsidP="00842F16">
            <w:pP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 xml:space="preserve">• Redacción y envío mensual de un </w:t>
            </w:r>
            <w:proofErr w:type="spellStart"/>
            <w:r w:rsidRPr="00F50296">
              <w:rPr>
                <w:rFonts w:asciiTheme="majorHAnsi" w:eastAsia="Times New Roman" w:hAnsiTheme="majorHAnsi" w:cstheme="majorHAnsi"/>
                <w:color w:val="000000"/>
                <w:sz w:val="20"/>
                <w:szCs w:val="20"/>
                <w:lang w:val="es-EC" w:eastAsia="es-EC"/>
              </w:rPr>
              <w:t>newsletter</w:t>
            </w:r>
            <w:proofErr w:type="spellEnd"/>
            <w:r w:rsidRPr="00F50296">
              <w:rPr>
                <w:rFonts w:asciiTheme="majorHAnsi" w:eastAsia="Times New Roman" w:hAnsiTheme="majorHAnsi" w:cstheme="majorHAnsi"/>
                <w:color w:val="000000"/>
                <w:sz w:val="20"/>
                <w:szCs w:val="20"/>
                <w:lang w:val="es-EC" w:eastAsia="es-EC"/>
              </w:rPr>
              <w:t xml:space="preserve"> para cada país del mercado de </w:t>
            </w:r>
            <w:r w:rsidR="00842F16" w:rsidRPr="00F50296">
              <w:rPr>
                <w:rFonts w:asciiTheme="majorHAnsi" w:eastAsia="Times New Roman" w:hAnsiTheme="majorHAnsi" w:cstheme="majorHAnsi"/>
                <w:color w:val="000000"/>
                <w:sz w:val="20"/>
                <w:szCs w:val="20"/>
                <w:lang w:val="es-EC" w:eastAsia="es-EC"/>
              </w:rPr>
              <w:t>Norteaméric</w:t>
            </w:r>
            <w:r w:rsidRPr="00F50296">
              <w:rPr>
                <w:rFonts w:asciiTheme="majorHAnsi" w:eastAsia="Times New Roman" w:hAnsiTheme="majorHAnsi" w:cstheme="majorHAnsi"/>
                <w:color w:val="000000"/>
                <w:sz w:val="20"/>
                <w:szCs w:val="20"/>
                <w:lang w:val="es-EC" w:eastAsia="es-EC"/>
              </w:rPr>
              <w:t>a.</w:t>
            </w:r>
            <w:r w:rsidRPr="00F50296">
              <w:rPr>
                <w:rFonts w:asciiTheme="majorHAnsi" w:eastAsia="Times New Roman" w:hAnsiTheme="majorHAnsi" w:cstheme="majorHAnsi"/>
                <w:color w:val="000000"/>
                <w:sz w:val="20"/>
                <w:szCs w:val="20"/>
                <w:lang w:val="es-EC" w:eastAsia="es-EC"/>
              </w:rPr>
              <w:br/>
            </w:r>
            <w:r w:rsidR="00F50296" w:rsidRPr="00F50296">
              <w:rPr>
                <w:rFonts w:asciiTheme="majorHAnsi" w:eastAsia="Times New Roman" w:hAnsiTheme="majorHAnsi" w:cstheme="majorHAnsi"/>
                <w:color w:val="000000"/>
                <w:sz w:val="20"/>
                <w:szCs w:val="20"/>
                <w:lang w:val="es-EC" w:eastAsia="es-EC"/>
              </w:rPr>
              <w:t>•</w:t>
            </w:r>
            <w:r w:rsidRPr="00F50296">
              <w:rPr>
                <w:rFonts w:asciiTheme="majorHAnsi" w:eastAsia="Times New Roman" w:hAnsiTheme="majorHAnsi" w:cstheme="majorHAnsi"/>
                <w:color w:val="000000"/>
                <w:sz w:val="20"/>
                <w:szCs w:val="20"/>
                <w:lang w:val="es-EC" w:eastAsia="es-EC"/>
              </w:rPr>
              <w:t xml:space="preserve"> Los </w:t>
            </w:r>
            <w:proofErr w:type="spellStart"/>
            <w:r w:rsidRPr="00F50296">
              <w:rPr>
                <w:rFonts w:asciiTheme="majorHAnsi" w:eastAsia="Times New Roman" w:hAnsiTheme="majorHAnsi" w:cstheme="majorHAnsi"/>
                <w:color w:val="000000"/>
                <w:sz w:val="20"/>
                <w:szCs w:val="20"/>
                <w:lang w:val="es-EC" w:eastAsia="es-EC"/>
              </w:rPr>
              <w:t>newsletters</w:t>
            </w:r>
            <w:proofErr w:type="spellEnd"/>
            <w:r w:rsidRPr="00F50296">
              <w:rPr>
                <w:rFonts w:asciiTheme="majorHAnsi" w:eastAsia="Times New Roman" w:hAnsiTheme="majorHAnsi" w:cstheme="majorHAnsi"/>
                <w:color w:val="000000"/>
                <w:sz w:val="20"/>
                <w:szCs w:val="20"/>
                <w:lang w:val="es-EC" w:eastAsia="es-EC"/>
              </w:rPr>
              <w:t xml:space="preserve"> se deben enviar personalizados según el interés de cada país incorporando contenidos estratégicos, noticias de relevancia, temas de vanguardia, eventos del destino, entre otros.</w:t>
            </w:r>
          </w:p>
        </w:tc>
        <w:tc>
          <w:tcPr>
            <w:tcW w:w="1097" w:type="dxa"/>
            <w:shd w:val="clear" w:color="auto" w:fill="auto"/>
            <w:noWrap/>
            <w:vAlign w:val="center"/>
            <w:hideMark/>
          </w:tcPr>
          <w:p w14:paraId="180A5635" w14:textId="2FF0906F" w:rsidR="009B2D41" w:rsidRPr="00F50296" w:rsidRDefault="004F7F6B" w:rsidP="009B2D41">
            <w:pPr>
              <w:jc w:val="center"/>
              <w:rPr>
                <w:rFonts w:asciiTheme="majorHAnsi" w:eastAsia="Times New Roman" w:hAnsiTheme="majorHAnsi" w:cstheme="majorHAnsi"/>
                <w:color w:val="000000"/>
                <w:sz w:val="20"/>
                <w:szCs w:val="20"/>
                <w:lang w:val="es-EC" w:eastAsia="es-EC"/>
              </w:rPr>
            </w:pPr>
            <w:r>
              <w:rPr>
                <w:rFonts w:asciiTheme="majorHAnsi" w:eastAsia="Times New Roman" w:hAnsiTheme="majorHAnsi" w:cstheme="majorHAnsi"/>
                <w:color w:val="000000"/>
                <w:sz w:val="20"/>
                <w:szCs w:val="20"/>
                <w:lang w:val="es-EC" w:eastAsia="es-EC"/>
              </w:rPr>
              <w:t>5</w:t>
            </w:r>
          </w:p>
        </w:tc>
        <w:tc>
          <w:tcPr>
            <w:tcW w:w="1415" w:type="dxa"/>
            <w:shd w:val="clear" w:color="auto" w:fill="auto"/>
            <w:noWrap/>
            <w:vAlign w:val="center"/>
            <w:hideMark/>
          </w:tcPr>
          <w:p w14:paraId="5F99DB89" w14:textId="03C5C6C9" w:rsidR="009B2D41" w:rsidRPr="00F50296" w:rsidRDefault="004F7F6B" w:rsidP="004F7F6B">
            <w:pPr>
              <w:rPr>
                <w:rFonts w:asciiTheme="majorHAnsi" w:eastAsia="Times New Roman" w:hAnsiTheme="majorHAnsi" w:cstheme="majorHAnsi"/>
                <w:color w:val="000000"/>
                <w:sz w:val="20"/>
                <w:szCs w:val="20"/>
                <w:lang w:val="es-EC" w:eastAsia="es-EC"/>
              </w:rPr>
            </w:pPr>
            <w:r>
              <w:rPr>
                <w:rFonts w:asciiTheme="majorHAnsi" w:eastAsia="Times New Roman" w:hAnsiTheme="majorHAnsi" w:cstheme="majorHAnsi"/>
                <w:color w:val="000000"/>
                <w:sz w:val="20"/>
                <w:szCs w:val="20"/>
                <w:lang w:val="es-EC" w:eastAsia="es-EC"/>
              </w:rPr>
              <w:t xml:space="preserve"> $      </w:t>
            </w:r>
            <w:r w:rsidR="009B2D41" w:rsidRPr="00F50296">
              <w:rPr>
                <w:rFonts w:asciiTheme="majorHAnsi" w:eastAsia="Times New Roman" w:hAnsiTheme="majorHAnsi" w:cstheme="majorHAnsi"/>
                <w:color w:val="000000"/>
                <w:sz w:val="20"/>
                <w:szCs w:val="20"/>
                <w:lang w:val="es-EC" w:eastAsia="es-EC"/>
              </w:rPr>
              <w:t xml:space="preserve">      500,00 </w:t>
            </w:r>
          </w:p>
        </w:tc>
        <w:tc>
          <w:tcPr>
            <w:tcW w:w="1562" w:type="dxa"/>
            <w:gridSpan w:val="2"/>
            <w:shd w:val="clear" w:color="auto" w:fill="auto"/>
            <w:noWrap/>
            <w:vAlign w:val="center"/>
            <w:hideMark/>
          </w:tcPr>
          <w:p w14:paraId="2C87FE06" w14:textId="1DA74CCB" w:rsidR="009B2D41" w:rsidRPr="00F50296" w:rsidRDefault="00842F16" w:rsidP="004F7F6B">
            <w:pP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 xml:space="preserve"> $           </w:t>
            </w:r>
            <w:r w:rsidR="004F7F6B">
              <w:rPr>
                <w:rFonts w:asciiTheme="majorHAnsi" w:eastAsia="Times New Roman" w:hAnsiTheme="majorHAnsi" w:cstheme="majorHAnsi"/>
                <w:color w:val="000000"/>
                <w:sz w:val="20"/>
                <w:szCs w:val="20"/>
                <w:lang w:val="es-EC" w:eastAsia="es-EC"/>
              </w:rPr>
              <w:t>2.5</w:t>
            </w:r>
            <w:r w:rsidR="009B2D41" w:rsidRPr="00F50296">
              <w:rPr>
                <w:rFonts w:asciiTheme="majorHAnsi" w:eastAsia="Times New Roman" w:hAnsiTheme="majorHAnsi" w:cstheme="majorHAnsi"/>
                <w:color w:val="000000"/>
                <w:sz w:val="20"/>
                <w:szCs w:val="20"/>
                <w:lang w:val="es-EC" w:eastAsia="es-EC"/>
              </w:rPr>
              <w:t xml:space="preserve">00,00 </w:t>
            </w:r>
          </w:p>
        </w:tc>
        <w:tc>
          <w:tcPr>
            <w:tcW w:w="1276" w:type="dxa"/>
            <w:shd w:val="clear" w:color="auto" w:fill="auto"/>
            <w:vAlign w:val="center"/>
            <w:hideMark/>
          </w:tcPr>
          <w:p w14:paraId="7828EB31" w14:textId="77777777" w:rsidR="009B2D41" w:rsidRPr="00F50296" w:rsidRDefault="009B2D41" w:rsidP="009B2D41">
            <w:pPr>
              <w:jc w:val="cente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 xml:space="preserve">Envío de </w:t>
            </w:r>
            <w:proofErr w:type="spellStart"/>
            <w:r w:rsidRPr="00F50296">
              <w:rPr>
                <w:rFonts w:asciiTheme="majorHAnsi" w:eastAsia="Times New Roman" w:hAnsiTheme="majorHAnsi" w:cstheme="majorHAnsi"/>
                <w:color w:val="000000"/>
                <w:sz w:val="20"/>
                <w:szCs w:val="20"/>
                <w:lang w:val="es-EC" w:eastAsia="es-EC"/>
              </w:rPr>
              <w:t>newsletters</w:t>
            </w:r>
            <w:proofErr w:type="spellEnd"/>
          </w:p>
        </w:tc>
        <w:tc>
          <w:tcPr>
            <w:tcW w:w="1701" w:type="dxa"/>
            <w:shd w:val="clear" w:color="auto" w:fill="auto"/>
            <w:noWrap/>
            <w:vAlign w:val="center"/>
            <w:hideMark/>
          </w:tcPr>
          <w:p w14:paraId="54D3ADC9" w14:textId="77777777" w:rsidR="009B2D41" w:rsidRPr="00F50296" w:rsidRDefault="009B2D41" w:rsidP="009B2D41">
            <w:pPr>
              <w:jc w:val="cente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COMUNICACIÓN</w:t>
            </w:r>
          </w:p>
        </w:tc>
      </w:tr>
      <w:tr w:rsidR="009B2D41" w:rsidRPr="00F50296" w14:paraId="1A932FEC" w14:textId="77777777" w:rsidTr="0080137A">
        <w:trPr>
          <w:trHeight w:val="2805"/>
        </w:trPr>
        <w:tc>
          <w:tcPr>
            <w:tcW w:w="517" w:type="dxa"/>
          </w:tcPr>
          <w:p w14:paraId="5115191B" w14:textId="77777777" w:rsidR="009B2D41" w:rsidRPr="00F50296" w:rsidRDefault="009B2D41" w:rsidP="009B2D41">
            <w:pPr>
              <w:rPr>
                <w:rFonts w:asciiTheme="majorHAnsi" w:eastAsia="Times New Roman" w:hAnsiTheme="majorHAnsi" w:cstheme="majorHAnsi"/>
                <w:color w:val="000000"/>
                <w:sz w:val="20"/>
                <w:szCs w:val="20"/>
                <w:lang w:val="es-EC" w:eastAsia="es-EC"/>
              </w:rPr>
            </w:pPr>
          </w:p>
          <w:p w14:paraId="31710DAE" w14:textId="77777777" w:rsidR="009B2D41" w:rsidRPr="00F50296" w:rsidRDefault="009B2D41" w:rsidP="009B2D41">
            <w:pPr>
              <w:rPr>
                <w:rFonts w:asciiTheme="majorHAnsi" w:eastAsia="Times New Roman" w:hAnsiTheme="majorHAnsi" w:cstheme="majorHAnsi"/>
                <w:color w:val="000000"/>
                <w:sz w:val="20"/>
                <w:szCs w:val="20"/>
                <w:lang w:val="es-EC" w:eastAsia="es-EC"/>
              </w:rPr>
            </w:pPr>
          </w:p>
          <w:p w14:paraId="5926A320" w14:textId="77777777" w:rsidR="009B2D41" w:rsidRPr="00F50296" w:rsidRDefault="009B2D41" w:rsidP="009B2D41">
            <w:pPr>
              <w:rPr>
                <w:rFonts w:asciiTheme="majorHAnsi" w:eastAsia="Times New Roman" w:hAnsiTheme="majorHAnsi" w:cstheme="majorHAnsi"/>
                <w:color w:val="000000"/>
                <w:sz w:val="20"/>
                <w:szCs w:val="20"/>
                <w:lang w:val="es-EC" w:eastAsia="es-EC"/>
              </w:rPr>
            </w:pPr>
          </w:p>
          <w:p w14:paraId="3A4CF770" w14:textId="77777777" w:rsidR="009B2D41" w:rsidRPr="00F50296" w:rsidRDefault="009B2D41" w:rsidP="009B2D41">
            <w:pPr>
              <w:rPr>
                <w:rFonts w:asciiTheme="majorHAnsi" w:eastAsia="Times New Roman" w:hAnsiTheme="majorHAnsi" w:cstheme="majorHAnsi"/>
                <w:color w:val="000000"/>
                <w:sz w:val="20"/>
                <w:szCs w:val="20"/>
                <w:lang w:val="es-EC" w:eastAsia="es-EC"/>
              </w:rPr>
            </w:pPr>
          </w:p>
          <w:p w14:paraId="35BD6459" w14:textId="77777777" w:rsidR="009B2D41" w:rsidRPr="00F50296" w:rsidRDefault="009B2D41" w:rsidP="009B2D41">
            <w:pPr>
              <w:rPr>
                <w:rFonts w:asciiTheme="majorHAnsi" w:eastAsia="Times New Roman" w:hAnsiTheme="majorHAnsi" w:cstheme="majorHAnsi"/>
                <w:color w:val="000000"/>
                <w:sz w:val="20"/>
                <w:szCs w:val="20"/>
                <w:lang w:val="es-EC" w:eastAsia="es-EC"/>
              </w:rPr>
            </w:pPr>
          </w:p>
          <w:p w14:paraId="3DBF69F2" w14:textId="77777777" w:rsidR="009B2D41" w:rsidRPr="00F50296" w:rsidRDefault="009B2D41" w:rsidP="009B2D41">
            <w:pPr>
              <w:rPr>
                <w:rFonts w:asciiTheme="majorHAnsi" w:eastAsia="Times New Roman" w:hAnsiTheme="majorHAnsi" w:cstheme="majorHAnsi"/>
                <w:color w:val="000000"/>
                <w:sz w:val="20"/>
                <w:szCs w:val="20"/>
                <w:lang w:val="es-EC" w:eastAsia="es-EC"/>
              </w:rPr>
            </w:pPr>
          </w:p>
          <w:p w14:paraId="73504AEB" w14:textId="3821674F" w:rsidR="009B2D41" w:rsidRPr="00F50296" w:rsidRDefault="009B2D41" w:rsidP="009B2D41">
            <w:pPr>
              <w:jc w:val="cente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4</w:t>
            </w:r>
          </w:p>
        </w:tc>
        <w:tc>
          <w:tcPr>
            <w:tcW w:w="1358" w:type="dxa"/>
            <w:shd w:val="clear" w:color="auto" w:fill="auto"/>
            <w:noWrap/>
            <w:vAlign w:val="center"/>
            <w:hideMark/>
          </w:tcPr>
          <w:p w14:paraId="6A5709B0" w14:textId="77777777" w:rsidR="009B2D41" w:rsidRPr="00F50296" w:rsidRDefault="009B2D41" w:rsidP="009B2D41">
            <w:pP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Nota de prensa</w:t>
            </w:r>
          </w:p>
        </w:tc>
        <w:tc>
          <w:tcPr>
            <w:tcW w:w="2415" w:type="dxa"/>
            <w:shd w:val="clear" w:color="auto" w:fill="auto"/>
            <w:vAlign w:val="center"/>
            <w:hideMark/>
          </w:tcPr>
          <w:p w14:paraId="281B8991" w14:textId="7B678697" w:rsidR="009B2D41" w:rsidRPr="00F50296" w:rsidRDefault="009B2D41" w:rsidP="00842F16">
            <w:pP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 Redacción y envío de notas de prensa</w:t>
            </w:r>
            <w:r w:rsidR="00842F16" w:rsidRPr="00F50296">
              <w:rPr>
                <w:rFonts w:asciiTheme="majorHAnsi" w:eastAsia="Times New Roman" w:hAnsiTheme="majorHAnsi" w:cstheme="majorHAnsi"/>
                <w:color w:val="000000"/>
                <w:sz w:val="20"/>
                <w:szCs w:val="20"/>
                <w:lang w:val="es-EC" w:eastAsia="es-EC"/>
              </w:rPr>
              <w:t xml:space="preserve"> para cada país del mercado de Norteamérica</w:t>
            </w:r>
            <w:r w:rsidRPr="00F50296">
              <w:rPr>
                <w:rFonts w:asciiTheme="majorHAnsi" w:eastAsia="Times New Roman" w:hAnsiTheme="majorHAnsi" w:cstheme="majorHAnsi"/>
                <w:color w:val="000000"/>
                <w:sz w:val="20"/>
                <w:szCs w:val="20"/>
                <w:lang w:val="es-EC" w:eastAsia="es-EC"/>
              </w:rPr>
              <w:t>.</w:t>
            </w:r>
            <w:r w:rsidRPr="00F50296">
              <w:rPr>
                <w:rFonts w:asciiTheme="majorHAnsi" w:eastAsia="Times New Roman" w:hAnsiTheme="majorHAnsi" w:cstheme="majorHAnsi"/>
                <w:color w:val="000000"/>
                <w:sz w:val="20"/>
                <w:szCs w:val="20"/>
                <w:lang w:val="es-EC" w:eastAsia="es-EC"/>
              </w:rPr>
              <w:br/>
              <w:t>• Las notas de prensa se deben enviar personalizadas según el interés del medio de comunicación de cada país incorporando contenidos estratégicos, noticias de relevancia, temas de vanguardia, eventos del destino, entre otros.</w:t>
            </w:r>
          </w:p>
        </w:tc>
        <w:tc>
          <w:tcPr>
            <w:tcW w:w="1097" w:type="dxa"/>
            <w:shd w:val="clear" w:color="auto" w:fill="auto"/>
            <w:noWrap/>
            <w:vAlign w:val="center"/>
            <w:hideMark/>
          </w:tcPr>
          <w:p w14:paraId="43795758" w14:textId="248185A7" w:rsidR="009B2D41" w:rsidRPr="00F50296" w:rsidRDefault="004F7F6B" w:rsidP="009B2D41">
            <w:pPr>
              <w:jc w:val="center"/>
              <w:rPr>
                <w:rFonts w:asciiTheme="majorHAnsi" w:eastAsia="Times New Roman" w:hAnsiTheme="majorHAnsi" w:cstheme="majorHAnsi"/>
                <w:color w:val="000000"/>
                <w:sz w:val="20"/>
                <w:szCs w:val="20"/>
                <w:lang w:val="es-EC" w:eastAsia="es-EC"/>
              </w:rPr>
            </w:pPr>
            <w:r>
              <w:rPr>
                <w:rFonts w:asciiTheme="majorHAnsi" w:eastAsia="Times New Roman" w:hAnsiTheme="majorHAnsi" w:cstheme="majorHAnsi"/>
                <w:color w:val="000000"/>
                <w:sz w:val="20"/>
                <w:szCs w:val="20"/>
                <w:lang w:val="es-EC" w:eastAsia="es-EC"/>
              </w:rPr>
              <w:t>7</w:t>
            </w:r>
          </w:p>
        </w:tc>
        <w:tc>
          <w:tcPr>
            <w:tcW w:w="1415" w:type="dxa"/>
            <w:shd w:val="clear" w:color="auto" w:fill="auto"/>
            <w:noWrap/>
            <w:vAlign w:val="center"/>
            <w:hideMark/>
          </w:tcPr>
          <w:p w14:paraId="21189261" w14:textId="5E6B15F2" w:rsidR="009B2D41" w:rsidRPr="00F50296" w:rsidRDefault="009B2D41" w:rsidP="004F7F6B">
            <w:pP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 xml:space="preserve"> $            500,00 </w:t>
            </w:r>
          </w:p>
        </w:tc>
        <w:tc>
          <w:tcPr>
            <w:tcW w:w="1562" w:type="dxa"/>
            <w:gridSpan w:val="2"/>
            <w:shd w:val="clear" w:color="auto" w:fill="auto"/>
            <w:noWrap/>
            <w:vAlign w:val="center"/>
            <w:hideMark/>
          </w:tcPr>
          <w:p w14:paraId="46B44AAF" w14:textId="5D742EE1" w:rsidR="009B2D41" w:rsidRPr="00F50296" w:rsidRDefault="00842F16" w:rsidP="009B2D41">
            <w:pP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 xml:space="preserve"> </w:t>
            </w:r>
            <w:r w:rsidR="004F7F6B">
              <w:rPr>
                <w:rFonts w:asciiTheme="majorHAnsi" w:eastAsia="Times New Roman" w:hAnsiTheme="majorHAnsi" w:cstheme="majorHAnsi"/>
                <w:color w:val="000000"/>
                <w:sz w:val="20"/>
                <w:szCs w:val="20"/>
                <w:lang w:val="es-EC" w:eastAsia="es-EC"/>
              </w:rPr>
              <w:t>$           3.5</w:t>
            </w:r>
            <w:r w:rsidR="009B2D41" w:rsidRPr="00F50296">
              <w:rPr>
                <w:rFonts w:asciiTheme="majorHAnsi" w:eastAsia="Times New Roman" w:hAnsiTheme="majorHAnsi" w:cstheme="majorHAnsi"/>
                <w:color w:val="000000"/>
                <w:sz w:val="20"/>
                <w:szCs w:val="20"/>
                <w:lang w:val="es-EC" w:eastAsia="es-EC"/>
              </w:rPr>
              <w:t xml:space="preserve">00,00 </w:t>
            </w:r>
          </w:p>
        </w:tc>
        <w:tc>
          <w:tcPr>
            <w:tcW w:w="1276" w:type="dxa"/>
            <w:shd w:val="clear" w:color="auto" w:fill="auto"/>
            <w:vAlign w:val="center"/>
            <w:hideMark/>
          </w:tcPr>
          <w:p w14:paraId="0DA2054D" w14:textId="77777777" w:rsidR="009B2D41" w:rsidRPr="00F50296" w:rsidRDefault="009B2D41" w:rsidP="009B2D41">
            <w:pPr>
              <w:jc w:val="cente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Envío de notas de prensa</w:t>
            </w:r>
          </w:p>
        </w:tc>
        <w:tc>
          <w:tcPr>
            <w:tcW w:w="1701" w:type="dxa"/>
            <w:shd w:val="clear" w:color="auto" w:fill="auto"/>
            <w:noWrap/>
            <w:vAlign w:val="center"/>
            <w:hideMark/>
          </w:tcPr>
          <w:p w14:paraId="1BB219C4" w14:textId="77777777" w:rsidR="009B2D41" w:rsidRPr="00F50296" w:rsidRDefault="009B2D41" w:rsidP="009B2D41">
            <w:pPr>
              <w:jc w:val="cente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COMUNICACIÓN</w:t>
            </w:r>
          </w:p>
        </w:tc>
      </w:tr>
      <w:tr w:rsidR="009B2D41" w:rsidRPr="00F50296" w14:paraId="33487595" w14:textId="77777777" w:rsidTr="0080137A">
        <w:trPr>
          <w:trHeight w:val="1275"/>
        </w:trPr>
        <w:tc>
          <w:tcPr>
            <w:tcW w:w="517" w:type="dxa"/>
          </w:tcPr>
          <w:p w14:paraId="1BA241A9" w14:textId="77777777" w:rsidR="009B2D41" w:rsidRPr="00F50296" w:rsidRDefault="009B2D41" w:rsidP="009B2D41">
            <w:pPr>
              <w:rPr>
                <w:rFonts w:asciiTheme="majorHAnsi" w:eastAsia="Times New Roman" w:hAnsiTheme="majorHAnsi" w:cstheme="majorHAnsi"/>
                <w:color w:val="000000"/>
                <w:sz w:val="20"/>
                <w:szCs w:val="20"/>
                <w:lang w:val="es-EC" w:eastAsia="es-EC"/>
              </w:rPr>
            </w:pPr>
          </w:p>
          <w:p w14:paraId="3ABDAA77" w14:textId="77777777" w:rsidR="009B2D41" w:rsidRPr="00F50296" w:rsidRDefault="009B2D41" w:rsidP="009B2D41">
            <w:pPr>
              <w:rPr>
                <w:rFonts w:asciiTheme="majorHAnsi" w:eastAsia="Times New Roman" w:hAnsiTheme="majorHAnsi" w:cstheme="majorHAnsi"/>
                <w:color w:val="000000"/>
                <w:sz w:val="20"/>
                <w:szCs w:val="20"/>
                <w:lang w:val="es-EC" w:eastAsia="es-EC"/>
              </w:rPr>
            </w:pPr>
          </w:p>
          <w:p w14:paraId="1941684E" w14:textId="77777777" w:rsidR="009B2D41" w:rsidRPr="00F50296" w:rsidRDefault="009B2D41" w:rsidP="009B2D41">
            <w:pPr>
              <w:rPr>
                <w:rFonts w:asciiTheme="majorHAnsi" w:eastAsia="Times New Roman" w:hAnsiTheme="majorHAnsi" w:cstheme="majorHAnsi"/>
                <w:color w:val="000000"/>
                <w:sz w:val="20"/>
                <w:szCs w:val="20"/>
                <w:lang w:val="es-EC" w:eastAsia="es-EC"/>
              </w:rPr>
            </w:pPr>
          </w:p>
          <w:p w14:paraId="7D4B4057" w14:textId="033D89E8" w:rsidR="009B2D41" w:rsidRPr="00F50296" w:rsidRDefault="00842F16" w:rsidP="009B2D41">
            <w:pPr>
              <w:jc w:val="cente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5</w:t>
            </w:r>
          </w:p>
        </w:tc>
        <w:tc>
          <w:tcPr>
            <w:tcW w:w="1358" w:type="dxa"/>
            <w:shd w:val="clear" w:color="auto" w:fill="auto"/>
            <w:noWrap/>
            <w:vAlign w:val="center"/>
            <w:hideMark/>
          </w:tcPr>
          <w:p w14:paraId="4AF038CC" w14:textId="77777777" w:rsidR="009B2D41" w:rsidRPr="00F50296" w:rsidRDefault="009B2D41" w:rsidP="009B2D41">
            <w:pP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Sistema de monitoreo de noticias</w:t>
            </w:r>
          </w:p>
        </w:tc>
        <w:tc>
          <w:tcPr>
            <w:tcW w:w="2415" w:type="dxa"/>
            <w:shd w:val="clear" w:color="auto" w:fill="auto"/>
            <w:vAlign w:val="center"/>
            <w:hideMark/>
          </w:tcPr>
          <w:p w14:paraId="7CBFD93A" w14:textId="705061F7" w:rsidR="009B2D41" w:rsidRPr="00F50296" w:rsidRDefault="009B2D41" w:rsidP="00842F16">
            <w:pP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 xml:space="preserve">• </w:t>
            </w:r>
            <w:proofErr w:type="spellStart"/>
            <w:r w:rsidRPr="00F50296">
              <w:rPr>
                <w:rFonts w:asciiTheme="majorHAnsi" w:eastAsia="Times New Roman" w:hAnsiTheme="majorHAnsi" w:cstheme="majorHAnsi"/>
                <w:color w:val="000000"/>
                <w:sz w:val="20"/>
                <w:szCs w:val="20"/>
                <w:lang w:val="es-EC" w:eastAsia="es-EC"/>
              </w:rPr>
              <w:t>Clipping</w:t>
            </w:r>
            <w:proofErr w:type="spellEnd"/>
            <w:r w:rsidRPr="00F50296">
              <w:rPr>
                <w:rFonts w:asciiTheme="majorHAnsi" w:eastAsia="Times New Roman" w:hAnsiTheme="majorHAnsi" w:cstheme="majorHAnsi"/>
                <w:color w:val="000000"/>
                <w:sz w:val="20"/>
                <w:szCs w:val="20"/>
                <w:lang w:val="es-EC" w:eastAsia="es-EC"/>
              </w:rPr>
              <w:t xml:space="preserve">, media </w:t>
            </w:r>
            <w:proofErr w:type="spellStart"/>
            <w:r w:rsidRPr="00F50296">
              <w:rPr>
                <w:rFonts w:asciiTheme="majorHAnsi" w:eastAsia="Times New Roman" w:hAnsiTheme="majorHAnsi" w:cstheme="majorHAnsi"/>
                <w:color w:val="000000"/>
                <w:sz w:val="20"/>
                <w:szCs w:val="20"/>
                <w:lang w:val="es-EC" w:eastAsia="es-EC"/>
              </w:rPr>
              <w:t>value</w:t>
            </w:r>
            <w:proofErr w:type="spellEnd"/>
            <w:r w:rsidRPr="00F50296">
              <w:rPr>
                <w:rFonts w:asciiTheme="majorHAnsi" w:eastAsia="Times New Roman" w:hAnsiTheme="majorHAnsi" w:cstheme="majorHAnsi"/>
                <w:color w:val="000000"/>
                <w:sz w:val="20"/>
                <w:szCs w:val="20"/>
                <w:lang w:val="es-EC" w:eastAsia="es-EC"/>
              </w:rPr>
              <w:t xml:space="preserve"> (medios impresos, digitales, entrevistas de radio, apariciones en TV), alcance, </w:t>
            </w:r>
            <w:proofErr w:type="spellStart"/>
            <w:r w:rsidRPr="00F50296">
              <w:rPr>
                <w:rFonts w:asciiTheme="majorHAnsi" w:eastAsia="Times New Roman" w:hAnsiTheme="majorHAnsi" w:cstheme="majorHAnsi"/>
                <w:color w:val="000000"/>
                <w:sz w:val="20"/>
                <w:szCs w:val="20"/>
                <w:lang w:val="es-EC" w:eastAsia="es-EC"/>
              </w:rPr>
              <w:t>etc</w:t>
            </w:r>
            <w:proofErr w:type="spellEnd"/>
            <w:r w:rsidRPr="00F50296">
              <w:rPr>
                <w:rFonts w:asciiTheme="majorHAnsi" w:eastAsia="Times New Roman" w:hAnsiTheme="majorHAnsi" w:cstheme="majorHAnsi"/>
                <w:color w:val="000000"/>
                <w:sz w:val="20"/>
                <w:szCs w:val="20"/>
                <w:lang w:val="es-EC" w:eastAsia="es-EC"/>
              </w:rPr>
              <w:t xml:space="preserve"> </w:t>
            </w:r>
            <w:r w:rsidR="00842F16" w:rsidRPr="00F50296">
              <w:rPr>
                <w:rFonts w:asciiTheme="majorHAnsi" w:eastAsia="Times New Roman" w:hAnsiTheme="majorHAnsi" w:cstheme="majorHAnsi"/>
                <w:color w:val="000000"/>
                <w:sz w:val="20"/>
                <w:szCs w:val="20"/>
                <w:lang w:val="es-EC" w:eastAsia="es-EC"/>
              </w:rPr>
              <w:t>de cada</w:t>
            </w:r>
            <w:r w:rsidRPr="00F50296">
              <w:rPr>
                <w:rFonts w:asciiTheme="majorHAnsi" w:eastAsia="Times New Roman" w:hAnsiTheme="majorHAnsi" w:cstheme="majorHAnsi"/>
                <w:color w:val="000000"/>
                <w:sz w:val="20"/>
                <w:szCs w:val="20"/>
                <w:lang w:val="es-EC" w:eastAsia="es-EC"/>
              </w:rPr>
              <w:t xml:space="preserve"> uno de los país</w:t>
            </w:r>
            <w:r w:rsidR="00842F16" w:rsidRPr="00F50296">
              <w:rPr>
                <w:rFonts w:asciiTheme="majorHAnsi" w:eastAsia="Times New Roman" w:hAnsiTheme="majorHAnsi" w:cstheme="majorHAnsi"/>
                <w:color w:val="000000"/>
                <w:sz w:val="20"/>
                <w:szCs w:val="20"/>
                <w:lang w:val="es-EC" w:eastAsia="es-EC"/>
              </w:rPr>
              <w:t>es que conforman el mercado de Norteamérica</w:t>
            </w:r>
            <w:r w:rsidRPr="00F50296">
              <w:rPr>
                <w:rFonts w:asciiTheme="majorHAnsi" w:eastAsia="Times New Roman" w:hAnsiTheme="majorHAnsi" w:cstheme="majorHAnsi"/>
                <w:color w:val="000000"/>
                <w:sz w:val="20"/>
                <w:szCs w:val="20"/>
                <w:lang w:val="es-EC" w:eastAsia="es-EC"/>
              </w:rPr>
              <w:t>.</w:t>
            </w:r>
          </w:p>
        </w:tc>
        <w:tc>
          <w:tcPr>
            <w:tcW w:w="1097" w:type="dxa"/>
            <w:shd w:val="clear" w:color="auto" w:fill="auto"/>
            <w:noWrap/>
            <w:vAlign w:val="center"/>
            <w:hideMark/>
          </w:tcPr>
          <w:p w14:paraId="66FD6E38" w14:textId="77777777" w:rsidR="009B2D41" w:rsidRPr="00F50296" w:rsidRDefault="009B2D41" w:rsidP="009B2D41">
            <w:pPr>
              <w:jc w:val="cente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10</w:t>
            </w:r>
          </w:p>
        </w:tc>
        <w:tc>
          <w:tcPr>
            <w:tcW w:w="1415" w:type="dxa"/>
            <w:shd w:val="clear" w:color="auto" w:fill="auto"/>
            <w:noWrap/>
            <w:vAlign w:val="center"/>
            <w:hideMark/>
          </w:tcPr>
          <w:p w14:paraId="237A46C4" w14:textId="3270BAB3" w:rsidR="009B2D41" w:rsidRPr="00F50296" w:rsidRDefault="009B2D41" w:rsidP="004F7F6B">
            <w:pP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 xml:space="preserve"> $            800,00 </w:t>
            </w:r>
          </w:p>
        </w:tc>
        <w:tc>
          <w:tcPr>
            <w:tcW w:w="1562" w:type="dxa"/>
            <w:gridSpan w:val="2"/>
            <w:shd w:val="clear" w:color="auto" w:fill="auto"/>
            <w:noWrap/>
            <w:vAlign w:val="center"/>
            <w:hideMark/>
          </w:tcPr>
          <w:p w14:paraId="24F9A0AD" w14:textId="77777777" w:rsidR="009B2D41" w:rsidRPr="00F50296" w:rsidRDefault="009B2D41" w:rsidP="009B2D41">
            <w:pP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 xml:space="preserve"> $           8.000,00 </w:t>
            </w:r>
          </w:p>
        </w:tc>
        <w:tc>
          <w:tcPr>
            <w:tcW w:w="1276" w:type="dxa"/>
            <w:shd w:val="clear" w:color="auto" w:fill="auto"/>
            <w:vAlign w:val="center"/>
            <w:hideMark/>
          </w:tcPr>
          <w:p w14:paraId="1795CDAA" w14:textId="77777777" w:rsidR="009B2D41" w:rsidRPr="00F50296" w:rsidRDefault="009B2D41" w:rsidP="009B2D41">
            <w:pPr>
              <w:jc w:val="cente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monitoreo mensual por mercado</w:t>
            </w:r>
          </w:p>
        </w:tc>
        <w:tc>
          <w:tcPr>
            <w:tcW w:w="1701" w:type="dxa"/>
            <w:shd w:val="clear" w:color="auto" w:fill="auto"/>
            <w:noWrap/>
            <w:vAlign w:val="center"/>
            <w:hideMark/>
          </w:tcPr>
          <w:p w14:paraId="68FFAACD" w14:textId="77777777" w:rsidR="009B2D41" w:rsidRPr="00F50296" w:rsidRDefault="009B2D41" w:rsidP="009B2D41">
            <w:pPr>
              <w:jc w:val="center"/>
              <w:rPr>
                <w:rFonts w:asciiTheme="majorHAnsi" w:eastAsia="Times New Roman" w:hAnsiTheme="majorHAnsi" w:cstheme="majorHAnsi"/>
                <w:color w:val="000000"/>
                <w:sz w:val="20"/>
                <w:szCs w:val="20"/>
                <w:lang w:val="es-EC" w:eastAsia="es-EC"/>
              </w:rPr>
            </w:pPr>
            <w:r w:rsidRPr="00F50296">
              <w:rPr>
                <w:rFonts w:asciiTheme="majorHAnsi" w:eastAsia="Times New Roman" w:hAnsiTheme="majorHAnsi" w:cstheme="majorHAnsi"/>
                <w:color w:val="000000"/>
                <w:sz w:val="20"/>
                <w:szCs w:val="20"/>
                <w:lang w:val="es-EC" w:eastAsia="es-EC"/>
              </w:rPr>
              <w:t>COMUNICACIÓN</w:t>
            </w:r>
          </w:p>
        </w:tc>
      </w:tr>
      <w:tr w:rsidR="009B2D41" w:rsidRPr="00F50296" w14:paraId="445AF6D6" w14:textId="77777777" w:rsidTr="009B2D41">
        <w:trPr>
          <w:trHeight w:val="691"/>
        </w:trPr>
        <w:tc>
          <w:tcPr>
            <w:tcW w:w="6812" w:type="dxa"/>
            <w:gridSpan w:val="6"/>
            <w:shd w:val="clear" w:color="auto" w:fill="D9D9D9" w:themeFill="background1" w:themeFillShade="D9"/>
            <w:vAlign w:val="center"/>
            <w:hideMark/>
          </w:tcPr>
          <w:p w14:paraId="033A4532" w14:textId="77777777" w:rsidR="009B2D41" w:rsidRPr="00F50296" w:rsidRDefault="009B2D41" w:rsidP="009B2D41">
            <w:pPr>
              <w:jc w:val="center"/>
              <w:rPr>
                <w:rFonts w:asciiTheme="majorHAnsi" w:eastAsia="Times New Roman" w:hAnsiTheme="majorHAnsi" w:cstheme="majorHAnsi"/>
                <w:b/>
                <w:bCs/>
                <w:sz w:val="21"/>
                <w:szCs w:val="21"/>
                <w:lang w:val="es-EC" w:eastAsia="es-EC"/>
              </w:rPr>
            </w:pPr>
          </w:p>
          <w:p w14:paraId="6D7D31C8" w14:textId="3621D02E" w:rsidR="009B2D41" w:rsidRPr="00F50296" w:rsidRDefault="009B2D41" w:rsidP="009B2D41">
            <w:pPr>
              <w:jc w:val="center"/>
              <w:rPr>
                <w:rFonts w:asciiTheme="majorHAnsi" w:eastAsia="Times New Roman" w:hAnsiTheme="majorHAnsi" w:cstheme="majorHAnsi"/>
                <w:b/>
                <w:bCs/>
                <w:sz w:val="21"/>
                <w:szCs w:val="21"/>
                <w:lang w:val="es-EC" w:eastAsia="es-EC"/>
              </w:rPr>
            </w:pPr>
            <w:r w:rsidRPr="00F50296">
              <w:rPr>
                <w:rFonts w:asciiTheme="majorHAnsi" w:eastAsia="Times New Roman" w:hAnsiTheme="majorHAnsi" w:cstheme="majorHAnsi"/>
                <w:b/>
                <w:bCs/>
                <w:sz w:val="21"/>
                <w:szCs w:val="21"/>
                <w:lang w:val="es-EC" w:eastAsia="es-EC"/>
              </w:rPr>
              <w:t xml:space="preserve">PRESUPUESTO REFERENCIAL ACCIONES </w:t>
            </w:r>
            <w:r w:rsidR="00842F16" w:rsidRPr="00F50296">
              <w:rPr>
                <w:rFonts w:asciiTheme="majorHAnsi" w:eastAsia="Times New Roman" w:hAnsiTheme="majorHAnsi" w:cstheme="majorHAnsi"/>
                <w:b/>
                <w:bCs/>
                <w:sz w:val="21"/>
                <w:szCs w:val="21"/>
                <w:lang w:val="es-EC" w:eastAsia="es-EC"/>
              </w:rPr>
              <w:t xml:space="preserve">DE </w:t>
            </w:r>
            <w:r w:rsidRPr="00F50296">
              <w:rPr>
                <w:rFonts w:asciiTheme="majorHAnsi" w:eastAsia="Times New Roman" w:hAnsiTheme="majorHAnsi" w:cstheme="majorHAnsi"/>
                <w:b/>
                <w:bCs/>
                <w:sz w:val="21"/>
                <w:szCs w:val="21"/>
                <w:lang w:val="es-EC" w:eastAsia="es-EC"/>
              </w:rPr>
              <w:t>COMUNICACIÓN</w:t>
            </w:r>
            <w:r w:rsidR="0080137A">
              <w:rPr>
                <w:rFonts w:asciiTheme="majorHAnsi" w:eastAsia="Times New Roman" w:hAnsiTheme="majorHAnsi" w:cstheme="majorHAnsi"/>
                <w:b/>
                <w:bCs/>
                <w:sz w:val="21"/>
                <w:szCs w:val="21"/>
                <w:lang w:val="es-EC" w:eastAsia="es-EC"/>
              </w:rPr>
              <w:t xml:space="preserve"> &amp; DIGITAL</w:t>
            </w:r>
          </w:p>
          <w:p w14:paraId="76EBB358" w14:textId="77777777" w:rsidR="009B2D41" w:rsidRPr="00F50296" w:rsidRDefault="009B2D41" w:rsidP="009B2D41">
            <w:pPr>
              <w:jc w:val="center"/>
              <w:rPr>
                <w:rFonts w:asciiTheme="majorHAnsi" w:eastAsia="Times New Roman" w:hAnsiTheme="majorHAnsi" w:cstheme="majorHAnsi"/>
                <w:b/>
                <w:bCs/>
                <w:sz w:val="21"/>
                <w:szCs w:val="21"/>
                <w:lang w:val="es-EC" w:eastAsia="es-EC"/>
              </w:rPr>
            </w:pPr>
            <w:r w:rsidRPr="00F50296">
              <w:rPr>
                <w:rFonts w:asciiTheme="majorHAnsi" w:eastAsia="Times New Roman" w:hAnsiTheme="majorHAnsi" w:cstheme="majorHAnsi"/>
                <w:b/>
                <w:bCs/>
                <w:sz w:val="21"/>
                <w:szCs w:val="21"/>
                <w:lang w:val="es-EC" w:eastAsia="es-EC"/>
              </w:rPr>
              <w:t> </w:t>
            </w:r>
          </w:p>
        </w:tc>
        <w:tc>
          <w:tcPr>
            <w:tcW w:w="4529" w:type="dxa"/>
            <w:gridSpan w:val="3"/>
            <w:shd w:val="clear" w:color="auto" w:fill="D9D9D9" w:themeFill="background1" w:themeFillShade="D9"/>
            <w:noWrap/>
            <w:vAlign w:val="center"/>
            <w:hideMark/>
          </w:tcPr>
          <w:p w14:paraId="4B4C2CAE" w14:textId="7313BD6D" w:rsidR="009B2D41" w:rsidRPr="00F50296" w:rsidRDefault="004F7F6B" w:rsidP="00736CE9">
            <w:pPr>
              <w:jc w:val="center"/>
              <w:rPr>
                <w:rFonts w:asciiTheme="majorHAnsi" w:eastAsia="Times New Roman" w:hAnsiTheme="majorHAnsi" w:cstheme="majorHAnsi"/>
                <w:color w:val="000000"/>
                <w:sz w:val="21"/>
                <w:szCs w:val="21"/>
                <w:lang w:val="es-EC" w:eastAsia="es-EC"/>
              </w:rPr>
            </w:pPr>
            <w:r>
              <w:rPr>
                <w:rFonts w:asciiTheme="majorHAnsi" w:eastAsia="Times New Roman" w:hAnsiTheme="majorHAnsi" w:cstheme="majorHAnsi"/>
                <w:b/>
                <w:bCs/>
                <w:color w:val="000000"/>
                <w:sz w:val="22"/>
                <w:szCs w:val="21"/>
                <w:lang w:val="es-EC" w:eastAsia="es-EC"/>
              </w:rPr>
              <w:t>$ 22</w:t>
            </w:r>
            <w:r w:rsidR="009B2D41" w:rsidRPr="00F50296">
              <w:rPr>
                <w:rFonts w:asciiTheme="majorHAnsi" w:eastAsia="Times New Roman" w:hAnsiTheme="majorHAnsi" w:cstheme="majorHAnsi"/>
                <w:b/>
                <w:bCs/>
                <w:color w:val="000000"/>
                <w:sz w:val="22"/>
                <w:szCs w:val="21"/>
                <w:lang w:val="es-EC" w:eastAsia="es-EC"/>
              </w:rPr>
              <w:t>.000,00</w:t>
            </w:r>
            <w:r w:rsidR="009B2D41" w:rsidRPr="00F50296">
              <w:rPr>
                <w:rFonts w:asciiTheme="majorHAnsi" w:eastAsia="Times New Roman" w:hAnsiTheme="majorHAnsi" w:cstheme="majorHAnsi"/>
                <w:color w:val="000000"/>
                <w:sz w:val="21"/>
                <w:szCs w:val="21"/>
                <w:lang w:val="es-EC" w:eastAsia="es-EC"/>
              </w:rPr>
              <w:t> </w:t>
            </w:r>
          </w:p>
        </w:tc>
      </w:tr>
    </w:tbl>
    <w:p w14:paraId="70BC5199" w14:textId="78F770EF" w:rsidR="00B65807" w:rsidRDefault="00B65807" w:rsidP="00B65807">
      <w:pPr>
        <w:rPr>
          <w:rFonts w:asciiTheme="majorHAnsi" w:eastAsia="SimSun" w:hAnsiTheme="majorHAnsi" w:cs="Calibri"/>
          <w:b/>
          <w:kern w:val="1"/>
          <w:sz w:val="22"/>
          <w:szCs w:val="21"/>
          <w:lang w:val="es-ES" w:eastAsia="zh-CN"/>
        </w:rPr>
      </w:pPr>
    </w:p>
    <w:p w14:paraId="47B4727E" w14:textId="70991460" w:rsidR="00CB78D6" w:rsidRDefault="00CB78D6" w:rsidP="00B65807">
      <w:pPr>
        <w:rPr>
          <w:rFonts w:asciiTheme="majorHAnsi" w:eastAsia="SimSun" w:hAnsiTheme="majorHAnsi" w:cs="Calibri"/>
          <w:b/>
          <w:kern w:val="1"/>
          <w:sz w:val="22"/>
          <w:szCs w:val="21"/>
          <w:lang w:val="es-ES" w:eastAsia="zh-CN"/>
        </w:rPr>
      </w:pPr>
    </w:p>
    <w:p w14:paraId="272F800C" w14:textId="77777777" w:rsidR="0080137A" w:rsidRDefault="0080137A" w:rsidP="00B65807">
      <w:pPr>
        <w:rPr>
          <w:rFonts w:asciiTheme="majorHAnsi" w:hAnsiTheme="majorHAnsi"/>
          <w:b/>
          <w:sz w:val="21"/>
          <w:szCs w:val="21"/>
        </w:rPr>
      </w:pPr>
    </w:p>
    <w:p w14:paraId="6D35F97B" w14:textId="77777777" w:rsidR="0080137A" w:rsidRDefault="0080137A" w:rsidP="00B65807">
      <w:pPr>
        <w:rPr>
          <w:rFonts w:asciiTheme="majorHAnsi" w:hAnsiTheme="majorHAnsi"/>
          <w:b/>
          <w:sz w:val="21"/>
          <w:szCs w:val="21"/>
        </w:rPr>
      </w:pPr>
    </w:p>
    <w:p w14:paraId="7ACDBF21" w14:textId="77777777" w:rsidR="0080137A" w:rsidRDefault="0080137A" w:rsidP="00B65807">
      <w:pPr>
        <w:rPr>
          <w:rFonts w:asciiTheme="majorHAnsi" w:hAnsiTheme="majorHAnsi"/>
          <w:b/>
          <w:sz w:val="21"/>
          <w:szCs w:val="21"/>
        </w:rPr>
      </w:pPr>
    </w:p>
    <w:p w14:paraId="6AF982A7" w14:textId="77777777" w:rsidR="0080137A" w:rsidRDefault="0080137A" w:rsidP="00B65807">
      <w:pPr>
        <w:rPr>
          <w:rFonts w:asciiTheme="majorHAnsi" w:hAnsiTheme="majorHAnsi"/>
          <w:b/>
          <w:sz w:val="21"/>
          <w:szCs w:val="21"/>
        </w:rPr>
      </w:pPr>
    </w:p>
    <w:p w14:paraId="4E3397CA" w14:textId="77777777" w:rsidR="0080137A" w:rsidRDefault="0080137A" w:rsidP="00B65807">
      <w:pPr>
        <w:rPr>
          <w:rFonts w:asciiTheme="majorHAnsi" w:hAnsiTheme="majorHAnsi"/>
          <w:b/>
          <w:sz w:val="21"/>
          <w:szCs w:val="21"/>
        </w:rPr>
      </w:pPr>
    </w:p>
    <w:p w14:paraId="0744CF1D" w14:textId="77777777" w:rsidR="0080137A" w:rsidRDefault="0080137A" w:rsidP="00B65807">
      <w:pPr>
        <w:rPr>
          <w:rFonts w:asciiTheme="majorHAnsi" w:hAnsiTheme="majorHAnsi"/>
          <w:b/>
          <w:sz w:val="21"/>
          <w:szCs w:val="21"/>
        </w:rPr>
      </w:pPr>
    </w:p>
    <w:p w14:paraId="6A16F0D0" w14:textId="77777777" w:rsidR="0080137A" w:rsidRDefault="0080137A" w:rsidP="00B65807">
      <w:pPr>
        <w:rPr>
          <w:rFonts w:asciiTheme="majorHAnsi" w:hAnsiTheme="majorHAnsi"/>
          <w:b/>
          <w:sz w:val="21"/>
          <w:szCs w:val="21"/>
        </w:rPr>
      </w:pPr>
    </w:p>
    <w:p w14:paraId="50F5E077" w14:textId="77777777" w:rsidR="0080137A" w:rsidRDefault="0080137A" w:rsidP="00B65807">
      <w:pPr>
        <w:rPr>
          <w:rFonts w:asciiTheme="majorHAnsi" w:hAnsiTheme="majorHAnsi"/>
          <w:b/>
          <w:sz w:val="21"/>
          <w:szCs w:val="21"/>
        </w:rPr>
      </w:pPr>
    </w:p>
    <w:p w14:paraId="03933CF8" w14:textId="0D2148E3" w:rsidR="00B65807" w:rsidRDefault="00B65807" w:rsidP="00B65807">
      <w:pPr>
        <w:rPr>
          <w:rFonts w:asciiTheme="majorHAnsi" w:hAnsiTheme="majorHAnsi"/>
          <w:b/>
          <w:sz w:val="21"/>
          <w:szCs w:val="21"/>
        </w:rPr>
      </w:pPr>
      <w:r>
        <w:rPr>
          <w:rFonts w:asciiTheme="majorHAnsi" w:hAnsiTheme="majorHAnsi"/>
          <w:b/>
          <w:sz w:val="21"/>
          <w:szCs w:val="21"/>
        </w:rPr>
        <w:t>8.3</w:t>
      </w:r>
      <w:r w:rsidRPr="00E66303">
        <w:rPr>
          <w:rFonts w:asciiTheme="majorHAnsi" w:hAnsiTheme="majorHAnsi"/>
          <w:b/>
          <w:sz w:val="21"/>
          <w:szCs w:val="21"/>
        </w:rPr>
        <w:t xml:space="preserve"> </w:t>
      </w:r>
      <w:r>
        <w:rPr>
          <w:rFonts w:asciiTheme="majorHAnsi" w:hAnsiTheme="majorHAnsi"/>
          <w:b/>
          <w:sz w:val="21"/>
          <w:szCs w:val="21"/>
        </w:rPr>
        <w:t>EJE 3</w:t>
      </w:r>
      <w:r w:rsidRPr="00E66303">
        <w:rPr>
          <w:rFonts w:asciiTheme="majorHAnsi" w:hAnsiTheme="majorHAnsi"/>
          <w:b/>
          <w:sz w:val="21"/>
          <w:szCs w:val="21"/>
        </w:rPr>
        <w:t xml:space="preserve"> – ACCIONES PROMOCIONALES DE </w:t>
      </w:r>
      <w:r>
        <w:rPr>
          <w:rFonts w:asciiTheme="majorHAnsi" w:hAnsiTheme="majorHAnsi"/>
          <w:b/>
          <w:sz w:val="21"/>
          <w:szCs w:val="21"/>
        </w:rPr>
        <w:t>MICE</w:t>
      </w:r>
    </w:p>
    <w:p w14:paraId="4296963D" w14:textId="77777777" w:rsidR="00B65807" w:rsidRDefault="00B65807" w:rsidP="00B65807">
      <w:pPr>
        <w:rPr>
          <w:rFonts w:asciiTheme="majorHAnsi" w:hAnsiTheme="majorHAnsi"/>
          <w:b/>
          <w:sz w:val="21"/>
          <w:szCs w:val="21"/>
        </w:rPr>
      </w:pPr>
    </w:p>
    <w:tbl>
      <w:tblPr>
        <w:tblW w:w="1134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276"/>
        <w:gridCol w:w="2410"/>
        <w:gridCol w:w="1134"/>
        <w:gridCol w:w="1559"/>
        <w:gridCol w:w="1560"/>
        <w:gridCol w:w="1134"/>
        <w:gridCol w:w="1701"/>
      </w:tblGrid>
      <w:tr w:rsidR="00B65807" w:rsidRPr="00C9671D" w14:paraId="1447C2B8" w14:textId="77777777" w:rsidTr="009B2D41">
        <w:trPr>
          <w:trHeight w:val="450"/>
        </w:trPr>
        <w:tc>
          <w:tcPr>
            <w:tcW w:w="11341" w:type="dxa"/>
            <w:gridSpan w:val="8"/>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60E7914" w14:textId="67504426" w:rsidR="00B65807" w:rsidRPr="00584130" w:rsidRDefault="00B65807" w:rsidP="004D1EB0">
            <w:pPr>
              <w:jc w:val="center"/>
              <w:rPr>
                <w:rFonts w:ascii="Calibri Light" w:eastAsia="Times New Roman" w:hAnsi="Calibri Light" w:cs="Calibri"/>
                <w:b/>
                <w:bCs/>
                <w:color w:val="000000"/>
                <w:sz w:val="21"/>
                <w:szCs w:val="21"/>
                <w:lang w:val="es-EC" w:eastAsia="es-EC"/>
              </w:rPr>
            </w:pPr>
            <w:r w:rsidRPr="00584130">
              <w:rPr>
                <w:rFonts w:ascii="Calibri Light" w:eastAsia="Times New Roman" w:hAnsi="Calibri Light" w:cs="Calibri"/>
                <w:b/>
                <w:bCs/>
                <w:color w:val="000000"/>
                <w:sz w:val="21"/>
                <w:szCs w:val="21"/>
                <w:lang w:val="es-EC" w:eastAsia="es-EC"/>
              </w:rPr>
              <w:t xml:space="preserve">CUADRO DE PRODUCTOS - MERCADO </w:t>
            </w:r>
            <w:r w:rsidR="004D1EB0">
              <w:rPr>
                <w:rFonts w:ascii="Calibri Light" w:eastAsia="Times New Roman" w:hAnsi="Calibri Light" w:cs="Calibri"/>
                <w:b/>
                <w:bCs/>
                <w:color w:val="000000"/>
                <w:sz w:val="21"/>
                <w:szCs w:val="21"/>
                <w:lang w:val="es-EC" w:eastAsia="es-EC"/>
              </w:rPr>
              <w:t>NORTEAMÉRICA</w:t>
            </w:r>
          </w:p>
        </w:tc>
      </w:tr>
      <w:tr w:rsidR="00B65807" w:rsidRPr="00C9671D" w14:paraId="18B56FB2" w14:textId="77777777" w:rsidTr="009B2D41">
        <w:trPr>
          <w:trHeight w:val="450"/>
        </w:trPr>
        <w:tc>
          <w:tcPr>
            <w:tcW w:w="11341" w:type="dxa"/>
            <w:gridSpan w:val="8"/>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005C724" w14:textId="022B60B3" w:rsidR="00B65807" w:rsidRPr="00584130" w:rsidRDefault="00B65807" w:rsidP="004D1EB0">
            <w:pPr>
              <w:jc w:val="center"/>
              <w:rPr>
                <w:rFonts w:ascii="Calibri Light" w:eastAsia="Times New Roman" w:hAnsi="Calibri Light" w:cs="Calibri"/>
                <w:b/>
                <w:bCs/>
                <w:color w:val="000000"/>
                <w:sz w:val="21"/>
                <w:szCs w:val="21"/>
                <w:lang w:val="es-EC" w:eastAsia="es-EC"/>
              </w:rPr>
            </w:pPr>
            <w:r w:rsidRPr="00584130">
              <w:rPr>
                <w:rFonts w:ascii="Calibri Light" w:eastAsia="Times New Roman" w:hAnsi="Calibri Light" w:cs="Calibri"/>
                <w:b/>
                <w:bCs/>
                <w:color w:val="000000"/>
                <w:sz w:val="21"/>
                <w:szCs w:val="21"/>
                <w:lang w:val="es-EC" w:eastAsia="es-EC"/>
              </w:rPr>
              <w:t>PAÍSES:</w:t>
            </w:r>
            <w:r w:rsidR="004D1EB0">
              <w:rPr>
                <w:rFonts w:ascii="Calibri Light" w:eastAsia="Times New Roman" w:hAnsi="Calibri Light" w:cs="Calibri"/>
                <w:b/>
                <w:bCs/>
                <w:color w:val="000000"/>
                <w:sz w:val="21"/>
                <w:szCs w:val="21"/>
                <w:lang w:val="es-EC" w:eastAsia="es-EC"/>
              </w:rPr>
              <w:t xml:space="preserve"> USA, CANADÁ Y MÉXICO</w:t>
            </w:r>
          </w:p>
        </w:tc>
      </w:tr>
      <w:tr w:rsidR="00B65807" w:rsidRPr="00584130" w14:paraId="7C408FA6" w14:textId="77777777" w:rsidTr="009B2D41">
        <w:trPr>
          <w:trHeight w:val="450"/>
        </w:trPr>
        <w:tc>
          <w:tcPr>
            <w:tcW w:w="11341" w:type="dxa"/>
            <w:gridSpan w:val="8"/>
            <w:shd w:val="clear" w:color="auto" w:fill="9CC2E5" w:themeFill="accent1" w:themeFillTint="99"/>
            <w:noWrap/>
            <w:vAlign w:val="center"/>
            <w:hideMark/>
          </w:tcPr>
          <w:p w14:paraId="038ABB50" w14:textId="77777777" w:rsidR="00B65807" w:rsidRPr="00584130" w:rsidRDefault="00B65807" w:rsidP="009B2D41">
            <w:pPr>
              <w:jc w:val="center"/>
              <w:rPr>
                <w:rFonts w:ascii="Calibri Light" w:eastAsia="Times New Roman" w:hAnsi="Calibri Light" w:cs="Calibri"/>
                <w:b/>
                <w:bCs/>
                <w:color w:val="000000"/>
                <w:sz w:val="21"/>
                <w:szCs w:val="21"/>
                <w:lang w:val="es-EC" w:eastAsia="es-EC"/>
              </w:rPr>
            </w:pPr>
            <w:r w:rsidRPr="00584130">
              <w:rPr>
                <w:rFonts w:ascii="Calibri Light" w:eastAsia="Times New Roman" w:hAnsi="Calibri Light" w:cs="Calibri"/>
                <w:b/>
                <w:bCs/>
                <w:color w:val="000000"/>
                <w:sz w:val="21"/>
                <w:szCs w:val="21"/>
                <w:lang w:val="es-EC" w:eastAsia="es-EC"/>
              </w:rPr>
              <w:t>VALORES REFERENCIALES PRODUCTOS OFICINA DE RELACIONES PÚBLICAS - MICE</w:t>
            </w:r>
          </w:p>
        </w:tc>
      </w:tr>
      <w:tr w:rsidR="00B65807" w:rsidRPr="00584130" w14:paraId="4BD07667" w14:textId="77777777" w:rsidTr="009B2D41">
        <w:trPr>
          <w:trHeight w:val="765"/>
        </w:trPr>
        <w:tc>
          <w:tcPr>
            <w:tcW w:w="567" w:type="dxa"/>
            <w:shd w:val="clear" w:color="auto" w:fill="auto"/>
            <w:noWrap/>
            <w:vAlign w:val="center"/>
            <w:hideMark/>
          </w:tcPr>
          <w:p w14:paraId="53D3DE39" w14:textId="77777777" w:rsidR="00B65807" w:rsidRPr="00584130" w:rsidRDefault="00B65807" w:rsidP="009B2D41">
            <w:pPr>
              <w:jc w:val="center"/>
              <w:rPr>
                <w:rFonts w:ascii="Calibri Light" w:eastAsia="Times New Roman" w:hAnsi="Calibri Light" w:cs="Calibri"/>
                <w:b/>
                <w:bCs/>
                <w:color w:val="000000"/>
                <w:sz w:val="21"/>
                <w:szCs w:val="21"/>
                <w:lang w:val="es-EC" w:eastAsia="es-EC"/>
              </w:rPr>
            </w:pPr>
            <w:r>
              <w:rPr>
                <w:rFonts w:ascii="Calibri Light" w:eastAsia="Times New Roman" w:hAnsi="Calibri Light" w:cs="Calibri"/>
                <w:b/>
                <w:bCs/>
                <w:color w:val="000000"/>
                <w:sz w:val="21"/>
                <w:szCs w:val="21"/>
                <w:lang w:val="es-EC" w:eastAsia="es-EC"/>
              </w:rPr>
              <w:t>NRO</w:t>
            </w:r>
          </w:p>
        </w:tc>
        <w:tc>
          <w:tcPr>
            <w:tcW w:w="1276" w:type="dxa"/>
            <w:shd w:val="clear" w:color="000000" w:fill="9DC3E6"/>
            <w:vAlign w:val="center"/>
            <w:hideMark/>
          </w:tcPr>
          <w:p w14:paraId="0201018F" w14:textId="77777777" w:rsidR="00B65807" w:rsidRPr="00584130" w:rsidRDefault="00B65807" w:rsidP="009B2D41">
            <w:pPr>
              <w:jc w:val="center"/>
              <w:rPr>
                <w:rFonts w:ascii="Calibri Light" w:eastAsia="Times New Roman" w:hAnsi="Calibri Light" w:cs="Calibri"/>
                <w:b/>
                <w:bCs/>
                <w:color w:val="000000"/>
                <w:sz w:val="21"/>
                <w:szCs w:val="21"/>
                <w:lang w:val="es-EC" w:eastAsia="es-EC"/>
              </w:rPr>
            </w:pPr>
            <w:r w:rsidRPr="00584130">
              <w:rPr>
                <w:rFonts w:ascii="Calibri Light" w:eastAsia="Times New Roman" w:hAnsi="Calibri Light" w:cs="Calibri"/>
                <w:b/>
                <w:bCs/>
                <w:color w:val="000000"/>
                <w:sz w:val="21"/>
                <w:szCs w:val="21"/>
                <w:lang w:val="es-EC" w:eastAsia="es-EC"/>
              </w:rPr>
              <w:t>PRODUCTO/SERVICIO</w:t>
            </w:r>
          </w:p>
        </w:tc>
        <w:tc>
          <w:tcPr>
            <w:tcW w:w="2410" w:type="dxa"/>
            <w:shd w:val="clear" w:color="000000" w:fill="9DC3E6"/>
            <w:vAlign w:val="center"/>
            <w:hideMark/>
          </w:tcPr>
          <w:p w14:paraId="7BA57E0C" w14:textId="77777777" w:rsidR="00B65807" w:rsidRPr="00584130" w:rsidRDefault="00B65807" w:rsidP="009B2D41">
            <w:pPr>
              <w:jc w:val="center"/>
              <w:rPr>
                <w:rFonts w:ascii="Calibri Light" w:eastAsia="Times New Roman" w:hAnsi="Calibri Light" w:cs="Calibri"/>
                <w:b/>
                <w:bCs/>
                <w:color w:val="000000"/>
                <w:sz w:val="21"/>
                <w:szCs w:val="21"/>
                <w:lang w:val="es-EC" w:eastAsia="es-EC"/>
              </w:rPr>
            </w:pPr>
            <w:r w:rsidRPr="00584130">
              <w:rPr>
                <w:rFonts w:ascii="Calibri Light" w:eastAsia="Times New Roman" w:hAnsi="Calibri Light" w:cs="Calibri"/>
                <w:b/>
                <w:bCs/>
                <w:color w:val="000000"/>
                <w:sz w:val="21"/>
                <w:szCs w:val="21"/>
                <w:lang w:val="es-EC" w:eastAsia="es-EC"/>
              </w:rPr>
              <w:t>DETALLE DE PRODUCTO, SERVICIO Y ACTIVIDADES</w:t>
            </w:r>
          </w:p>
        </w:tc>
        <w:tc>
          <w:tcPr>
            <w:tcW w:w="1134" w:type="dxa"/>
            <w:shd w:val="clear" w:color="000000" w:fill="9DC3E6"/>
            <w:vAlign w:val="center"/>
            <w:hideMark/>
          </w:tcPr>
          <w:p w14:paraId="16E18DEC" w14:textId="77777777" w:rsidR="00B65807" w:rsidRPr="00584130" w:rsidRDefault="00B65807" w:rsidP="009B2D41">
            <w:pPr>
              <w:jc w:val="center"/>
              <w:rPr>
                <w:rFonts w:ascii="Calibri Light" w:eastAsia="Times New Roman" w:hAnsi="Calibri Light" w:cs="Calibri"/>
                <w:b/>
                <w:bCs/>
                <w:color w:val="000000"/>
                <w:sz w:val="20"/>
                <w:szCs w:val="20"/>
                <w:lang w:val="es-EC" w:eastAsia="es-EC"/>
              </w:rPr>
            </w:pPr>
            <w:r w:rsidRPr="00584130">
              <w:rPr>
                <w:rFonts w:ascii="Calibri Light" w:eastAsia="Times New Roman" w:hAnsi="Calibri Light" w:cs="Calibri"/>
                <w:b/>
                <w:bCs/>
                <w:color w:val="000000"/>
                <w:sz w:val="20"/>
                <w:szCs w:val="20"/>
                <w:lang w:val="es-EC" w:eastAsia="es-EC"/>
              </w:rPr>
              <w:t xml:space="preserve">CANTIDAD MÍNIMA REQUERIDA </w:t>
            </w:r>
          </w:p>
        </w:tc>
        <w:tc>
          <w:tcPr>
            <w:tcW w:w="1559" w:type="dxa"/>
            <w:shd w:val="clear" w:color="000000" w:fill="9DC3E6"/>
            <w:vAlign w:val="center"/>
            <w:hideMark/>
          </w:tcPr>
          <w:p w14:paraId="660E4F01" w14:textId="77777777" w:rsidR="00B65807" w:rsidRPr="00584130" w:rsidRDefault="00B65807" w:rsidP="009B2D41">
            <w:pPr>
              <w:jc w:val="center"/>
              <w:rPr>
                <w:rFonts w:ascii="Calibri Light" w:eastAsia="Times New Roman" w:hAnsi="Calibri Light" w:cs="Calibri"/>
                <w:b/>
                <w:bCs/>
                <w:color w:val="000000"/>
                <w:sz w:val="20"/>
                <w:szCs w:val="20"/>
                <w:lang w:val="es-EC" w:eastAsia="es-EC"/>
              </w:rPr>
            </w:pPr>
            <w:r w:rsidRPr="00584130">
              <w:rPr>
                <w:rFonts w:ascii="Calibri Light" w:eastAsia="Times New Roman" w:hAnsi="Calibri Light" w:cs="Calibri"/>
                <w:b/>
                <w:bCs/>
                <w:color w:val="000000"/>
                <w:sz w:val="20"/>
                <w:szCs w:val="20"/>
                <w:lang w:val="es-EC" w:eastAsia="es-EC"/>
              </w:rPr>
              <w:t>COSTO UNITARIO REFERENCIAL</w:t>
            </w:r>
          </w:p>
        </w:tc>
        <w:tc>
          <w:tcPr>
            <w:tcW w:w="1560" w:type="dxa"/>
            <w:shd w:val="clear" w:color="000000" w:fill="9DC3E6"/>
            <w:vAlign w:val="center"/>
            <w:hideMark/>
          </w:tcPr>
          <w:p w14:paraId="4DF9C303" w14:textId="77777777" w:rsidR="00B65807" w:rsidRPr="00584130" w:rsidRDefault="00B65807" w:rsidP="009B2D41">
            <w:pPr>
              <w:jc w:val="center"/>
              <w:rPr>
                <w:rFonts w:ascii="Calibri Light" w:eastAsia="Times New Roman" w:hAnsi="Calibri Light" w:cs="Calibri"/>
                <w:b/>
                <w:bCs/>
                <w:color w:val="000000"/>
                <w:sz w:val="20"/>
                <w:szCs w:val="20"/>
                <w:lang w:val="es-EC" w:eastAsia="es-EC"/>
              </w:rPr>
            </w:pPr>
            <w:r w:rsidRPr="00584130">
              <w:rPr>
                <w:rFonts w:ascii="Calibri Light" w:eastAsia="Times New Roman" w:hAnsi="Calibri Light" w:cs="Calibri"/>
                <w:b/>
                <w:bCs/>
                <w:color w:val="000000"/>
                <w:sz w:val="20"/>
                <w:szCs w:val="20"/>
                <w:lang w:val="es-EC" w:eastAsia="es-EC"/>
              </w:rPr>
              <w:t>VALOR REFERENCIAL</w:t>
            </w:r>
          </w:p>
        </w:tc>
        <w:tc>
          <w:tcPr>
            <w:tcW w:w="1134" w:type="dxa"/>
            <w:shd w:val="clear" w:color="000000" w:fill="9DC3E6"/>
            <w:vAlign w:val="center"/>
            <w:hideMark/>
          </w:tcPr>
          <w:p w14:paraId="01BB2847" w14:textId="77777777" w:rsidR="00B65807" w:rsidRPr="00584130" w:rsidRDefault="00B65807" w:rsidP="009B2D41">
            <w:pPr>
              <w:jc w:val="center"/>
              <w:rPr>
                <w:rFonts w:ascii="Calibri Light" w:eastAsia="Times New Roman" w:hAnsi="Calibri Light" w:cs="Calibri"/>
                <w:b/>
                <w:bCs/>
                <w:color w:val="000000"/>
                <w:sz w:val="20"/>
                <w:szCs w:val="20"/>
                <w:lang w:val="es-EC" w:eastAsia="es-EC"/>
              </w:rPr>
            </w:pPr>
            <w:r w:rsidRPr="00584130">
              <w:rPr>
                <w:rFonts w:ascii="Calibri Light" w:eastAsia="Times New Roman" w:hAnsi="Calibri Light" w:cs="Calibri"/>
                <w:b/>
                <w:bCs/>
                <w:color w:val="000000"/>
                <w:sz w:val="20"/>
                <w:szCs w:val="20"/>
                <w:lang w:val="es-EC" w:eastAsia="es-EC"/>
              </w:rPr>
              <w:t xml:space="preserve">UNIDAD DE MEDIDA </w:t>
            </w:r>
          </w:p>
        </w:tc>
        <w:tc>
          <w:tcPr>
            <w:tcW w:w="1701" w:type="dxa"/>
            <w:shd w:val="clear" w:color="000000" w:fill="9DC3E6"/>
            <w:vAlign w:val="center"/>
            <w:hideMark/>
          </w:tcPr>
          <w:p w14:paraId="0404EBA3" w14:textId="77777777" w:rsidR="00B65807" w:rsidRPr="00584130" w:rsidRDefault="00B65807" w:rsidP="009B2D41">
            <w:pPr>
              <w:jc w:val="center"/>
              <w:rPr>
                <w:rFonts w:ascii="Calibri Light" w:eastAsia="Times New Roman" w:hAnsi="Calibri Light" w:cs="Calibri"/>
                <w:b/>
                <w:bCs/>
                <w:color w:val="000000"/>
                <w:sz w:val="20"/>
                <w:szCs w:val="20"/>
                <w:lang w:val="es-EC" w:eastAsia="es-EC"/>
              </w:rPr>
            </w:pPr>
            <w:r w:rsidRPr="00584130">
              <w:rPr>
                <w:rFonts w:ascii="Calibri Light" w:eastAsia="Times New Roman" w:hAnsi="Calibri Light" w:cs="Calibri"/>
                <w:b/>
                <w:bCs/>
                <w:color w:val="000000"/>
                <w:sz w:val="20"/>
                <w:szCs w:val="20"/>
                <w:lang w:val="es-EC" w:eastAsia="es-EC"/>
              </w:rPr>
              <w:t xml:space="preserve">PROYECTO / EJECUCIÓN </w:t>
            </w:r>
          </w:p>
        </w:tc>
      </w:tr>
      <w:tr w:rsidR="00B65807" w:rsidRPr="00584130" w14:paraId="72D7D183" w14:textId="77777777" w:rsidTr="009B2D41">
        <w:trPr>
          <w:trHeight w:val="480"/>
        </w:trPr>
        <w:tc>
          <w:tcPr>
            <w:tcW w:w="567" w:type="dxa"/>
            <w:vMerge w:val="restart"/>
            <w:shd w:val="clear" w:color="auto" w:fill="auto"/>
            <w:noWrap/>
            <w:vAlign w:val="center"/>
            <w:hideMark/>
          </w:tcPr>
          <w:p w14:paraId="175B2201" w14:textId="77777777" w:rsidR="00B65807" w:rsidRPr="00584130" w:rsidRDefault="00B65807" w:rsidP="009B2D41">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1</w:t>
            </w:r>
          </w:p>
        </w:tc>
        <w:tc>
          <w:tcPr>
            <w:tcW w:w="1276" w:type="dxa"/>
            <w:vMerge w:val="restart"/>
            <w:shd w:val="clear" w:color="auto" w:fill="auto"/>
            <w:noWrap/>
            <w:vAlign w:val="center"/>
            <w:hideMark/>
          </w:tcPr>
          <w:p w14:paraId="1E344DB1" w14:textId="77777777" w:rsidR="00B65807" w:rsidRPr="00584130" w:rsidRDefault="00B65807" w:rsidP="009B2D41">
            <w:pP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Ferias y eventos de promoción MICE</w:t>
            </w:r>
          </w:p>
        </w:tc>
        <w:tc>
          <w:tcPr>
            <w:tcW w:w="2410" w:type="dxa"/>
            <w:shd w:val="clear" w:color="auto" w:fill="auto"/>
            <w:noWrap/>
            <w:vAlign w:val="center"/>
            <w:hideMark/>
          </w:tcPr>
          <w:p w14:paraId="57954429" w14:textId="77777777" w:rsidR="00B65807" w:rsidRPr="00584130" w:rsidRDefault="00B65807" w:rsidP="009B2D41">
            <w:pP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Inscripción y/o registro</w:t>
            </w:r>
          </w:p>
        </w:tc>
        <w:tc>
          <w:tcPr>
            <w:tcW w:w="1134" w:type="dxa"/>
            <w:shd w:val="clear" w:color="auto" w:fill="auto"/>
            <w:noWrap/>
            <w:vAlign w:val="center"/>
            <w:hideMark/>
          </w:tcPr>
          <w:p w14:paraId="1464AFF7" w14:textId="77777777" w:rsidR="00B65807" w:rsidRPr="00584130" w:rsidRDefault="00B65807" w:rsidP="009B2D41">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2</w:t>
            </w:r>
          </w:p>
        </w:tc>
        <w:tc>
          <w:tcPr>
            <w:tcW w:w="1559" w:type="dxa"/>
            <w:shd w:val="clear" w:color="auto" w:fill="auto"/>
            <w:noWrap/>
            <w:vAlign w:val="center"/>
            <w:hideMark/>
          </w:tcPr>
          <w:p w14:paraId="75BF4CC0" w14:textId="5EA7AA83" w:rsidR="00B65807" w:rsidRPr="00584130" w:rsidRDefault="00736CE9" w:rsidP="009B2D41">
            <w:pPr>
              <w:jc w:val="center"/>
              <w:rPr>
                <w:rFonts w:ascii="Calibri Light" w:eastAsia="Times New Roman" w:hAnsi="Calibri Light" w:cs="Calibri"/>
                <w:color w:val="000000"/>
                <w:sz w:val="20"/>
                <w:szCs w:val="20"/>
                <w:lang w:val="es-EC" w:eastAsia="es-EC"/>
              </w:rPr>
            </w:pPr>
            <w:r>
              <w:rPr>
                <w:rFonts w:ascii="Calibri Light" w:eastAsia="Times New Roman" w:hAnsi="Calibri Light" w:cs="Calibri"/>
                <w:color w:val="000000"/>
                <w:sz w:val="20"/>
                <w:szCs w:val="20"/>
                <w:lang w:val="es-EC" w:eastAsia="es-EC"/>
              </w:rPr>
              <w:t xml:space="preserve"> $           2.50</w:t>
            </w:r>
            <w:r w:rsidR="00B65807" w:rsidRPr="00584130">
              <w:rPr>
                <w:rFonts w:ascii="Calibri Light" w:eastAsia="Times New Roman" w:hAnsi="Calibri Light" w:cs="Calibri"/>
                <w:color w:val="000000"/>
                <w:sz w:val="20"/>
                <w:szCs w:val="20"/>
                <w:lang w:val="es-EC" w:eastAsia="es-EC"/>
              </w:rPr>
              <w:t xml:space="preserve">0,00 </w:t>
            </w:r>
          </w:p>
        </w:tc>
        <w:tc>
          <w:tcPr>
            <w:tcW w:w="1560" w:type="dxa"/>
            <w:shd w:val="clear" w:color="auto" w:fill="auto"/>
            <w:noWrap/>
            <w:vAlign w:val="center"/>
            <w:hideMark/>
          </w:tcPr>
          <w:p w14:paraId="46F06087" w14:textId="7FB51C59" w:rsidR="00B65807" w:rsidRPr="00584130" w:rsidRDefault="00B65807" w:rsidP="00736CE9">
            <w:pP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 xml:space="preserve"> $           </w:t>
            </w:r>
            <w:r w:rsidR="00736CE9">
              <w:rPr>
                <w:rFonts w:ascii="Calibri Light" w:eastAsia="Times New Roman" w:hAnsi="Calibri Light" w:cs="Calibri"/>
                <w:color w:val="000000"/>
                <w:sz w:val="20"/>
                <w:szCs w:val="20"/>
                <w:lang w:val="es-EC" w:eastAsia="es-EC"/>
              </w:rPr>
              <w:t>5.0</w:t>
            </w:r>
            <w:r w:rsidRPr="00584130">
              <w:rPr>
                <w:rFonts w:ascii="Calibri Light" w:eastAsia="Times New Roman" w:hAnsi="Calibri Light" w:cs="Calibri"/>
                <w:color w:val="000000"/>
                <w:sz w:val="20"/>
                <w:szCs w:val="20"/>
                <w:lang w:val="es-EC" w:eastAsia="es-EC"/>
              </w:rPr>
              <w:t xml:space="preserve">00,00 </w:t>
            </w:r>
          </w:p>
        </w:tc>
        <w:tc>
          <w:tcPr>
            <w:tcW w:w="1134" w:type="dxa"/>
            <w:shd w:val="clear" w:color="auto" w:fill="auto"/>
            <w:noWrap/>
            <w:vAlign w:val="center"/>
            <w:hideMark/>
          </w:tcPr>
          <w:p w14:paraId="0EB401C6" w14:textId="77777777" w:rsidR="00B65807" w:rsidRPr="00584130" w:rsidRDefault="00B65807" w:rsidP="009B2D41">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 xml:space="preserve">registros </w:t>
            </w:r>
          </w:p>
        </w:tc>
        <w:tc>
          <w:tcPr>
            <w:tcW w:w="1701" w:type="dxa"/>
            <w:shd w:val="clear" w:color="auto" w:fill="auto"/>
            <w:noWrap/>
            <w:vAlign w:val="center"/>
            <w:hideMark/>
          </w:tcPr>
          <w:p w14:paraId="2AB4BD88" w14:textId="77777777" w:rsidR="00B65807" w:rsidRPr="00584130" w:rsidRDefault="00B65807" w:rsidP="009B2D41">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MICE</w:t>
            </w:r>
          </w:p>
        </w:tc>
      </w:tr>
      <w:tr w:rsidR="00B65807" w:rsidRPr="00584130" w14:paraId="715D8095" w14:textId="77777777" w:rsidTr="009B2D41">
        <w:trPr>
          <w:trHeight w:val="480"/>
        </w:trPr>
        <w:tc>
          <w:tcPr>
            <w:tcW w:w="567" w:type="dxa"/>
            <w:vMerge/>
            <w:vAlign w:val="center"/>
            <w:hideMark/>
          </w:tcPr>
          <w:p w14:paraId="5C8D76E3" w14:textId="77777777" w:rsidR="00B65807" w:rsidRPr="00584130" w:rsidRDefault="00B65807" w:rsidP="009B2D41">
            <w:pPr>
              <w:rPr>
                <w:rFonts w:ascii="Calibri Light" w:eastAsia="Times New Roman" w:hAnsi="Calibri Light" w:cs="Calibri"/>
                <w:color w:val="000000"/>
                <w:sz w:val="20"/>
                <w:szCs w:val="20"/>
                <w:lang w:val="es-EC" w:eastAsia="es-EC"/>
              </w:rPr>
            </w:pPr>
          </w:p>
        </w:tc>
        <w:tc>
          <w:tcPr>
            <w:tcW w:w="1276" w:type="dxa"/>
            <w:vMerge/>
            <w:vAlign w:val="center"/>
            <w:hideMark/>
          </w:tcPr>
          <w:p w14:paraId="3A16DCAC" w14:textId="77777777" w:rsidR="00B65807" w:rsidRPr="00584130" w:rsidRDefault="00B65807" w:rsidP="009B2D41">
            <w:pPr>
              <w:rPr>
                <w:rFonts w:ascii="Calibri Light" w:eastAsia="Times New Roman" w:hAnsi="Calibri Light" w:cs="Calibri"/>
                <w:color w:val="000000"/>
                <w:sz w:val="20"/>
                <w:szCs w:val="20"/>
                <w:lang w:val="es-EC" w:eastAsia="es-EC"/>
              </w:rPr>
            </w:pPr>
          </w:p>
        </w:tc>
        <w:tc>
          <w:tcPr>
            <w:tcW w:w="2410" w:type="dxa"/>
            <w:shd w:val="clear" w:color="auto" w:fill="auto"/>
            <w:noWrap/>
            <w:vAlign w:val="center"/>
            <w:hideMark/>
          </w:tcPr>
          <w:p w14:paraId="1A1C9624" w14:textId="77777777" w:rsidR="00B65807" w:rsidRPr="00584130" w:rsidRDefault="00B65807" w:rsidP="009B2D41">
            <w:pP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Stand</w:t>
            </w:r>
          </w:p>
        </w:tc>
        <w:tc>
          <w:tcPr>
            <w:tcW w:w="1134" w:type="dxa"/>
            <w:shd w:val="clear" w:color="auto" w:fill="auto"/>
            <w:noWrap/>
            <w:vAlign w:val="center"/>
            <w:hideMark/>
          </w:tcPr>
          <w:p w14:paraId="55B8ACE2" w14:textId="3CA8C442" w:rsidR="00B65807" w:rsidRPr="00584130" w:rsidRDefault="00736CE9" w:rsidP="009B2D41">
            <w:pPr>
              <w:jc w:val="center"/>
              <w:rPr>
                <w:rFonts w:ascii="Calibri Light" w:eastAsia="Times New Roman" w:hAnsi="Calibri Light" w:cs="Calibri"/>
                <w:color w:val="000000"/>
                <w:sz w:val="20"/>
                <w:szCs w:val="20"/>
                <w:lang w:val="es-EC" w:eastAsia="es-EC"/>
              </w:rPr>
            </w:pPr>
            <w:r>
              <w:rPr>
                <w:rFonts w:ascii="Calibri Light" w:eastAsia="Times New Roman" w:hAnsi="Calibri Light" w:cs="Calibri"/>
                <w:color w:val="000000"/>
                <w:sz w:val="20"/>
                <w:szCs w:val="20"/>
                <w:lang w:val="es-EC" w:eastAsia="es-EC"/>
              </w:rPr>
              <w:t>2</w:t>
            </w:r>
          </w:p>
        </w:tc>
        <w:tc>
          <w:tcPr>
            <w:tcW w:w="1559" w:type="dxa"/>
            <w:shd w:val="clear" w:color="auto" w:fill="auto"/>
            <w:noWrap/>
            <w:vAlign w:val="center"/>
            <w:hideMark/>
          </w:tcPr>
          <w:p w14:paraId="28CD30B8" w14:textId="44CA3218" w:rsidR="00B65807" w:rsidRPr="00584130" w:rsidRDefault="00B65807" w:rsidP="00736CE9">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 xml:space="preserve"> $         2</w:t>
            </w:r>
            <w:r w:rsidR="00736CE9">
              <w:rPr>
                <w:rFonts w:ascii="Calibri Light" w:eastAsia="Times New Roman" w:hAnsi="Calibri Light" w:cs="Calibri"/>
                <w:color w:val="000000"/>
                <w:sz w:val="20"/>
                <w:szCs w:val="20"/>
                <w:lang w:val="es-EC" w:eastAsia="es-EC"/>
              </w:rPr>
              <w:t>2</w:t>
            </w:r>
            <w:r w:rsidRPr="00584130">
              <w:rPr>
                <w:rFonts w:ascii="Calibri Light" w:eastAsia="Times New Roman" w:hAnsi="Calibri Light" w:cs="Calibri"/>
                <w:color w:val="000000"/>
                <w:sz w:val="20"/>
                <w:szCs w:val="20"/>
                <w:lang w:val="es-EC" w:eastAsia="es-EC"/>
              </w:rPr>
              <w:t xml:space="preserve">.000,00 </w:t>
            </w:r>
          </w:p>
        </w:tc>
        <w:tc>
          <w:tcPr>
            <w:tcW w:w="1560" w:type="dxa"/>
            <w:shd w:val="clear" w:color="auto" w:fill="auto"/>
            <w:noWrap/>
            <w:vAlign w:val="center"/>
            <w:hideMark/>
          </w:tcPr>
          <w:p w14:paraId="62D2DBC8" w14:textId="779C182A" w:rsidR="00B65807" w:rsidRPr="00584130" w:rsidRDefault="00B65807" w:rsidP="009B2D41">
            <w:pP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 xml:space="preserve"> </w:t>
            </w:r>
            <w:r w:rsidR="00736CE9">
              <w:rPr>
                <w:rFonts w:ascii="Calibri Light" w:eastAsia="Times New Roman" w:hAnsi="Calibri Light" w:cs="Calibri"/>
                <w:color w:val="000000"/>
                <w:sz w:val="20"/>
                <w:szCs w:val="20"/>
                <w:lang w:val="es-EC" w:eastAsia="es-EC"/>
              </w:rPr>
              <w:t>$         44</w:t>
            </w:r>
            <w:r w:rsidRPr="00584130">
              <w:rPr>
                <w:rFonts w:ascii="Calibri Light" w:eastAsia="Times New Roman" w:hAnsi="Calibri Light" w:cs="Calibri"/>
                <w:color w:val="000000"/>
                <w:sz w:val="20"/>
                <w:szCs w:val="20"/>
                <w:lang w:val="es-EC" w:eastAsia="es-EC"/>
              </w:rPr>
              <w:t xml:space="preserve">.000,00 </w:t>
            </w:r>
          </w:p>
        </w:tc>
        <w:tc>
          <w:tcPr>
            <w:tcW w:w="1134" w:type="dxa"/>
            <w:shd w:val="clear" w:color="auto" w:fill="auto"/>
            <w:noWrap/>
            <w:vAlign w:val="center"/>
            <w:hideMark/>
          </w:tcPr>
          <w:p w14:paraId="4E4678CC" w14:textId="77777777" w:rsidR="00B65807" w:rsidRPr="00584130" w:rsidRDefault="00B65807" w:rsidP="009B2D41">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stands</w:t>
            </w:r>
          </w:p>
        </w:tc>
        <w:tc>
          <w:tcPr>
            <w:tcW w:w="1701" w:type="dxa"/>
            <w:shd w:val="clear" w:color="auto" w:fill="auto"/>
            <w:noWrap/>
            <w:vAlign w:val="center"/>
            <w:hideMark/>
          </w:tcPr>
          <w:p w14:paraId="00950E98" w14:textId="77777777" w:rsidR="00B65807" w:rsidRPr="00584130" w:rsidRDefault="00B65807" w:rsidP="009B2D41">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MICE</w:t>
            </w:r>
          </w:p>
        </w:tc>
      </w:tr>
      <w:tr w:rsidR="00B65807" w:rsidRPr="00584130" w14:paraId="51665BB2" w14:textId="77777777" w:rsidTr="009B2D41">
        <w:trPr>
          <w:trHeight w:val="480"/>
        </w:trPr>
        <w:tc>
          <w:tcPr>
            <w:tcW w:w="567" w:type="dxa"/>
            <w:shd w:val="clear" w:color="auto" w:fill="auto"/>
            <w:noWrap/>
            <w:vAlign w:val="center"/>
            <w:hideMark/>
          </w:tcPr>
          <w:p w14:paraId="2B1ACA25" w14:textId="77777777" w:rsidR="00B65807" w:rsidRPr="00584130" w:rsidRDefault="00B65807" w:rsidP="009B2D41">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2</w:t>
            </w:r>
          </w:p>
        </w:tc>
        <w:tc>
          <w:tcPr>
            <w:tcW w:w="1276" w:type="dxa"/>
            <w:shd w:val="clear" w:color="auto" w:fill="auto"/>
            <w:noWrap/>
            <w:vAlign w:val="center"/>
            <w:hideMark/>
          </w:tcPr>
          <w:p w14:paraId="3DC9AFC1" w14:textId="77777777" w:rsidR="00B65807" w:rsidRPr="00584130" w:rsidRDefault="00B65807" w:rsidP="009B2D41">
            <w:pPr>
              <w:rPr>
                <w:rFonts w:ascii="Calibri Light" w:eastAsia="Times New Roman" w:hAnsi="Calibri Light" w:cs="Calibri"/>
                <w:color w:val="000000"/>
                <w:sz w:val="20"/>
                <w:szCs w:val="20"/>
                <w:lang w:val="es-EC" w:eastAsia="es-EC"/>
              </w:rPr>
            </w:pPr>
            <w:proofErr w:type="spellStart"/>
            <w:r w:rsidRPr="00584130">
              <w:rPr>
                <w:rFonts w:ascii="Calibri Light" w:eastAsia="Times New Roman" w:hAnsi="Calibri Light" w:cs="Calibri"/>
                <w:color w:val="000000"/>
                <w:sz w:val="20"/>
                <w:szCs w:val="20"/>
                <w:lang w:val="es-EC" w:eastAsia="es-EC"/>
              </w:rPr>
              <w:t>Scouting</w:t>
            </w:r>
            <w:proofErr w:type="spellEnd"/>
            <w:r w:rsidRPr="00584130">
              <w:rPr>
                <w:rFonts w:ascii="Calibri Light" w:eastAsia="Times New Roman" w:hAnsi="Calibri Light" w:cs="Calibri"/>
                <w:color w:val="000000"/>
                <w:sz w:val="20"/>
                <w:szCs w:val="20"/>
                <w:lang w:val="es-EC" w:eastAsia="es-EC"/>
              </w:rPr>
              <w:t xml:space="preserve"> </w:t>
            </w:r>
            <w:proofErr w:type="spellStart"/>
            <w:r w:rsidRPr="00584130">
              <w:rPr>
                <w:rFonts w:ascii="Calibri Light" w:eastAsia="Times New Roman" w:hAnsi="Calibri Light" w:cs="Calibri"/>
                <w:color w:val="000000"/>
                <w:sz w:val="20"/>
                <w:szCs w:val="20"/>
                <w:lang w:val="es-EC" w:eastAsia="es-EC"/>
              </w:rPr>
              <w:t>trips</w:t>
            </w:r>
            <w:proofErr w:type="spellEnd"/>
            <w:r w:rsidRPr="00584130">
              <w:rPr>
                <w:rFonts w:ascii="Calibri Light" w:eastAsia="Times New Roman" w:hAnsi="Calibri Light" w:cs="Calibri"/>
                <w:color w:val="000000"/>
                <w:sz w:val="20"/>
                <w:szCs w:val="20"/>
                <w:lang w:val="es-EC" w:eastAsia="es-EC"/>
              </w:rPr>
              <w:t xml:space="preserve"> MICE</w:t>
            </w:r>
          </w:p>
        </w:tc>
        <w:tc>
          <w:tcPr>
            <w:tcW w:w="2410" w:type="dxa"/>
            <w:shd w:val="clear" w:color="auto" w:fill="auto"/>
            <w:noWrap/>
            <w:vAlign w:val="center"/>
            <w:hideMark/>
          </w:tcPr>
          <w:p w14:paraId="7D684F6F" w14:textId="0D53A648" w:rsidR="00B65807" w:rsidRPr="00584130" w:rsidRDefault="00B65807" w:rsidP="009B2D41">
            <w:pP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 </w:t>
            </w:r>
            <w:r w:rsidR="00C16188" w:rsidRPr="00155E9A">
              <w:rPr>
                <w:rFonts w:ascii="Calibri Light" w:eastAsia="Times New Roman" w:hAnsi="Calibri Light" w:cs="Times New Roman"/>
                <w:color w:val="000000"/>
                <w:sz w:val="21"/>
                <w:szCs w:val="21"/>
                <w:lang w:val="es-EC" w:eastAsia="es-EC"/>
              </w:rPr>
              <w:t>La agencia deberá realizar el pago de los pasajes aéreos de los visitantes o la gestión de gratuidad con aerolíneas.</w:t>
            </w:r>
          </w:p>
        </w:tc>
        <w:tc>
          <w:tcPr>
            <w:tcW w:w="1134" w:type="dxa"/>
            <w:shd w:val="clear" w:color="auto" w:fill="auto"/>
            <w:noWrap/>
            <w:vAlign w:val="center"/>
            <w:hideMark/>
          </w:tcPr>
          <w:p w14:paraId="25BC4ABD" w14:textId="77777777" w:rsidR="00B65807" w:rsidRPr="00584130" w:rsidRDefault="00B65807" w:rsidP="009B2D41">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2</w:t>
            </w:r>
          </w:p>
        </w:tc>
        <w:tc>
          <w:tcPr>
            <w:tcW w:w="1559" w:type="dxa"/>
            <w:shd w:val="clear" w:color="auto" w:fill="auto"/>
            <w:noWrap/>
            <w:vAlign w:val="center"/>
            <w:hideMark/>
          </w:tcPr>
          <w:p w14:paraId="438C006A" w14:textId="5A229EB9" w:rsidR="00B65807" w:rsidRPr="00584130" w:rsidRDefault="00736CE9" w:rsidP="009B2D41">
            <w:pPr>
              <w:jc w:val="center"/>
              <w:rPr>
                <w:rFonts w:ascii="Calibri Light" w:eastAsia="Times New Roman" w:hAnsi="Calibri Light" w:cs="Calibri"/>
                <w:color w:val="000000"/>
                <w:sz w:val="20"/>
                <w:szCs w:val="20"/>
                <w:lang w:val="es-EC" w:eastAsia="es-EC"/>
              </w:rPr>
            </w:pPr>
            <w:r>
              <w:rPr>
                <w:rFonts w:ascii="Calibri Light" w:eastAsia="Times New Roman" w:hAnsi="Calibri Light" w:cs="Calibri"/>
                <w:color w:val="000000"/>
                <w:sz w:val="20"/>
                <w:szCs w:val="20"/>
                <w:lang w:val="es-EC" w:eastAsia="es-EC"/>
              </w:rPr>
              <w:t xml:space="preserve"> $           1.5</w:t>
            </w:r>
            <w:r w:rsidR="00B65807" w:rsidRPr="00584130">
              <w:rPr>
                <w:rFonts w:ascii="Calibri Light" w:eastAsia="Times New Roman" w:hAnsi="Calibri Light" w:cs="Calibri"/>
                <w:color w:val="000000"/>
                <w:sz w:val="20"/>
                <w:szCs w:val="20"/>
                <w:lang w:val="es-EC" w:eastAsia="es-EC"/>
              </w:rPr>
              <w:t xml:space="preserve">00,00 </w:t>
            </w:r>
          </w:p>
        </w:tc>
        <w:tc>
          <w:tcPr>
            <w:tcW w:w="1560" w:type="dxa"/>
            <w:shd w:val="clear" w:color="auto" w:fill="auto"/>
            <w:noWrap/>
            <w:vAlign w:val="center"/>
            <w:hideMark/>
          </w:tcPr>
          <w:p w14:paraId="6CF8AE7C" w14:textId="228F8078" w:rsidR="00B65807" w:rsidRPr="00584130" w:rsidRDefault="00B65807" w:rsidP="00736CE9">
            <w:pP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 xml:space="preserve"> $           </w:t>
            </w:r>
            <w:r w:rsidR="00736CE9">
              <w:rPr>
                <w:rFonts w:ascii="Calibri Light" w:eastAsia="Times New Roman" w:hAnsi="Calibri Light" w:cs="Calibri"/>
                <w:color w:val="000000"/>
                <w:sz w:val="20"/>
                <w:szCs w:val="20"/>
                <w:lang w:val="es-EC" w:eastAsia="es-EC"/>
              </w:rPr>
              <w:t>3.0</w:t>
            </w:r>
            <w:r w:rsidRPr="00584130">
              <w:rPr>
                <w:rFonts w:ascii="Calibri Light" w:eastAsia="Times New Roman" w:hAnsi="Calibri Light" w:cs="Calibri"/>
                <w:color w:val="000000"/>
                <w:sz w:val="20"/>
                <w:szCs w:val="20"/>
                <w:lang w:val="es-EC" w:eastAsia="es-EC"/>
              </w:rPr>
              <w:t xml:space="preserve">00,00 </w:t>
            </w:r>
          </w:p>
        </w:tc>
        <w:tc>
          <w:tcPr>
            <w:tcW w:w="1134" w:type="dxa"/>
            <w:shd w:val="clear" w:color="auto" w:fill="auto"/>
            <w:noWrap/>
            <w:vAlign w:val="center"/>
            <w:hideMark/>
          </w:tcPr>
          <w:p w14:paraId="1B4AABEF" w14:textId="77777777" w:rsidR="00B65807" w:rsidRPr="00584130" w:rsidRDefault="00B65807" w:rsidP="009B2D41">
            <w:pPr>
              <w:jc w:val="center"/>
              <w:rPr>
                <w:rFonts w:ascii="Calibri Light" w:eastAsia="Times New Roman" w:hAnsi="Calibri Light" w:cs="Calibri"/>
                <w:color w:val="000000"/>
                <w:sz w:val="20"/>
                <w:szCs w:val="20"/>
                <w:lang w:val="es-EC" w:eastAsia="es-EC"/>
              </w:rPr>
            </w:pPr>
            <w:proofErr w:type="spellStart"/>
            <w:r w:rsidRPr="00584130">
              <w:rPr>
                <w:rFonts w:ascii="Calibri Light" w:eastAsia="Times New Roman" w:hAnsi="Calibri Light" w:cs="Calibri"/>
                <w:color w:val="000000"/>
                <w:sz w:val="20"/>
                <w:szCs w:val="20"/>
                <w:lang w:val="es-EC" w:eastAsia="es-EC"/>
              </w:rPr>
              <w:t>scoutings</w:t>
            </w:r>
            <w:proofErr w:type="spellEnd"/>
          </w:p>
        </w:tc>
        <w:tc>
          <w:tcPr>
            <w:tcW w:w="1701" w:type="dxa"/>
            <w:shd w:val="clear" w:color="auto" w:fill="auto"/>
            <w:noWrap/>
            <w:vAlign w:val="center"/>
            <w:hideMark/>
          </w:tcPr>
          <w:p w14:paraId="1AB29E0F" w14:textId="77777777" w:rsidR="00B65807" w:rsidRPr="00584130" w:rsidRDefault="00B65807" w:rsidP="009B2D41">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MICE</w:t>
            </w:r>
          </w:p>
        </w:tc>
      </w:tr>
      <w:tr w:rsidR="00B65807" w:rsidRPr="00C9671D" w14:paraId="7747FFF3" w14:textId="77777777" w:rsidTr="009B2D41">
        <w:trPr>
          <w:trHeight w:val="691"/>
        </w:trPr>
        <w:tc>
          <w:tcPr>
            <w:tcW w:w="6946" w:type="dxa"/>
            <w:gridSpan w:val="5"/>
            <w:shd w:val="clear" w:color="auto" w:fill="D9D9D9" w:themeFill="background1" w:themeFillShade="D9"/>
            <w:vAlign w:val="center"/>
            <w:hideMark/>
          </w:tcPr>
          <w:p w14:paraId="5ED8A8FC" w14:textId="77777777" w:rsidR="00B65807" w:rsidRDefault="00B65807" w:rsidP="009B2D41">
            <w:pPr>
              <w:jc w:val="center"/>
              <w:rPr>
                <w:rFonts w:ascii="Calibri Light" w:eastAsia="Times New Roman" w:hAnsi="Calibri Light" w:cs="Times New Roman"/>
                <w:b/>
                <w:bCs/>
                <w:sz w:val="21"/>
                <w:szCs w:val="21"/>
                <w:lang w:val="es-EC" w:eastAsia="es-EC"/>
              </w:rPr>
            </w:pPr>
          </w:p>
          <w:p w14:paraId="38D7A5E9" w14:textId="77777777" w:rsidR="00B65807" w:rsidRPr="00C9671D" w:rsidRDefault="00B65807" w:rsidP="009B2D41">
            <w:pPr>
              <w:jc w:val="center"/>
              <w:rPr>
                <w:rFonts w:asciiTheme="majorHAnsi" w:eastAsia="Times New Roman" w:hAnsiTheme="majorHAnsi" w:cs="Times New Roman"/>
                <w:b/>
                <w:bCs/>
                <w:sz w:val="21"/>
                <w:szCs w:val="21"/>
                <w:lang w:val="es-EC" w:eastAsia="es-EC"/>
              </w:rPr>
            </w:pPr>
            <w:r w:rsidRPr="00155E9A">
              <w:rPr>
                <w:rFonts w:ascii="Calibri Light" w:eastAsia="Times New Roman" w:hAnsi="Calibri Light" w:cs="Times New Roman"/>
                <w:b/>
                <w:bCs/>
                <w:sz w:val="21"/>
                <w:szCs w:val="21"/>
                <w:lang w:val="es-EC" w:eastAsia="es-EC"/>
              </w:rPr>
              <w:t>PRESUPU</w:t>
            </w:r>
            <w:r w:rsidRPr="004D1E70">
              <w:rPr>
                <w:rFonts w:ascii="Calibri Light" w:eastAsia="Times New Roman" w:hAnsi="Calibri Light" w:cs="Times New Roman"/>
                <w:b/>
                <w:bCs/>
                <w:sz w:val="21"/>
                <w:szCs w:val="21"/>
                <w:lang w:val="es-EC" w:eastAsia="es-EC"/>
              </w:rPr>
              <w:t>ESTO REFE</w:t>
            </w:r>
            <w:r>
              <w:rPr>
                <w:rFonts w:ascii="Calibri Light" w:eastAsia="Times New Roman" w:hAnsi="Calibri Light" w:cs="Times New Roman"/>
                <w:b/>
                <w:bCs/>
                <w:sz w:val="21"/>
                <w:szCs w:val="21"/>
                <w:lang w:val="es-EC" w:eastAsia="es-EC"/>
              </w:rPr>
              <w:t>RENCIAL ACCIONES PROMOCIONALES MICE</w:t>
            </w:r>
          </w:p>
          <w:p w14:paraId="4404B7BB" w14:textId="77777777" w:rsidR="00B65807" w:rsidRPr="00C9671D" w:rsidRDefault="00B65807" w:rsidP="009B2D41">
            <w:pPr>
              <w:jc w:val="center"/>
              <w:rPr>
                <w:rFonts w:asciiTheme="majorHAnsi" w:eastAsia="Times New Roman" w:hAnsiTheme="majorHAnsi" w:cs="Times New Roman"/>
                <w:b/>
                <w:bCs/>
                <w:sz w:val="21"/>
                <w:szCs w:val="21"/>
                <w:lang w:val="es-EC" w:eastAsia="es-EC"/>
              </w:rPr>
            </w:pPr>
            <w:r w:rsidRPr="00C9671D">
              <w:rPr>
                <w:rFonts w:asciiTheme="majorHAnsi" w:eastAsia="Times New Roman" w:hAnsiTheme="majorHAnsi" w:cs="Times New Roman"/>
                <w:b/>
                <w:bCs/>
                <w:sz w:val="21"/>
                <w:szCs w:val="21"/>
                <w:lang w:val="es-EC" w:eastAsia="es-EC"/>
              </w:rPr>
              <w:t> </w:t>
            </w:r>
          </w:p>
        </w:tc>
        <w:tc>
          <w:tcPr>
            <w:tcW w:w="4395" w:type="dxa"/>
            <w:gridSpan w:val="3"/>
            <w:shd w:val="clear" w:color="auto" w:fill="D9D9D9" w:themeFill="background1" w:themeFillShade="D9"/>
            <w:noWrap/>
            <w:vAlign w:val="center"/>
            <w:hideMark/>
          </w:tcPr>
          <w:p w14:paraId="040963D8" w14:textId="48FD13E4" w:rsidR="00B65807" w:rsidRPr="00C9671D" w:rsidRDefault="00736CE9" w:rsidP="009B2D41">
            <w:pPr>
              <w:jc w:val="center"/>
              <w:rPr>
                <w:rFonts w:asciiTheme="majorHAnsi" w:eastAsia="Times New Roman" w:hAnsiTheme="majorHAnsi" w:cs="Times New Roman"/>
                <w:color w:val="000000"/>
                <w:sz w:val="21"/>
                <w:szCs w:val="21"/>
                <w:lang w:val="es-EC" w:eastAsia="es-EC"/>
              </w:rPr>
            </w:pPr>
            <w:r>
              <w:rPr>
                <w:rFonts w:asciiTheme="majorHAnsi" w:eastAsia="Times New Roman" w:hAnsiTheme="majorHAnsi" w:cs="Times New Roman"/>
                <w:b/>
                <w:bCs/>
                <w:color w:val="000000"/>
                <w:sz w:val="22"/>
                <w:szCs w:val="21"/>
                <w:lang w:val="es-EC" w:eastAsia="es-EC"/>
              </w:rPr>
              <w:t>$ 52.0</w:t>
            </w:r>
            <w:r w:rsidR="00B65807">
              <w:rPr>
                <w:rFonts w:asciiTheme="majorHAnsi" w:eastAsia="Times New Roman" w:hAnsiTheme="majorHAnsi" w:cs="Times New Roman"/>
                <w:b/>
                <w:bCs/>
                <w:color w:val="000000"/>
                <w:sz w:val="22"/>
                <w:szCs w:val="21"/>
                <w:lang w:val="es-EC" w:eastAsia="es-EC"/>
              </w:rPr>
              <w:t>00</w:t>
            </w:r>
            <w:r w:rsidR="00B65807" w:rsidRPr="00C9671D">
              <w:rPr>
                <w:rFonts w:asciiTheme="majorHAnsi" w:eastAsia="Times New Roman" w:hAnsiTheme="majorHAnsi" w:cs="Times New Roman"/>
                <w:b/>
                <w:bCs/>
                <w:color w:val="000000"/>
                <w:sz w:val="22"/>
                <w:szCs w:val="21"/>
                <w:lang w:val="es-EC" w:eastAsia="es-EC"/>
              </w:rPr>
              <w:t>,00</w:t>
            </w:r>
            <w:r w:rsidR="00B65807" w:rsidRPr="00C9671D">
              <w:rPr>
                <w:rFonts w:asciiTheme="majorHAnsi" w:eastAsia="Times New Roman" w:hAnsiTheme="majorHAnsi" w:cs="Times New Roman"/>
                <w:color w:val="000000"/>
                <w:sz w:val="21"/>
                <w:szCs w:val="21"/>
                <w:lang w:val="es-EC" w:eastAsia="es-EC"/>
              </w:rPr>
              <w:t> </w:t>
            </w:r>
          </w:p>
        </w:tc>
      </w:tr>
    </w:tbl>
    <w:p w14:paraId="20330D1B" w14:textId="77777777" w:rsidR="00B65807" w:rsidRPr="00E66303" w:rsidRDefault="00B65807" w:rsidP="00B65807">
      <w:pPr>
        <w:rPr>
          <w:rFonts w:asciiTheme="majorHAnsi" w:hAnsiTheme="majorHAnsi"/>
          <w:b/>
          <w:sz w:val="21"/>
          <w:szCs w:val="21"/>
        </w:rPr>
      </w:pPr>
    </w:p>
    <w:p w14:paraId="0624D9C6" w14:textId="77777777" w:rsidR="00B65807" w:rsidRDefault="00B65807" w:rsidP="00B65807">
      <w:pPr>
        <w:rPr>
          <w:rFonts w:asciiTheme="majorHAnsi" w:eastAsia="SimSun" w:hAnsiTheme="majorHAnsi" w:cs="Calibri"/>
          <w:b/>
          <w:kern w:val="1"/>
          <w:sz w:val="22"/>
          <w:szCs w:val="21"/>
          <w:lang w:val="es-ES" w:eastAsia="zh-CN"/>
        </w:rPr>
      </w:pPr>
    </w:p>
    <w:p w14:paraId="4EC338AD" w14:textId="77777777" w:rsidR="00B65807" w:rsidRPr="00141094" w:rsidRDefault="00B65807" w:rsidP="00B65807">
      <w:pPr>
        <w:pStyle w:val="SUBTITULO10"/>
        <w:rPr>
          <w:rFonts w:asciiTheme="majorHAnsi" w:hAnsiTheme="majorHAnsi"/>
          <w:b w:val="0"/>
          <w:sz w:val="21"/>
          <w:szCs w:val="21"/>
        </w:rPr>
      </w:pPr>
      <w:r>
        <w:rPr>
          <w:rFonts w:asciiTheme="majorHAnsi" w:hAnsiTheme="majorHAnsi"/>
          <w:szCs w:val="21"/>
        </w:rPr>
        <w:t xml:space="preserve">8.4 </w:t>
      </w:r>
      <w:r w:rsidRPr="00141094">
        <w:rPr>
          <w:rFonts w:asciiTheme="majorHAnsi" w:hAnsiTheme="majorHAnsi"/>
          <w:szCs w:val="21"/>
        </w:rPr>
        <w:t xml:space="preserve">DETALLE DE FEE DE GESTIÓN </w:t>
      </w:r>
      <w:r w:rsidRPr="00141094">
        <w:rPr>
          <w:rFonts w:asciiTheme="majorHAnsi" w:hAnsiTheme="majorHAnsi"/>
          <w:szCs w:val="21"/>
          <w:lang w:val="es-ES_tradnl"/>
        </w:rPr>
        <w:t xml:space="preserve"> </w:t>
      </w:r>
    </w:p>
    <w:tbl>
      <w:tblPr>
        <w:tblW w:w="1134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134"/>
        <w:gridCol w:w="3119"/>
        <w:gridCol w:w="1134"/>
        <w:gridCol w:w="1276"/>
        <w:gridCol w:w="1275"/>
        <w:gridCol w:w="993"/>
        <w:gridCol w:w="1701"/>
      </w:tblGrid>
      <w:tr w:rsidR="00B65807" w:rsidRPr="009A1B0E" w14:paraId="055B7577" w14:textId="77777777" w:rsidTr="009B2D41">
        <w:trPr>
          <w:trHeight w:val="793"/>
        </w:trPr>
        <w:tc>
          <w:tcPr>
            <w:tcW w:w="709" w:type="dxa"/>
            <w:shd w:val="clear" w:color="auto" w:fill="BDD6EE" w:themeFill="accent1" w:themeFillTint="66"/>
            <w:noWrap/>
            <w:vAlign w:val="center"/>
          </w:tcPr>
          <w:p w14:paraId="32622415" w14:textId="77777777" w:rsidR="00B65807" w:rsidRPr="009A1B0E" w:rsidRDefault="00B65807" w:rsidP="009B2D41">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N°</w:t>
            </w:r>
          </w:p>
        </w:tc>
        <w:tc>
          <w:tcPr>
            <w:tcW w:w="1134" w:type="dxa"/>
            <w:shd w:val="clear" w:color="auto" w:fill="BDD6EE" w:themeFill="accent1" w:themeFillTint="66"/>
            <w:vAlign w:val="center"/>
          </w:tcPr>
          <w:p w14:paraId="7A0F0E4B" w14:textId="77777777" w:rsidR="00B65807" w:rsidRPr="009A1B0E" w:rsidRDefault="00B65807" w:rsidP="009B2D41">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PRODUCTO/SERVICIO</w:t>
            </w:r>
          </w:p>
        </w:tc>
        <w:tc>
          <w:tcPr>
            <w:tcW w:w="3119" w:type="dxa"/>
            <w:shd w:val="clear" w:color="auto" w:fill="BDD6EE" w:themeFill="accent1" w:themeFillTint="66"/>
            <w:vAlign w:val="center"/>
          </w:tcPr>
          <w:p w14:paraId="2EA45D31" w14:textId="77777777" w:rsidR="00B65807" w:rsidRDefault="00B65807" w:rsidP="009B2D41">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DETALLE DE PRODUCTO, SERVICIO Y ACTIVIDADES</w:t>
            </w:r>
          </w:p>
        </w:tc>
        <w:tc>
          <w:tcPr>
            <w:tcW w:w="1134" w:type="dxa"/>
            <w:shd w:val="clear" w:color="auto" w:fill="BDD6EE" w:themeFill="accent1" w:themeFillTint="66"/>
            <w:noWrap/>
            <w:vAlign w:val="center"/>
          </w:tcPr>
          <w:p w14:paraId="7297E3B6" w14:textId="77777777" w:rsidR="00B65807" w:rsidRPr="009A1B0E" w:rsidRDefault="00B65807" w:rsidP="009B2D41">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 xml:space="preserve">CANTIDAD MÍNIMA REQUERIDA </w:t>
            </w:r>
          </w:p>
        </w:tc>
        <w:tc>
          <w:tcPr>
            <w:tcW w:w="1276" w:type="dxa"/>
            <w:shd w:val="clear" w:color="auto" w:fill="BDD6EE" w:themeFill="accent1" w:themeFillTint="66"/>
            <w:noWrap/>
            <w:vAlign w:val="center"/>
          </w:tcPr>
          <w:p w14:paraId="48079ED3" w14:textId="77777777" w:rsidR="00B65807" w:rsidRPr="009A1B0E" w:rsidRDefault="00B65807" w:rsidP="009B2D41">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COSTO UNITARIO REFERENCIAL</w:t>
            </w:r>
          </w:p>
        </w:tc>
        <w:tc>
          <w:tcPr>
            <w:tcW w:w="1275" w:type="dxa"/>
            <w:shd w:val="clear" w:color="auto" w:fill="BDD6EE" w:themeFill="accent1" w:themeFillTint="66"/>
            <w:noWrap/>
            <w:vAlign w:val="center"/>
          </w:tcPr>
          <w:p w14:paraId="6764D918" w14:textId="77777777" w:rsidR="00B65807" w:rsidRPr="009A1B0E" w:rsidRDefault="00B65807" w:rsidP="009B2D41">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VALOR REFERENCIAL</w:t>
            </w:r>
          </w:p>
        </w:tc>
        <w:tc>
          <w:tcPr>
            <w:tcW w:w="993" w:type="dxa"/>
            <w:shd w:val="clear" w:color="auto" w:fill="BDD6EE" w:themeFill="accent1" w:themeFillTint="66"/>
            <w:vAlign w:val="center"/>
          </w:tcPr>
          <w:p w14:paraId="22E962C2" w14:textId="77777777" w:rsidR="00B65807" w:rsidRPr="009A1B0E" w:rsidRDefault="00B65807" w:rsidP="009B2D41">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 xml:space="preserve">UNIDAD DE MEDIDA </w:t>
            </w:r>
          </w:p>
        </w:tc>
        <w:tc>
          <w:tcPr>
            <w:tcW w:w="1701" w:type="dxa"/>
            <w:shd w:val="clear" w:color="auto" w:fill="BDD6EE" w:themeFill="accent1" w:themeFillTint="66"/>
            <w:vAlign w:val="center"/>
          </w:tcPr>
          <w:p w14:paraId="6E7E7BAC" w14:textId="77777777" w:rsidR="00B65807" w:rsidRPr="0066663D" w:rsidRDefault="00B65807" w:rsidP="009B2D41">
            <w:pPr>
              <w:jc w:val="center"/>
              <w:rPr>
                <w:rFonts w:ascii="Calibri Light" w:eastAsia="Times New Roman" w:hAnsi="Calibri Light" w:cs="Times New Roman"/>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 xml:space="preserve">PROYECTO / EJECUCIÓN </w:t>
            </w:r>
          </w:p>
        </w:tc>
      </w:tr>
      <w:tr w:rsidR="00B65807" w:rsidRPr="009A1B0E" w14:paraId="202209F7" w14:textId="77777777" w:rsidTr="009B2D41">
        <w:trPr>
          <w:trHeight w:val="4845"/>
        </w:trPr>
        <w:tc>
          <w:tcPr>
            <w:tcW w:w="709" w:type="dxa"/>
            <w:shd w:val="clear" w:color="auto" w:fill="auto"/>
            <w:noWrap/>
            <w:vAlign w:val="center"/>
            <w:hideMark/>
          </w:tcPr>
          <w:p w14:paraId="20B61300" w14:textId="77777777" w:rsidR="00B65807" w:rsidRPr="009A1B0E" w:rsidRDefault="00B65807" w:rsidP="009B2D41">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w:t>
            </w:r>
          </w:p>
        </w:tc>
        <w:tc>
          <w:tcPr>
            <w:tcW w:w="1134" w:type="dxa"/>
            <w:shd w:val="clear" w:color="auto" w:fill="auto"/>
            <w:vAlign w:val="center"/>
            <w:hideMark/>
          </w:tcPr>
          <w:p w14:paraId="0403A665" w14:textId="77777777" w:rsidR="00B65807" w:rsidRPr="009A1B0E" w:rsidRDefault="00B65807" w:rsidP="009B2D41">
            <w:pPr>
              <w:jc w:val="center"/>
              <w:rPr>
                <w:rFonts w:ascii="Calibri Light" w:eastAsia="Times New Roman" w:hAnsi="Calibri Light" w:cs="Times New Roman"/>
                <w:color w:val="000000"/>
                <w:sz w:val="21"/>
                <w:szCs w:val="21"/>
                <w:lang w:val="es-EC" w:eastAsia="es-EC"/>
              </w:rPr>
            </w:pPr>
            <w:proofErr w:type="spellStart"/>
            <w:r w:rsidRPr="009A1B0E">
              <w:rPr>
                <w:rFonts w:ascii="Calibri Light" w:eastAsia="Times New Roman" w:hAnsi="Calibri Light" w:cs="Times New Roman"/>
                <w:color w:val="000000"/>
                <w:sz w:val="21"/>
                <w:szCs w:val="21"/>
                <w:lang w:val="es-EC" w:eastAsia="es-EC"/>
              </w:rPr>
              <w:t>Fee</w:t>
            </w:r>
            <w:proofErr w:type="spellEnd"/>
            <w:r w:rsidRPr="009A1B0E">
              <w:rPr>
                <w:rFonts w:ascii="Calibri Light" w:eastAsia="Times New Roman" w:hAnsi="Calibri Light" w:cs="Times New Roman"/>
                <w:color w:val="000000"/>
                <w:sz w:val="21"/>
                <w:szCs w:val="21"/>
                <w:lang w:val="es-EC" w:eastAsia="es-EC"/>
              </w:rPr>
              <w:t xml:space="preserve"> de Agencia </w:t>
            </w:r>
          </w:p>
        </w:tc>
        <w:tc>
          <w:tcPr>
            <w:tcW w:w="3119" w:type="dxa"/>
            <w:shd w:val="clear" w:color="auto" w:fill="auto"/>
            <w:vAlign w:val="center"/>
          </w:tcPr>
          <w:p w14:paraId="3B7A7E01" w14:textId="78A814B9" w:rsidR="00736CE9" w:rsidRDefault="00736CE9" w:rsidP="00736CE9">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 xml:space="preserve">Servicio de representación en el exterior, para el mercado de </w:t>
            </w:r>
            <w:r>
              <w:rPr>
                <w:rFonts w:ascii="Calibri Light" w:eastAsia="Times New Roman" w:hAnsi="Calibri Light"/>
                <w:color w:val="000000"/>
                <w:sz w:val="21"/>
                <w:szCs w:val="21"/>
                <w:lang w:eastAsia="es-EC"/>
              </w:rPr>
              <w:t>Norteamérica</w:t>
            </w:r>
            <w:r w:rsidRPr="008E4865">
              <w:rPr>
                <w:rFonts w:ascii="Calibri Light" w:eastAsia="Times New Roman" w:hAnsi="Calibri Light"/>
                <w:color w:val="000000"/>
                <w:sz w:val="21"/>
                <w:szCs w:val="21"/>
                <w:lang w:eastAsia="es-EC"/>
              </w:rPr>
              <w:t xml:space="preserve">. Como agencia matriz de representación será la encargada de coordinar las acciones promocionales del destino Quito con sus filiales y/o asociados. </w:t>
            </w:r>
          </w:p>
          <w:p w14:paraId="6540C992" w14:textId="77777777" w:rsidR="00736CE9" w:rsidRDefault="00736CE9" w:rsidP="00736CE9">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br/>
            </w:r>
            <w:r w:rsidRPr="008E4865">
              <w:rPr>
                <w:rFonts w:ascii="Calibri Light" w:eastAsia="Times New Roman" w:hAnsi="Calibri Light"/>
                <w:b/>
                <w:i/>
                <w:color w:val="000000"/>
                <w:sz w:val="21"/>
                <w:szCs w:val="21"/>
                <w:lang w:eastAsia="es-EC"/>
              </w:rPr>
              <w:t xml:space="preserve">Programa de representación y relaciones públicas con la Industria Turística de cada país en el mercado de </w:t>
            </w:r>
            <w:r>
              <w:rPr>
                <w:rFonts w:ascii="Calibri Light" w:eastAsia="Times New Roman" w:hAnsi="Calibri Light"/>
                <w:b/>
                <w:i/>
                <w:color w:val="000000"/>
                <w:sz w:val="21"/>
                <w:szCs w:val="21"/>
                <w:lang w:eastAsia="es-EC"/>
              </w:rPr>
              <w:t>Norteamérica para Mercadeo y MICE,</w:t>
            </w:r>
            <w:r w:rsidRPr="008E4865">
              <w:rPr>
                <w:rFonts w:ascii="Calibri Light" w:eastAsia="Times New Roman" w:hAnsi="Calibri Light"/>
                <w:color w:val="000000"/>
                <w:sz w:val="21"/>
                <w:szCs w:val="21"/>
                <w:lang w:eastAsia="es-EC"/>
              </w:rPr>
              <w:t xml:space="preserve"> que incluye: </w:t>
            </w:r>
          </w:p>
          <w:p w14:paraId="19D79CA6" w14:textId="77777777" w:rsidR="00736CE9" w:rsidRDefault="00736CE9" w:rsidP="00736CE9">
            <w:pPr>
              <w:rPr>
                <w:rFonts w:ascii="Calibri Light" w:eastAsia="Times New Roman" w:hAnsi="Calibri Light"/>
                <w:color w:val="000000"/>
                <w:sz w:val="21"/>
                <w:szCs w:val="21"/>
                <w:lang w:eastAsia="es-EC"/>
              </w:rPr>
            </w:pPr>
          </w:p>
          <w:p w14:paraId="0181E4BF" w14:textId="5659DC8A" w:rsidR="00736CE9" w:rsidRDefault="00736CE9" w:rsidP="00736CE9">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E</w:t>
            </w:r>
            <w:r w:rsidRPr="008E4865">
              <w:rPr>
                <w:rFonts w:ascii="Calibri Light" w:eastAsia="Times New Roman" w:hAnsi="Calibri Light"/>
                <w:color w:val="000000"/>
                <w:sz w:val="21"/>
                <w:szCs w:val="21"/>
                <w:lang w:eastAsia="es-EC"/>
              </w:rPr>
              <w:t>nvío de información y materiales de promoción de destino, llamadas de seguimiento, atención a solicitudes de la industria turí</w:t>
            </w:r>
            <w:r>
              <w:rPr>
                <w:rFonts w:ascii="Calibri Light" w:eastAsia="Times New Roman" w:hAnsi="Calibri Light"/>
                <w:color w:val="000000"/>
                <w:sz w:val="21"/>
                <w:szCs w:val="21"/>
                <w:lang w:eastAsia="es-EC"/>
              </w:rPr>
              <w:t xml:space="preserve">stica, entre otros. </w:t>
            </w:r>
            <w:r>
              <w:rPr>
                <w:rFonts w:ascii="Calibri Light" w:eastAsia="Times New Roman" w:hAnsi="Calibri Light"/>
                <w:color w:val="000000"/>
                <w:sz w:val="21"/>
                <w:szCs w:val="21"/>
                <w:lang w:eastAsia="es-EC"/>
              </w:rPr>
              <w:br/>
              <w:t xml:space="preserve"> </w:t>
            </w:r>
            <w:r w:rsidR="0080137A">
              <w:rPr>
                <w:rFonts w:ascii="Calibri Light" w:eastAsia="Times New Roman" w:hAnsi="Calibri Light"/>
                <w:color w:val="000000"/>
                <w:sz w:val="21"/>
                <w:szCs w:val="21"/>
                <w:lang w:eastAsia="es-EC"/>
              </w:rPr>
              <w:br/>
            </w:r>
            <w:r w:rsidRPr="008E4865">
              <w:rPr>
                <w:rFonts w:ascii="Calibri Light" w:eastAsia="Times New Roman" w:hAnsi="Calibri Light"/>
                <w:color w:val="000000"/>
                <w:sz w:val="21"/>
                <w:szCs w:val="21"/>
                <w:lang w:eastAsia="es-EC"/>
              </w:rPr>
              <w:t xml:space="preserve">Organización de agenda de citas de trabajo para eventos, misiones comerciales y/o ferias de turismo y seguimiento a los contactos establecidos en el mercado de </w:t>
            </w:r>
            <w:r>
              <w:rPr>
                <w:rFonts w:ascii="Calibri Light" w:eastAsia="Times New Roman" w:hAnsi="Calibri Light"/>
                <w:color w:val="000000"/>
                <w:sz w:val="21"/>
                <w:szCs w:val="21"/>
                <w:lang w:eastAsia="es-EC"/>
              </w:rPr>
              <w:t>Norteamérica</w:t>
            </w:r>
            <w:r w:rsidRPr="008E4865">
              <w:rPr>
                <w:rFonts w:ascii="Calibri Light" w:eastAsia="Times New Roman" w:hAnsi="Calibri Light"/>
                <w:color w:val="000000"/>
                <w:sz w:val="21"/>
                <w:szCs w:val="21"/>
                <w:lang w:eastAsia="es-EC"/>
              </w:rPr>
              <w:t>.</w:t>
            </w:r>
          </w:p>
          <w:p w14:paraId="79B938B0" w14:textId="77777777" w:rsidR="0080137A" w:rsidRDefault="0080137A" w:rsidP="00736CE9">
            <w:pPr>
              <w:rPr>
                <w:rFonts w:ascii="Calibri Light" w:eastAsia="Times New Roman" w:hAnsi="Calibri Light"/>
                <w:color w:val="000000"/>
                <w:sz w:val="21"/>
                <w:szCs w:val="21"/>
                <w:lang w:eastAsia="es-EC"/>
              </w:rPr>
            </w:pPr>
          </w:p>
          <w:p w14:paraId="6F312CC7" w14:textId="2884623B" w:rsidR="00736CE9" w:rsidRDefault="00736CE9" w:rsidP="00736CE9">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Apoyo en la logística y acompañamiento durante la ejecución del evento, misiones comerciales y/o feri</w:t>
            </w:r>
            <w:r>
              <w:rPr>
                <w:rFonts w:ascii="Calibri Light" w:eastAsia="Times New Roman" w:hAnsi="Calibri Light"/>
                <w:color w:val="000000"/>
                <w:sz w:val="21"/>
                <w:szCs w:val="21"/>
                <w:lang w:eastAsia="es-EC"/>
              </w:rPr>
              <w:t>as de promoción turística en los</w:t>
            </w:r>
            <w:r w:rsidRPr="008E4865">
              <w:rPr>
                <w:rFonts w:ascii="Calibri Light" w:eastAsia="Times New Roman" w:hAnsi="Calibri Light"/>
                <w:color w:val="000000"/>
                <w:sz w:val="21"/>
                <w:szCs w:val="21"/>
                <w:lang w:eastAsia="es-EC"/>
              </w:rPr>
              <w:t xml:space="preserve"> países que conforman el mercado de </w:t>
            </w:r>
            <w:r>
              <w:rPr>
                <w:rFonts w:ascii="Calibri Light" w:eastAsia="Times New Roman" w:hAnsi="Calibri Light"/>
                <w:color w:val="000000"/>
                <w:sz w:val="21"/>
                <w:szCs w:val="21"/>
                <w:lang w:eastAsia="es-EC"/>
              </w:rPr>
              <w:t>Norteamérica</w:t>
            </w:r>
            <w:r w:rsidRPr="008E4865">
              <w:rPr>
                <w:rFonts w:ascii="Calibri Light" w:eastAsia="Times New Roman" w:hAnsi="Calibri Light"/>
                <w:color w:val="000000"/>
                <w:sz w:val="21"/>
                <w:szCs w:val="21"/>
                <w:lang w:eastAsia="es-EC"/>
              </w:rPr>
              <w:t>.</w:t>
            </w:r>
          </w:p>
          <w:p w14:paraId="77377B6B" w14:textId="77777777" w:rsidR="00736CE9" w:rsidRDefault="00736CE9" w:rsidP="00736CE9">
            <w:pPr>
              <w:rPr>
                <w:rFonts w:ascii="Calibri Light" w:eastAsia="Times New Roman" w:hAnsi="Calibri Light"/>
                <w:b/>
                <w:i/>
                <w:color w:val="000000"/>
                <w:sz w:val="21"/>
                <w:szCs w:val="21"/>
                <w:lang w:eastAsia="es-EC"/>
              </w:rPr>
            </w:pPr>
          </w:p>
          <w:p w14:paraId="4C8FD3BE" w14:textId="77777777" w:rsidR="00736CE9" w:rsidRDefault="00736CE9" w:rsidP="00736CE9">
            <w:pPr>
              <w:rPr>
                <w:rFonts w:ascii="Calibri Light" w:eastAsia="Times New Roman" w:hAnsi="Calibri Light"/>
                <w:color w:val="000000"/>
                <w:sz w:val="21"/>
                <w:szCs w:val="21"/>
                <w:lang w:eastAsia="es-EC"/>
              </w:rPr>
            </w:pPr>
            <w:r w:rsidRPr="008E4865">
              <w:rPr>
                <w:rFonts w:ascii="Calibri Light" w:eastAsia="Times New Roman" w:hAnsi="Calibri Light"/>
                <w:b/>
                <w:i/>
                <w:color w:val="000000"/>
                <w:sz w:val="21"/>
                <w:szCs w:val="21"/>
                <w:lang w:eastAsia="es-EC"/>
              </w:rPr>
              <w:t xml:space="preserve">Programa de representación y relaciones públicas con Medios de Comunicación de cada país del mercado </w:t>
            </w:r>
            <w:r>
              <w:rPr>
                <w:rFonts w:ascii="Calibri Light" w:eastAsia="Times New Roman" w:hAnsi="Calibri Light"/>
                <w:b/>
                <w:i/>
                <w:color w:val="000000"/>
                <w:sz w:val="21"/>
                <w:szCs w:val="21"/>
                <w:lang w:eastAsia="es-EC"/>
              </w:rPr>
              <w:t xml:space="preserve">Norteamérica, </w:t>
            </w:r>
            <w:r w:rsidRPr="008E4865">
              <w:rPr>
                <w:rFonts w:ascii="Calibri Light" w:eastAsia="Times New Roman" w:hAnsi="Calibri Light"/>
                <w:color w:val="000000"/>
                <w:sz w:val="21"/>
                <w:szCs w:val="21"/>
                <w:lang w:eastAsia="es-EC"/>
              </w:rPr>
              <w:t xml:space="preserve">que incluye: </w:t>
            </w:r>
          </w:p>
          <w:p w14:paraId="2686BB99" w14:textId="77777777" w:rsidR="00736CE9" w:rsidRDefault="00736CE9" w:rsidP="00736CE9">
            <w:pPr>
              <w:rPr>
                <w:rFonts w:ascii="Calibri Light" w:eastAsia="Times New Roman" w:hAnsi="Calibri Light"/>
                <w:color w:val="000000"/>
                <w:sz w:val="21"/>
                <w:szCs w:val="21"/>
                <w:lang w:eastAsia="es-EC"/>
              </w:rPr>
            </w:pPr>
          </w:p>
          <w:p w14:paraId="44BAF25F" w14:textId="1A64716D" w:rsidR="00736CE9" w:rsidRDefault="00736CE9" w:rsidP="00736CE9">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E</w:t>
            </w:r>
            <w:r w:rsidRPr="008E4865">
              <w:rPr>
                <w:rFonts w:ascii="Calibri Light" w:eastAsia="Times New Roman" w:hAnsi="Calibri Light"/>
                <w:color w:val="000000"/>
                <w:sz w:val="21"/>
                <w:szCs w:val="21"/>
                <w:lang w:eastAsia="es-EC"/>
              </w:rPr>
              <w:t xml:space="preserve">nvío de información y materiales de prensa, llamadas de seguimiento, atención a solicitudes de prensa entre otros. </w:t>
            </w:r>
          </w:p>
          <w:p w14:paraId="5499EDC4" w14:textId="77777777" w:rsidR="0080137A" w:rsidRDefault="0080137A" w:rsidP="00736CE9">
            <w:pPr>
              <w:rPr>
                <w:rFonts w:ascii="Calibri Light" w:eastAsia="Times New Roman" w:hAnsi="Calibri Light"/>
                <w:color w:val="000000"/>
                <w:sz w:val="21"/>
                <w:szCs w:val="21"/>
                <w:lang w:eastAsia="es-EC"/>
              </w:rPr>
            </w:pPr>
          </w:p>
          <w:p w14:paraId="52F0F1E4" w14:textId="36FAF51B" w:rsidR="00736CE9" w:rsidRDefault="00736CE9" w:rsidP="00736CE9">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 xml:space="preserve">Gestionar </w:t>
            </w:r>
            <w:r w:rsidRPr="008E4865">
              <w:rPr>
                <w:rFonts w:ascii="Calibri Light" w:eastAsia="Times New Roman" w:hAnsi="Calibri Light"/>
                <w:color w:val="000000"/>
                <w:sz w:val="21"/>
                <w:szCs w:val="21"/>
                <w:lang w:eastAsia="es-EC"/>
              </w:rPr>
              <w:t xml:space="preserve">entrevistas mensuales en la modalidad free </w:t>
            </w:r>
            <w:proofErr w:type="spellStart"/>
            <w:r w:rsidRPr="008E4865">
              <w:rPr>
                <w:rFonts w:ascii="Calibri Light" w:eastAsia="Times New Roman" w:hAnsi="Calibri Light"/>
                <w:color w:val="000000"/>
                <w:sz w:val="21"/>
                <w:szCs w:val="21"/>
                <w:lang w:eastAsia="es-EC"/>
              </w:rPr>
              <w:t>press</w:t>
            </w:r>
            <w:proofErr w:type="spellEnd"/>
            <w:r w:rsidRPr="008E4865">
              <w:rPr>
                <w:rFonts w:ascii="Calibri Light" w:eastAsia="Times New Roman" w:hAnsi="Calibri Light"/>
                <w:color w:val="000000"/>
                <w:sz w:val="21"/>
                <w:szCs w:val="21"/>
                <w:lang w:eastAsia="es-EC"/>
              </w:rPr>
              <w:t xml:space="preserve"> en medios de comunicación masiva. Cabe acotar que esta gestión debe ser complementada por la repercusión mediática que genere el envío de cada nota de prensa. </w:t>
            </w:r>
          </w:p>
          <w:p w14:paraId="7DFF38CB" w14:textId="77777777" w:rsidR="0080137A" w:rsidRDefault="0080137A" w:rsidP="00736CE9">
            <w:pPr>
              <w:rPr>
                <w:rFonts w:ascii="Calibri Light" w:eastAsia="Times New Roman" w:hAnsi="Calibri Light"/>
                <w:color w:val="000000"/>
                <w:sz w:val="21"/>
                <w:szCs w:val="21"/>
                <w:lang w:eastAsia="es-EC"/>
              </w:rPr>
            </w:pPr>
          </w:p>
          <w:p w14:paraId="007C8755" w14:textId="4B365247" w:rsidR="00736CE9" w:rsidRDefault="00736CE9" w:rsidP="00736CE9">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 xml:space="preserve">Producción de agenda de medios y relaciones públicas de acuerdo a las necesidades del plan de comunicación de Quito Turismo en el mercado </w:t>
            </w:r>
            <w:r>
              <w:rPr>
                <w:rFonts w:ascii="Calibri Light" w:eastAsia="Times New Roman" w:hAnsi="Calibri Light"/>
                <w:color w:val="000000"/>
                <w:sz w:val="21"/>
                <w:szCs w:val="21"/>
                <w:lang w:eastAsia="es-EC"/>
              </w:rPr>
              <w:t>Norteamérica</w:t>
            </w:r>
            <w:r w:rsidRPr="008E4865">
              <w:rPr>
                <w:rFonts w:ascii="Calibri Light" w:eastAsia="Times New Roman" w:hAnsi="Calibri Light"/>
                <w:color w:val="000000"/>
                <w:sz w:val="21"/>
                <w:szCs w:val="21"/>
                <w:lang w:eastAsia="es-EC"/>
              </w:rPr>
              <w:t>.</w:t>
            </w:r>
          </w:p>
          <w:p w14:paraId="4E507E81" w14:textId="77777777" w:rsidR="0080137A" w:rsidRDefault="0080137A" w:rsidP="00736CE9">
            <w:pPr>
              <w:rPr>
                <w:rFonts w:ascii="Calibri Light" w:eastAsia="Times New Roman" w:hAnsi="Calibri Light"/>
                <w:color w:val="000000"/>
                <w:sz w:val="21"/>
                <w:szCs w:val="21"/>
                <w:lang w:eastAsia="es-EC"/>
              </w:rPr>
            </w:pPr>
          </w:p>
          <w:p w14:paraId="73A5C873" w14:textId="0112087D" w:rsidR="00736CE9" w:rsidRPr="009A1B0E" w:rsidRDefault="00736CE9" w:rsidP="0080137A">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olor w:val="000000"/>
                <w:sz w:val="21"/>
                <w:szCs w:val="21"/>
                <w:lang w:eastAsia="es-EC"/>
              </w:rPr>
              <w:t>Cobertura de medios de las agendas de participación de Quito Turismo durante eventos, feria y misiones comerciales de prom</w:t>
            </w:r>
            <w:r>
              <w:rPr>
                <w:rFonts w:ascii="Calibri Light" w:eastAsia="Times New Roman" w:hAnsi="Calibri Light"/>
                <w:color w:val="000000"/>
                <w:sz w:val="21"/>
                <w:szCs w:val="21"/>
                <w:lang w:eastAsia="es-EC"/>
              </w:rPr>
              <w:t>oción turística del destino.</w:t>
            </w:r>
          </w:p>
        </w:tc>
        <w:tc>
          <w:tcPr>
            <w:tcW w:w="1134" w:type="dxa"/>
            <w:shd w:val="clear" w:color="auto" w:fill="auto"/>
            <w:noWrap/>
            <w:vAlign w:val="center"/>
          </w:tcPr>
          <w:p w14:paraId="3A07E5B4" w14:textId="77777777" w:rsidR="00B65807" w:rsidRPr="009A1B0E" w:rsidRDefault="00B65807" w:rsidP="009B2D41">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10</w:t>
            </w:r>
          </w:p>
        </w:tc>
        <w:tc>
          <w:tcPr>
            <w:tcW w:w="1276" w:type="dxa"/>
            <w:shd w:val="clear" w:color="auto" w:fill="auto"/>
            <w:noWrap/>
            <w:vAlign w:val="center"/>
          </w:tcPr>
          <w:p w14:paraId="5C040308" w14:textId="1D080A71" w:rsidR="00B65807" w:rsidRPr="009A1B0E" w:rsidRDefault="004F7F6B" w:rsidP="00D252F0">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 xml:space="preserve">$ </w:t>
            </w:r>
            <w:r w:rsidR="00D252F0">
              <w:rPr>
                <w:rFonts w:ascii="Calibri Light" w:eastAsia="Times New Roman" w:hAnsi="Calibri Light" w:cs="Times New Roman"/>
                <w:color w:val="000000"/>
                <w:sz w:val="21"/>
                <w:szCs w:val="21"/>
                <w:lang w:val="es-EC" w:eastAsia="es-EC"/>
              </w:rPr>
              <w:t>4</w:t>
            </w:r>
            <w:r>
              <w:rPr>
                <w:rFonts w:ascii="Calibri Light" w:eastAsia="Times New Roman" w:hAnsi="Calibri Light" w:cs="Times New Roman"/>
                <w:color w:val="000000"/>
                <w:sz w:val="21"/>
                <w:szCs w:val="21"/>
                <w:lang w:val="es-EC" w:eastAsia="es-EC"/>
              </w:rPr>
              <w:t>.</w:t>
            </w:r>
            <w:r w:rsidR="00D252F0">
              <w:rPr>
                <w:rFonts w:ascii="Calibri Light" w:eastAsia="Times New Roman" w:hAnsi="Calibri Light" w:cs="Times New Roman"/>
                <w:color w:val="000000"/>
                <w:sz w:val="21"/>
                <w:szCs w:val="21"/>
                <w:lang w:val="es-EC" w:eastAsia="es-EC"/>
              </w:rPr>
              <w:t>88</w:t>
            </w:r>
            <w:r w:rsidR="00736CE9">
              <w:rPr>
                <w:rFonts w:ascii="Calibri Light" w:eastAsia="Times New Roman" w:hAnsi="Calibri Light" w:cs="Times New Roman"/>
                <w:color w:val="000000"/>
                <w:sz w:val="21"/>
                <w:szCs w:val="21"/>
                <w:lang w:val="es-EC" w:eastAsia="es-EC"/>
              </w:rPr>
              <w:t>0</w:t>
            </w:r>
            <w:r w:rsidR="00B65807">
              <w:rPr>
                <w:rFonts w:ascii="Calibri Light" w:eastAsia="Times New Roman" w:hAnsi="Calibri Light" w:cs="Times New Roman"/>
                <w:color w:val="000000"/>
                <w:sz w:val="21"/>
                <w:szCs w:val="21"/>
                <w:lang w:val="es-EC" w:eastAsia="es-EC"/>
              </w:rPr>
              <w:t>,00</w:t>
            </w:r>
          </w:p>
        </w:tc>
        <w:tc>
          <w:tcPr>
            <w:tcW w:w="1275" w:type="dxa"/>
            <w:shd w:val="clear" w:color="auto" w:fill="auto"/>
            <w:noWrap/>
            <w:vAlign w:val="center"/>
            <w:hideMark/>
          </w:tcPr>
          <w:p w14:paraId="20F51F2D" w14:textId="6857D246" w:rsidR="00B65807" w:rsidRPr="009A1B0E" w:rsidRDefault="00D252F0" w:rsidP="00D252F0">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$ 48.8</w:t>
            </w:r>
            <w:r w:rsidR="00736CE9">
              <w:rPr>
                <w:rFonts w:ascii="Calibri Light" w:eastAsia="Times New Roman" w:hAnsi="Calibri Light" w:cs="Times New Roman"/>
                <w:color w:val="000000"/>
                <w:sz w:val="21"/>
                <w:szCs w:val="21"/>
                <w:lang w:val="es-EC" w:eastAsia="es-EC"/>
              </w:rPr>
              <w:t>00,0</w:t>
            </w:r>
            <w:r w:rsidR="00B65807">
              <w:rPr>
                <w:rFonts w:ascii="Calibri Light" w:eastAsia="Times New Roman" w:hAnsi="Calibri Light" w:cs="Times New Roman"/>
                <w:color w:val="000000"/>
                <w:sz w:val="21"/>
                <w:szCs w:val="21"/>
                <w:lang w:val="es-EC" w:eastAsia="es-EC"/>
              </w:rPr>
              <w:t>0</w:t>
            </w:r>
          </w:p>
        </w:tc>
        <w:tc>
          <w:tcPr>
            <w:tcW w:w="993" w:type="dxa"/>
            <w:shd w:val="clear" w:color="FFFFCC" w:fill="FFFFFF"/>
            <w:vAlign w:val="center"/>
            <w:hideMark/>
          </w:tcPr>
          <w:p w14:paraId="76B9CFF2" w14:textId="77777777" w:rsidR="00B65807" w:rsidRPr="009A1B0E" w:rsidRDefault="00B65807" w:rsidP="009B2D41">
            <w:pPr>
              <w:jc w:val="center"/>
              <w:rPr>
                <w:rFonts w:ascii="Calibri Light" w:eastAsia="Times New Roman" w:hAnsi="Calibri Light" w:cs="Times New Roman"/>
                <w:color w:val="000000"/>
                <w:sz w:val="21"/>
                <w:szCs w:val="21"/>
                <w:lang w:val="es-EC" w:eastAsia="es-EC"/>
              </w:rPr>
            </w:pPr>
            <w:r w:rsidRPr="009A1B0E">
              <w:rPr>
                <w:rFonts w:ascii="Calibri Light" w:eastAsia="Times New Roman" w:hAnsi="Calibri Light" w:cs="Times New Roman"/>
                <w:color w:val="000000"/>
                <w:sz w:val="21"/>
                <w:szCs w:val="21"/>
                <w:lang w:val="es-EC" w:eastAsia="es-EC"/>
              </w:rPr>
              <w:t>mensual</w:t>
            </w:r>
          </w:p>
        </w:tc>
        <w:tc>
          <w:tcPr>
            <w:tcW w:w="1701" w:type="dxa"/>
            <w:shd w:val="clear" w:color="FFFFCC" w:fill="FFFFFF"/>
            <w:vAlign w:val="center"/>
            <w:hideMark/>
          </w:tcPr>
          <w:p w14:paraId="516B6582" w14:textId="77777777" w:rsidR="00B65807" w:rsidRPr="009A1B0E" w:rsidRDefault="00B65807" w:rsidP="009B2D41">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0"/>
                <w:szCs w:val="21"/>
                <w:lang w:val="es-EC" w:eastAsia="es-EC"/>
              </w:rPr>
              <w:t>MERCADEO,</w:t>
            </w:r>
            <w:r w:rsidRPr="0066663D">
              <w:rPr>
                <w:rFonts w:ascii="Calibri Light" w:eastAsia="Times New Roman" w:hAnsi="Calibri Light" w:cs="Times New Roman"/>
                <w:color w:val="000000"/>
                <w:sz w:val="20"/>
                <w:szCs w:val="21"/>
                <w:lang w:val="es-EC" w:eastAsia="es-EC"/>
              </w:rPr>
              <w:t xml:space="preserve"> </w:t>
            </w:r>
            <w:r>
              <w:rPr>
                <w:rFonts w:ascii="Calibri Light" w:eastAsia="Times New Roman" w:hAnsi="Calibri Light" w:cs="Times New Roman"/>
                <w:color w:val="000000"/>
                <w:sz w:val="20"/>
                <w:szCs w:val="21"/>
                <w:lang w:val="es-EC" w:eastAsia="es-EC"/>
              </w:rPr>
              <w:t>COMUNICACIÓN &amp; MICE</w:t>
            </w:r>
          </w:p>
        </w:tc>
      </w:tr>
      <w:tr w:rsidR="00B65807" w:rsidRPr="00155E9A" w14:paraId="271F8EF1" w14:textId="77777777" w:rsidTr="009B2D41">
        <w:tblPrEx>
          <w:shd w:val="clear" w:color="auto" w:fill="9CC2E5" w:themeFill="accent1" w:themeFillTint="99"/>
        </w:tblPrEx>
        <w:trPr>
          <w:trHeight w:val="410"/>
        </w:trPr>
        <w:tc>
          <w:tcPr>
            <w:tcW w:w="4962" w:type="dxa"/>
            <w:gridSpan w:val="3"/>
            <w:shd w:val="clear" w:color="auto" w:fill="AEAAAA" w:themeFill="background2" w:themeFillShade="BF"/>
            <w:vAlign w:val="center"/>
            <w:hideMark/>
          </w:tcPr>
          <w:p w14:paraId="54E5051F" w14:textId="77777777" w:rsidR="00B65807" w:rsidRDefault="00B65807" w:rsidP="009B2D41">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PRESUPU</w:t>
            </w:r>
            <w:r w:rsidRPr="004D1E70">
              <w:rPr>
                <w:rFonts w:ascii="Calibri Light" w:eastAsia="Times New Roman" w:hAnsi="Calibri Light" w:cs="Times New Roman"/>
                <w:b/>
                <w:bCs/>
                <w:sz w:val="21"/>
                <w:szCs w:val="21"/>
                <w:lang w:val="es-EC" w:eastAsia="es-EC"/>
              </w:rPr>
              <w:t xml:space="preserve">ESTO REFERENCIAL </w:t>
            </w:r>
            <w:r>
              <w:rPr>
                <w:rFonts w:ascii="Calibri Light" w:eastAsia="Times New Roman" w:hAnsi="Calibri Light" w:cs="Times New Roman"/>
                <w:b/>
                <w:bCs/>
                <w:sz w:val="21"/>
                <w:szCs w:val="21"/>
                <w:lang w:val="es-EC" w:eastAsia="es-EC"/>
              </w:rPr>
              <w:t xml:space="preserve">TOTAL </w:t>
            </w:r>
          </w:p>
          <w:p w14:paraId="4C1A95AA" w14:textId="77777777" w:rsidR="004D1EB0" w:rsidRDefault="00B65807" w:rsidP="004D1EB0">
            <w:pPr>
              <w:jc w:val="center"/>
              <w:rPr>
                <w:rFonts w:ascii="Calibri Light" w:eastAsia="Times New Roman" w:hAnsi="Calibri Light" w:cs="Times New Roman"/>
                <w:b/>
                <w:bCs/>
                <w:sz w:val="21"/>
                <w:szCs w:val="21"/>
                <w:lang w:val="es-EC" w:eastAsia="es-EC"/>
              </w:rPr>
            </w:pPr>
            <w:r>
              <w:rPr>
                <w:rFonts w:ascii="Calibri Light" w:eastAsia="Times New Roman" w:hAnsi="Calibri Light" w:cs="Times New Roman"/>
                <w:b/>
                <w:bCs/>
                <w:sz w:val="21"/>
                <w:szCs w:val="21"/>
                <w:lang w:val="es-EC" w:eastAsia="es-EC"/>
              </w:rPr>
              <w:t xml:space="preserve">MERCADO </w:t>
            </w:r>
            <w:r w:rsidR="004D1EB0">
              <w:rPr>
                <w:rFonts w:ascii="Calibri Light" w:eastAsia="Times New Roman" w:hAnsi="Calibri Light" w:cs="Times New Roman"/>
                <w:b/>
                <w:bCs/>
                <w:sz w:val="21"/>
                <w:szCs w:val="21"/>
                <w:lang w:val="es-EC" w:eastAsia="es-EC"/>
              </w:rPr>
              <w:t>NORTEAMÉRICA</w:t>
            </w:r>
          </w:p>
          <w:p w14:paraId="71025F89" w14:textId="02DF505C" w:rsidR="00B65807" w:rsidRPr="00155E9A" w:rsidRDefault="00B65807" w:rsidP="004D1EB0">
            <w:pPr>
              <w:jc w:val="center"/>
              <w:rPr>
                <w:rFonts w:ascii="Calibri Light" w:eastAsia="Times New Roman" w:hAnsi="Calibri Light" w:cs="Times New Roman"/>
                <w:b/>
                <w:bCs/>
                <w:sz w:val="21"/>
                <w:szCs w:val="21"/>
                <w:lang w:val="es-EC" w:eastAsia="es-EC"/>
              </w:rPr>
            </w:pPr>
            <w:r>
              <w:rPr>
                <w:rFonts w:ascii="Calibri Light" w:eastAsia="Times New Roman" w:hAnsi="Calibri Light" w:cs="Times New Roman"/>
                <w:b/>
                <w:bCs/>
                <w:sz w:val="21"/>
                <w:szCs w:val="21"/>
                <w:lang w:val="es-EC" w:eastAsia="es-EC"/>
              </w:rPr>
              <w:t>(Actividades Mercadeo + Comunicación + MICE + FEE)</w:t>
            </w:r>
          </w:p>
        </w:tc>
        <w:tc>
          <w:tcPr>
            <w:tcW w:w="1134" w:type="dxa"/>
            <w:shd w:val="clear" w:color="auto" w:fill="AEAAAA" w:themeFill="background2" w:themeFillShade="BF"/>
            <w:vAlign w:val="center"/>
            <w:hideMark/>
          </w:tcPr>
          <w:p w14:paraId="0317EC7B" w14:textId="77777777" w:rsidR="00B65807" w:rsidRPr="00155E9A" w:rsidRDefault="00B65807" w:rsidP="009B2D41">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w:t>
            </w:r>
          </w:p>
        </w:tc>
        <w:tc>
          <w:tcPr>
            <w:tcW w:w="1276" w:type="dxa"/>
            <w:shd w:val="clear" w:color="auto" w:fill="AEAAAA" w:themeFill="background2" w:themeFillShade="BF"/>
            <w:vAlign w:val="center"/>
            <w:hideMark/>
          </w:tcPr>
          <w:p w14:paraId="47D7D8C4" w14:textId="77777777" w:rsidR="00B65807" w:rsidRPr="00155E9A" w:rsidRDefault="00B65807" w:rsidP="009B2D41">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w:t>
            </w:r>
          </w:p>
        </w:tc>
        <w:tc>
          <w:tcPr>
            <w:tcW w:w="3969" w:type="dxa"/>
            <w:gridSpan w:val="3"/>
            <w:shd w:val="clear" w:color="auto" w:fill="AEAAAA" w:themeFill="background2" w:themeFillShade="BF"/>
            <w:noWrap/>
            <w:vAlign w:val="center"/>
            <w:hideMark/>
          </w:tcPr>
          <w:p w14:paraId="3EA3A5E1" w14:textId="6A50CB84" w:rsidR="00B65807" w:rsidRPr="00155E9A" w:rsidRDefault="00B65807" w:rsidP="00D252F0">
            <w:pPr>
              <w:jc w:val="center"/>
              <w:rPr>
                <w:rFonts w:ascii="Calibri Light" w:eastAsia="Times New Roman" w:hAnsi="Calibri Light" w:cs="Times New Roman"/>
                <w:color w:val="000000"/>
                <w:szCs w:val="21"/>
                <w:lang w:val="es-EC" w:eastAsia="es-EC"/>
              </w:rPr>
            </w:pPr>
            <w:r w:rsidRPr="00155E9A">
              <w:rPr>
                <w:rFonts w:ascii="Calibri Light" w:eastAsia="Times New Roman" w:hAnsi="Calibri Light" w:cs="Times New Roman"/>
                <w:b/>
                <w:bCs/>
                <w:color w:val="000000"/>
                <w:szCs w:val="21"/>
                <w:lang w:val="es-EC" w:eastAsia="es-EC"/>
              </w:rPr>
              <w:t xml:space="preserve">$ </w:t>
            </w:r>
            <w:r w:rsidR="004F7F6B">
              <w:rPr>
                <w:rFonts w:ascii="Calibri Light" w:eastAsia="Times New Roman" w:hAnsi="Calibri Light" w:cs="Times New Roman"/>
                <w:b/>
                <w:bCs/>
                <w:color w:val="000000"/>
                <w:szCs w:val="21"/>
                <w:lang w:val="es-EC" w:eastAsia="es-EC"/>
              </w:rPr>
              <w:t>22</w:t>
            </w:r>
            <w:r w:rsidR="00D252F0">
              <w:rPr>
                <w:rFonts w:ascii="Calibri Light" w:eastAsia="Times New Roman" w:hAnsi="Calibri Light" w:cs="Times New Roman"/>
                <w:b/>
                <w:bCs/>
                <w:color w:val="000000"/>
                <w:szCs w:val="21"/>
                <w:lang w:val="es-EC" w:eastAsia="es-EC"/>
              </w:rPr>
              <w:t>4</w:t>
            </w:r>
            <w:r w:rsidRPr="00155E9A">
              <w:rPr>
                <w:rFonts w:ascii="Calibri Light" w:eastAsia="Times New Roman" w:hAnsi="Calibri Light" w:cs="Times New Roman"/>
                <w:b/>
                <w:bCs/>
                <w:color w:val="000000"/>
                <w:szCs w:val="21"/>
                <w:lang w:val="es-EC" w:eastAsia="es-EC"/>
              </w:rPr>
              <w:t>.</w:t>
            </w:r>
            <w:r w:rsidR="00D252F0">
              <w:rPr>
                <w:rFonts w:ascii="Calibri Light" w:eastAsia="Times New Roman" w:hAnsi="Calibri Light" w:cs="Times New Roman"/>
                <w:b/>
                <w:bCs/>
                <w:color w:val="000000"/>
                <w:szCs w:val="21"/>
                <w:lang w:val="es-EC" w:eastAsia="es-EC"/>
              </w:rPr>
              <w:t>8</w:t>
            </w:r>
            <w:r>
              <w:rPr>
                <w:rFonts w:ascii="Calibri Light" w:eastAsia="Times New Roman" w:hAnsi="Calibri Light" w:cs="Times New Roman"/>
                <w:b/>
                <w:bCs/>
                <w:color w:val="000000"/>
                <w:szCs w:val="21"/>
                <w:lang w:val="es-EC" w:eastAsia="es-EC"/>
              </w:rPr>
              <w:t>00</w:t>
            </w:r>
            <w:r w:rsidRPr="00155E9A">
              <w:rPr>
                <w:rFonts w:ascii="Calibri Light" w:eastAsia="Times New Roman" w:hAnsi="Calibri Light" w:cs="Times New Roman"/>
                <w:b/>
                <w:bCs/>
                <w:color w:val="000000"/>
                <w:szCs w:val="21"/>
                <w:lang w:val="es-EC" w:eastAsia="es-EC"/>
              </w:rPr>
              <w:t>,</w:t>
            </w:r>
            <w:r>
              <w:rPr>
                <w:rFonts w:ascii="Calibri Light" w:eastAsia="Times New Roman" w:hAnsi="Calibri Light" w:cs="Times New Roman"/>
                <w:b/>
                <w:bCs/>
                <w:color w:val="000000"/>
                <w:szCs w:val="21"/>
                <w:lang w:val="es-EC" w:eastAsia="es-EC"/>
              </w:rPr>
              <w:t>00</w:t>
            </w:r>
          </w:p>
        </w:tc>
      </w:tr>
    </w:tbl>
    <w:tbl>
      <w:tblPr>
        <w:tblStyle w:val="Tablaconcuadrcula"/>
        <w:tblpPr w:leftFromText="141" w:rightFromText="141" w:horzAnchor="margin" w:tblpXSpec="center" w:tblpY="720"/>
        <w:tblW w:w="10490" w:type="dxa"/>
        <w:tblLook w:val="04A0" w:firstRow="1" w:lastRow="0" w:firstColumn="1" w:lastColumn="0" w:noHBand="0" w:noVBand="1"/>
      </w:tblPr>
      <w:tblGrid>
        <w:gridCol w:w="10490"/>
      </w:tblGrid>
      <w:tr w:rsidR="00B65807" w:rsidRPr="004C4D20" w14:paraId="5279F077" w14:textId="77777777" w:rsidTr="00736CE9">
        <w:tc>
          <w:tcPr>
            <w:tcW w:w="10490" w:type="dxa"/>
          </w:tcPr>
          <w:p w14:paraId="00BB841A" w14:textId="126BCEAD" w:rsidR="00B65807" w:rsidRDefault="00B65807" w:rsidP="00736CE9">
            <w:pPr>
              <w:jc w:val="both"/>
              <w:rPr>
                <w:rFonts w:asciiTheme="majorHAnsi" w:hAnsiTheme="majorHAnsi"/>
                <w:b/>
                <w:sz w:val="21"/>
                <w:szCs w:val="21"/>
              </w:rPr>
            </w:pPr>
            <w:r w:rsidRPr="00141094">
              <w:rPr>
                <w:rFonts w:asciiTheme="majorHAnsi" w:hAnsiTheme="majorHAnsi"/>
                <w:b/>
                <w:sz w:val="21"/>
                <w:szCs w:val="21"/>
              </w:rPr>
              <w:t xml:space="preserve">IMPORTANTE: </w:t>
            </w:r>
          </w:p>
          <w:p w14:paraId="34C7970A" w14:textId="77777777" w:rsidR="00B65807" w:rsidRPr="00634A95" w:rsidRDefault="00B65807" w:rsidP="001335A8">
            <w:pPr>
              <w:pStyle w:val="Prrafodelista"/>
              <w:numPr>
                <w:ilvl w:val="0"/>
                <w:numId w:val="12"/>
              </w:numPr>
              <w:jc w:val="both"/>
              <w:rPr>
                <w:rFonts w:asciiTheme="majorHAnsi" w:hAnsiTheme="majorHAnsi"/>
                <w:sz w:val="21"/>
                <w:szCs w:val="21"/>
              </w:rPr>
            </w:pPr>
            <w:r w:rsidRPr="00634A95">
              <w:rPr>
                <w:rFonts w:asciiTheme="majorHAnsi" w:hAnsiTheme="majorHAnsi"/>
                <w:sz w:val="21"/>
                <w:szCs w:val="21"/>
              </w:rPr>
              <w:t>Estos productos y/o servicios podrán ser sujetos de revisión durante la ejecución del contrato, los mismos podrán ser alineados a las tendencias turísticas actuales y a las necesidades institucionales de Quito Turismo.</w:t>
            </w:r>
          </w:p>
          <w:p w14:paraId="67FA19F2" w14:textId="77777777" w:rsidR="00B65807" w:rsidRPr="00634A95" w:rsidRDefault="00B65807" w:rsidP="001335A8">
            <w:pPr>
              <w:pStyle w:val="Prrafodelista"/>
              <w:numPr>
                <w:ilvl w:val="0"/>
                <w:numId w:val="12"/>
              </w:numPr>
              <w:jc w:val="both"/>
              <w:rPr>
                <w:rFonts w:asciiTheme="majorHAnsi" w:hAnsiTheme="majorHAnsi"/>
                <w:sz w:val="21"/>
                <w:szCs w:val="21"/>
              </w:rPr>
            </w:pPr>
            <w:r w:rsidRPr="00634A95">
              <w:rPr>
                <w:rFonts w:asciiTheme="majorHAnsi" w:hAnsiTheme="majorHAnsi"/>
                <w:sz w:val="21"/>
                <w:szCs w:val="21"/>
              </w:rPr>
              <w:t xml:space="preserve">Los valores citados para cada producto y/o servicio son referenciales, los mismos podrán ser ajustados por factores y condiciones del producto o naturaleza de los mercados, sin que esto afecte el presupuesto y el objeto de la contratación. </w:t>
            </w:r>
          </w:p>
          <w:p w14:paraId="00C250EA" w14:textId="77777777" w:rsidR="00B65807" w:rsidRDefault="00B65807" w:rsidP="001335A8">
            <w:pPr>
              <w:pStyle w:val="Prrafodelista"/>
              <w:numPr>
                <w:ilvl w:val="0"/>
                <w:numId w:val="12"/>
              </w:numPr>
              <w:spacing w:line="256" w:lineRule="auto"/>
              <w:jc w:val="both"/>
              <w:rPr>
                <w:rFonts w:asciiTheme="majorHAnsi" w:hAnsiTheme="majorHAnsi"/>
                <w:sz w:val="21"/>
                <w:szCs w:val="21"/>
              </w:rPr>
            </w:pPr>
            <w:r>
              <w:rPr>
                <w:rFonts w:asciiTheme="majorHAnsi" w:hAnsiTheme="majorHAnsi"/>
                <w:sz w:val="21"/>
                <w:szCs w:val="21"/>
              </w:rPr>
              <w:t xml:space="preserve">La cantidad mínima requerida es un valor referencial, las mismas podrán ser ajustadas en mayor o menor número de acuerdo a las necesidades institucionales o las tendencias del mercado. Todo cambio o ajuste de productos, servicios y/o actividades se realizará a través de un informe técnico elaborado por el administrador de contrato que deberá contar con la autorización de la Gerencia General de Quito Turismo y notificados al proveedor vía correo electrónico.  </w:t>
            </w:r>
          </w:p>
          <w:p w14:paraId="39A6E3B2" w14:textId="77777777" w:rsidR="00B65807" w:rsidRPr="00141094" w:rsidRDefault="00B65807" w:rsidP="001335A8">
            <w:pPr>
              <w:pStyle w:val="Prrafodelista"/>
              <w:numPr>
                <w:ilvl w:val="0"/>
                <w:numId w:val="12"/>
              </w:numPr>
              <w:jc w:val="both"/>
              <w:rPr>
                <w:rFonts w:asciiTheme="majorHAnsi" w:hAnsiTheme="majorHAnsi"/>
                <w:sz w:val="20"/>
                <w:szCs w:val="21"/>
              </w:rPr>
            </w:pPr>
            <w:r>
              <w:rPr>
                <w:rFonts w:asciiTheme="majorHAnsi" w:hAnsiTheme="majorHAnsi"/>
                <w:sz w:val="21"/>
                <w:szCs w:val="21"/>
              </w:rPr>
              <w:t>El requerimiento que realice Quito Turismo sobre la ejecución del servicio de representación y relaciones públicas será acorde al mercado correspondiente al objeto del contrato. Sin embargo, se podrá solicitar la ejecución de acciones en otros mercados, acorde a las necesidades de la Empresa y beneficio del Distrito Metropolitano de Quito.</w:t>
            </w:r>
            <w:r w:rsidRPr="00634A95">
              <w:rPr>
                <w:rFonts w:asciiTheme="majorHAnsi" w:hAnsiTheme="majorHAnsi"/>
                <w:sz w:val="21"/>
                <w:szCs w:val="21"/>
              </w:rPr>
              <w:tab/>
            </w:r>
          </w:p>
        </w:tc>
      </w:tr>
    </w:tbl>
    <w:p w14:paraId="2B0AF181" w14:textId="77777777" w:rsidR="00B65807" w:rsidRDefault="00B65807" w:rsidP="00B65807">
      <w:pPr>
        <w:pStyle w:val="TITULO"/>
        <w:numPr>
          <w:ilvl w:val="0"/>
          <w:numId w:val="0"/>
        </w:numPr>
        <w:ind w:left="720"/>
      </w:pPr>
    </w:p>
    <w:p w14:paraId="39FE77CF" w14:textId="77777777" w:rsidR="007B1C50" w:rsidRDefault="007B1C50" w:rsidP="007B1C50">
      <w:pPr>
        <w:pStyle w:val="TITULO"/>
        <w:numPr>
          <w:ilvl w:val="0"/>
          <w:numId w:val="0"/>
        </w:numPr>
        <w:ind w:left="720"/>
      </w:pPr>
    </w:p>
    <w:p w14:paraId="7D77CE32" w14:textId="2E0242CB" w:rsidR="00174E13" w:rsidRDefault="00174E13" w:rsidP="00174E13">
      <w:pPr>
        <w:pStyle w:val="TITULO"/>
      </w:pPr>
      <w:r>
        <w:t>PLAZO DE EJECUCIÓN</w:t>
      </w:r>
    </w:p>
    <w:p w14:paraId="782E45C1" w14:textId="57D242F8" w:rsidR="00174E13" w:rsidRPr="00174E13" w:rsidRDefault="00174E13" w:rsidP="00CA6420">
      <w:pPr>
        <w:jc w:val="both"/>
        <w:rPr>
          <w:rFonts w:asciiTheme="majorHAnsi" w:eastAsia="Times New Roman" w:hAnsiTheme="majorHAnsi" w:cstheme="minorHAnsi"/>
          <w:sz w:val="22"/>
          <w:szCs w:val="22"/>
          <w:lang w:val="es-ES" w:eastAsia="es-EC"/>
        </w:rPr>
      </w:pPr>
      <w:r w:rsidRPr="00174E13">
        <w:rPr>
          <w:rFonts w:asciiTheme="majorHAnsi" w:eastAsia="Times New Roman" w:hAnsiTheme="majorHAnsi" w:cstheme="minorHAnsi"/>
          <w:sz w:val="22"/>
          <w:szCs w:val="22"/>
          <w:lang w:val="es-ES" w:eastAsia="es-EC"/>
        </w:rPr>
        <w:t>Desde l</w:t>
      </w:r>
      <w:r w:rsidR="004F188E">
        <w:rPr>
          <w:rFonts w:asciiTheme="majorHAnsi" w:eastAsia="Times New Roman" w:hAnsiTheme="majorHAnsi" w:cstheme="minorHAnsi"/>
          <w:sz w:val="22"/>
          <w:szCs w:val="22"/>
          <w:lang w:val="es-ES" w:eastAsia="es-EC"/>
        </w:rPr>
        <w:t>a firma del contrato hasta el 20</w:t>
      </w:r>
      <w:r>
        <w:rPr>
          <w:rFonts w:asciiTheme="majorHAnsi" w:eastAsia="Times New Roman" w:hAnsiTheme="majorHAnsi" w:cstheme="minorHAnsi"/>
          <w:sz w:val="22"/>
          <w:szCs w:val="22"/>
          <w:lang w:val="es-ES" w:eastAsia="es-EC"/>
        </w:rPr>
        <w:t xml:space="preserve"> de diciembre de 201</w:t>
      </w:r>
      <w:r w:rsidR="00A95664">
        <w:rPr>
          <w:rFonts w:asciiTheme="majorHAnsi" w:eastAsia="Times New Roman" w:hAnsiTheme="majorHAnsi" w:cstheme="minorHAnsi"/>
          <w:sz w:val="22"/>
          <w:szCs w:val="22"/>
          <w:lang w:val="es-ES" w:eastAsia="es-EC"/>
        </w:rPr>
        <w:t>9</w:t>
      </w:r>
      <w:r w:rsidRPr="00174E13">
        <w:rPr>
          <w:rFonts w:asciiTheme="majorHAnsi" w:eastAsia="Times New Roman" w:hAnsiTheme="majorHAnsi" w:cstheme="minorHAnsi"/>
          <w:sz w:val="22"/>
          <w:szCs w:val="22"/>
          <w:lang w:val="es-ES" w:eastAsia="es-EC"/>
        </w:rPr>
        <w:t>.</w:t>
      </w:r>
    </w:p>
    <w:p w14:paraId="27C938FE" w14:textId="77777777" w:rsidR="00174E13" w:rsidRDefault="00174E13" w:rsidP="00CA6420">
      <w:pPr>
        <w:jc w:val="both"/>
        <w:rPr>
          <w:rFonts w:asciiTheme="majorHAnsi" w:eastAsia="Times New Roman" w:hAnsiTheme="majorHAnsi" w:cstheme="minorHAnsi"/>
          <w:b/>
          <w:sz w:val="22"/>
          <w:szCs w:val="22"/>
          <w:lang w:val="es-ES" w:eastAsia="es-EC"/>
        </w:rPr>
      </w:pPr>
    </w:p>
    <w:p w14:paraId="0F48AC68" w14:textId="3D14B45E" w:rsidR="00174E13" w:rsidRPr="00CA6420" w:rsidRDefault="00174E13" w:rsidP="00174E13">
      <w:pPr>
        <w:pStyle w:val="TITULO"/>
        <w:rPr>
          <w:lang w:val="es-EC"/>
        </w:rPr>
      </w:pPr>
      <w:bookmarkStart w:id="9" w:name="_Toc447118421"/>
      <w:r w:rsidRPr="00CA6420">
        <w:t>PERSONAL TÉCNICO / EQUIPO DE TRABAJO / RECURSOS REQUERIDOS</w:t>
      </w:r>
      <w:bookmarkEnd w:id="9"/>
      <w:r w:rsidRPr="00CA6420">
        <w:t xml:space="preserve"> </w:t>
      </w:r>
    </w:p>
    <w:p w14:paraId="16184642" w14:textId="4B1DD7D3" w:rsidR="004F188E" w:rsidRPr="00936B4B" w:rsidRDefault="004F188E" w:rsidP="004F188E">
      <w:pPr>
        <w:pStyle w:val="Prrafodelista"/>
        <w:spacing w:after="200" w:line="276" w:lineRule="auto"/>
        <w:jc w:val="both"/>
        <w:rPr>
          <w:rFonts w:asciiTheme="majorHAnsi" w:hAnsiTheme="majorHAnsi" w:cs="Calibri"/>
          <w:b/>
          <w:sz w:val="21"/>
          <w:szCs w:val="21"/>
        </w:rPr>
      </w:pPr>
      <w:r>
        <w:rPr>
          <w:rFonts w:asciiTheme="majorHAnsi" w:eastAsia="Times New Roman" w:hAnsiTheme="majorHAnsi" w:cstheme="minorHAnsi"/>
          <w:b/>
          <w:lang w:eastAsia="es-EC"/>
        </w:rPr>
        <w:t>10</w:t>
      </w:r>
      <w:r w:rsidRPr="00936B4B">
        <w:rPr>
          <w:rFonts w:asciiTheme="majorHAnsi" w:hAnsiTheme="majorHAnsi" w:cs="Calibri"/>
          <w:b/>
          <w:sz w:val="21"/>
          <w:szCs w:val="21"/>
        </w:rPr>
        <w:t>.1 PERSONAL TÉCNICO</w:t>
      </w:r>
    </w:p>
    <w:p w14:paraId="4F4C9FBD" w14:textId="77777777" w:rsidR="004F188E" w:rsidRPr="00D36D9A" w:rsidRDefault="004F188E" w:rsidP="004F188E">
      <w:pPr>
        <w:jc w:val="both"/>
        <w:rPr>
          <w:rFonts w:asciiTheme="majorHAnsi" w:eastAsia="Times New Roman" w:hAnsiTheme="majorHAnsi" w:cstheme="minorHAnsi"/>
          <w:sz w:val="22"/>
          <w:szCs w:val="22"/>
          <w:lang w:eastAsia="es-EC"/>
        </w:rPr>
      </w:pPr>
      <w:r w:rsidRPr="00D36D9A">
        <w:rPr>
          <w:rFonts w:asciiTheme="majorHAnsi" w:hAnsiTheme="majorHAnsi"/>
          <w:sz w:val="22"/>
          <w:szCs w:val="22"/>
          <w:shd w:val="clear" w:color="auto" w:fill="FFFFFF"/>
        </w:rPr>
        <w:t>La empresa contratada deberá contar con el siguiente personal técnico:</w:t>
      </w:r>
    </w:p>
    <w:p w14:paraId="4998F891" w14:textId="77777777" w:rsidR="004F188E" w:rsidRDefault="004F188E" w:rsidP="004F188E">
      <w:pPr>
        <w:jc w:val="both"/>
        <w:rPr>
          <w:rFonts w:asciiTheme="majorHAnsi" w:eastAsia="Times New Roman" w:hAnsiTheme="majorHAnsi" w:cstheme="minorHAnsi"/>
          <w:sz w:val="22"/>
          <w:szCs w:val="22"/>
          <w:lang w:val="es-ES" w:eastAsia="es-EC"/>
        </w:rPr>
      </w:pPr>
    </w:p>
    <w:tbl>
      <w:tblPr>
        <w:tblStyle w:val="Tablaconcuadrcula"/>
        <w:tblpPr w:leftFromText="141" w:rightFromText="141" w:vertAnchor="text" w:horzAnchor="page" w:tblpX="1880" w:tblpY="165"/>
        <w:tblW w:w="9493" w:type="dxa"/>
        <w:tblLook w:val="04A0" w:firstRow="1" w:lastRow="0" w:firstColumn="1" w:lastColumn="0" w:noHBand="0" w:noVBand="1"/>
      </w:tblPr>
      <w:tblGrid>
        <w:gridCol w:w="987"/>
        <w:gridCol w:w="1321"/>
        <w:gridCol w:w="3978"/>
        <w:gridCol w:w="3207"/>
      </w:tblGrid>
      <w:tr w:rsidR="004F188E" w:rsidRPr="00936B4B" w14:paraId="51294E2F" w14:textId="77777777" w:rsidTr="00447923">
        <w:tc>
          <w:tcPr>
            <w:tcW w:w="988" w:type="dxa"/>
          </w:tcPr>
          <w:p w14:paraId="0C84A387" w14:textId="77777777" w:rsidR="004F188E" w:rsidRPr="00936B4B" w:rsidRDefault="004F188E" w:rsidP="00447923">
            <w:pPr>
              <w:pStyle w:val="Prrafodelista"/>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Cantidad</w:t>
            </w:r>
          </w:p>
        </w:tc>
        <w:tc>
          <w:tcPr>
            <w:tcW w:w="1275" w:type="dxa"/>
          </w:tcPr>
          <w:p w14:paraId="57822525" w14:textId="77777777" w:rsidR="004F188E" w:rsidRPr="00936B4B" w:rsidRDefault="004F188E" w:rsidP="00447923">
            <w:pPr>
              <w:pStyle w:val="Prrafodelista"/>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Función</w:t>
            </w:r>
          </w:p>
        </w:tc>
        <w:tc>
          <w:tcPr>
            <w:tcW w:w="4007" w:type="dxa"/>
          </w:tcPr>
          <w:p w14:paraId="36D7D1A3" w14:textId="77777777" w:rsidR="004F188E" w:rsidRPr="00936B4B" w:rsidRDefault="004F188E" w:rsidP="00447923">
            <w:pPr>
              <w:pStyle w:val="Prrafodelista"/>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 xml:space="preserve">Perfil </w:t>
            </w:r>
          </w:p>
        </w:tc>
        <w:tc>
          <w:tcPr>
            <w:tcW w:w="3223" w:type="dxa"/>
          </w:tcPr>
          <w:p w14:paraId="109221D9" w14:textId="77777777" w:rsidR="004F188E" w:rsidRPr="00936B4B" w:rsidRDefault="004F188E" w:rsidP="00447923">
            <w:pPr>
              <w:pStyle w:val="Prrafodelista"/>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Documentos de Soporte</w:t>
            </w:r>
          </w:p>
        </w:tc>
      </w:tr>
      <w:tr w:rsidR="004F188E" w:rsidRPr="00936B4B" w14:paraId="36F9A158" w14:textId="77777777" w:rsidTr="00447923">
        <w:trPr>
          <w:trHeight w:val="897"/>
        </w:trPr>
        <w:tc>
          <w:tcPr>
            <w:tcW w:w="988" w:type="dxa"/>
          </w:tcPr>
          <w:p w14:paraId="38A93E70" w14:textId="77777777" w:rsidR="004F188E" w:rsidRPr="00936B4B" w:rsidRDefault="004F188E" w:rsidP="00447923">
            <w:pPr>
              <w:pStyle w:val="Prrafodelista"/>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br/>
              <w:t>1</w:t>
            </w:r>
          </w:p>
        </w:tc>
        <w:tc>
          <w:tcPr>
            <w:tcW w:w="1275" w:type="dxa"/>
          </w:tcPr>
          <w:p w14:paraId="4FCD0E9A" w14:textId="77777777" w:rsidR="004F188E" w:rsidRPr="00936B4B" w:rsidRDefault="004F188E" w:rsidP="00447923">
            <w:pPr>
              <w:pStyle w:val="Prrafodelista"/>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br/>
              <w:t xml:space="preserve">Director o Coordinador de Cuenta </w:t>
            </w:r>
          </w:p>
        </w:tc>
        <w:tc>
          <w:tcPr>
            <w:tcW w:w="4007" w:type="dxa"/>
          </w:tcPr>
          <w:p w14:paraId="08B60177" w14:textId="341BF78E" w:rsidR="004F188E" w:rsidRPr="00936B4B" w:rsidRDefault="004F188E" w:rsidP="001335A8">
            <w:pPr>
              <w:pStyle w:val="Prrafodelista"/>
              <w:numPr>
                <w:ilvl w:val="0"/>
                <w:numId w:val="9"/>
              </w:numPr>
              <w:ind w:left="318" w:hanging="318"/>
              <w:jc w:val="both"/>
              <w:rPr>
                <w:rFonts w:asciiTheme="majorHAnsi" w:eastAsia="Times New Roman" w:hAnsiTheme="majorHAnsi" w:cstheme="minorHAnsi"/>
                <w:b/>
                <w:sz w:val="21"/>
                <w:szCs w:val="21"/>
                <w:u w:val="single"/>
                <w:lang w:val="es-ES" w:eastAsia="es-EC"/>
              </w:rPr>
            </w:pPr>
            <w:r w:rsidRPr="00936B4B">
              <w:rPr>
                <w:rFonts w:asciiTheme="majorHAnsi" w:eastAsia="Times New Roman" w:hAnsiTheme="majorHAnsi" w:cstheme="minorHAnsi"/>
                <w:sz w:val="21"/>
                <w:szCs w:val="21"/>
                <w:lang w:val="es-ES" w:eastAsia="es-EC"/>
              </w:rPr>
              <w:t>Fluidez en el idioma español</w:t>
            </w:r>
            <w:r w:rsidR="009E7768">
              <w:rPr>
                <w:rFonts w:asciiTheme="majorHAnsi" w:eastAsia="Times New Roman" w:hAnsiTheme="majorHAnsi" w:cstheme="minorHAnsi"/>
                <w:sz w:val="21"/>
                <w:szCs w:val="21"/>
                <w:lang w:val="es-ES" w:eastAsia="es-EC"/>
              </w:rPr>
              <w:t xml:space="preserve"> / inglés</w:t>
            </w:r>
            <w:r w:rsidRPr="00936B4B">
              <w:rPr>
                <w:rFonts w:asciiTheme="majorHAnsi" w:eastAsia="Times New Roman" w:hAnsiTheme="majorHAnsi" w:cstheme="minorHAnsi"/>
                <w:sz w:val="21"/>
                <w:szCs w:val="21"/>
                <w:lang w:val="es-ES" w:eastAsia="es-EC"/>
              </w:rPr>
              <w:t xml:space="preserve"> </w:t>
            </w:r>
            <w:r w:rsidR="00574901">
              <w:rPr>
                <w:rFonts w:asciiTheme="majorHAnsi" w:eastAsia="Times New Roman" w:hAnsiTheme="majorHAnsi" w:cstheme="minorHAnsi"/>
                <w:sz w:val="21"/>
                <w:szCs w:val="21"/>
                <w:lang w:val="es-ES" w:eastAsia="es-EC"/>
              </w:rPr>
              <w:t xml:space="preserve">que le permita </w:t>
            </w:r>
            <w:r w:rsidRPr="00936B4B">
              <w:rPr>
                <w:rFonts w:asciiTheme="majorHAnsi" w:eastAsia="Times New Roman" w:hAnsiTheme="majorHAnsi" w:cstheme="minorHAnsi"/>
                <w:sz w:val="21"/>
                <w:szCs w:val="21"/>
                <w:lang w:val="es-ES" w:eastAsia="es-EC"/>
              </w:rPr>
              <w:t xml:space="preserve">realizar procesos de contratación pública y elaborar informes de cumplimiento. </w:t>
            </w:r>
          </w:p>
          <w:p w14:paraId="4962EBB3" w14:textId="233B9914" w:rsidR="004F188E" w:rsidRPr="00E93EC3" w:rsidRDefault="004F188E" w:rsidP="001335A8">
            <w:pPr>
              <w:pStyle w:val="Prrafodelista"/>
              <w:numPr>
                <w:ilvl w:val="0"/>
                <w:numId w:val="9"/>
              </w:numPr>
              <w:ind w:left="318" w:hanging="318"/>
              <w:jc w:val="both"/>
              <w:rPr>
                <w:rFonts w:asciiTheme="majorHAnsi" w:eastAsia="Times New Roman" w:hAnsiTheme="majorHAnsi" w:cstheme="minorHAnsi"/>
                <w:b/>
                <w:sz w:val="21"/>
                <w:szCs w:val="21"/>
                <w:u w:val="single"/>
                <w:lang w:val="es-ES" w:eastAsia="es-EC"/>
              </w:rPr>
            </w:pPr>
            <w:r w:rsidRPr="00936B4B">
              <w:rPr>
                <w:rFonts w:asciiTheme="majorHAnsi" w:eastAsia="Times New Roman" w:hAnsiTheme="majorHAnsi" w:cstheme="minorHAnsi"/>
                <w:sz w:val="21"/>
                <w:szCs w:val="21"/>
                <w:lang w:val="es-ES" w:eastAsia="es-EC"/>
              </w:rPr>
              <w:t>Experiencia mínima de 3 años representando a destinos turísticos en con el/los debido/s caso/s de éxito que lo soporte.</w:t>
            </w:r>
          </w:p>
          <w:p w14:paraId="20BFC4A1" w14:textId="7E4FFC5F" w:rsidR="00E93EC3" w:rsidRPr="00E93EC3" w:rsidRDefault="00E93EC3" w:rsidP="001335A8">
            <w:pPr>
              <w:pStyle w:val="Prrafodelista"/>
              <w:numPr>
                <w:ilvl w:val="0"/>
                <w:numId w:val="9"/>
              </w:numPr>
              <w:ind w:left="318" w:hanging="318"/>
              <w:jc w:val="both"/>
              <w:rPr>
                <w:rFonts w:asciiTheme="majorHAnsi" w:eastAsia="Calibri" w:hAnsiTheme="majorHAnsi" w:cs="Arial"/>
                <w:color w:val="000000"/>
                <w:sz w:val="21"/>
                <w:szCs w:val="21"/>
              </w:rPr>
            </w:pPr>
            <w:r w:rsidRPr="00D87517">
              <w:rPr>
                <w:rFonts w:asciiTheme="majorHAnsi" w:eastAsia="Times New Roman" w:hAnsiTheme="majorHAnsi" w:cstheme="minorHAnsi"/>
                <w:sz w:val="21"/>
                <w:szCs w:val="21"/>
                <w:lang w:val="es-ES" w:eastAsia="es-EC"/>
              </w:rPr>
              <w:t>Conocimiento de Turismo, Marketing Administración o afines.</w:t>
            </w:r>
          </w:p>
          <w:p w14:paraId="591DA03D" w14:textId="77777777" w:rsidR="004F188E" w:rsidRPr="00936B4B" w:rsidRDefault="004F188E" w:rsidP="001335A8">
            <w:pPr>
              <w:pStyle w:val="Prrafodelista"/>
              <w:numPr>
                <w:ilvl w:val="0"/>
                <w:numId w:val="9"/>
              </w:numPr>
              <w:suppressAutoHyphens/>
              <w:spacing w:after="200" w:line="276" w:lineRule="auto"/>
              <w:ind w:left="318" w:hanging="318"/>
              <w:rPr>
                <w:rFonts w:asciiTheme="majorHAnsi" w:hAnsiTheme="majorHAnsi" w:cs="Arial"/>
                <w:color w:val="000000"/>
                <w:sz w:val="21"/>
                <w:szCs w:val="21"/>
              </w:rPr>
            </w:pPr>
            <w:r>
              <w:rPr>
                <w:rFonts w:asciiTheme="majorHAnsi" w:eastAsia="Times New Roman" w:hAnsiTheme="majorHAnsi" w:cstheme="minorHAnsi"/>
                <w:sz w:val="21"/>
                <w:szCs w:val="21"/>
                <w:lang w:val="es-ES" w:eastAsia="es-EC"/>
              </w:rPr>
              <w:t xml:space="preserve">Conocimiento de la industria turística de cada país que conforma el mercado. </w:t>
            </w:r>
          </w:p>
        </w:tc>
        <w:tc>
          <w:tcPr>
            <w:tcW w:w="3223" w:type="dxa"/>
          </w:tcPr>
          <w:p w14:paraId="63727EBE" w14:textId="77777777" w:rsidR="00EF54D9" w:rsidRDefault="00EF54D9" w:rsidP="00EF54D9">
            <w:pPr>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eastAsia="es-EC"/>
              </w:rPr>
              <w:t>Hoja de vida</w:t>
            </w:r>
            <w:r w:rsidRPr="00936B4B">
              <w:rPr>
                <w:rFonts w:asciiTheme="majorHAnsi" w:eastAsia="Times New Roman" w:hAnsiTheme="majorHAnsi" w:cstheme="minorHAnsi"/>
                <w:sz w:val="21"/>
                <w:szCs w:val="21"/>
                <w:lang w:val="es-ES" w:eastAsia="es-EC"/>
              </w:rPr>
              <w:t xml:space="preserve"> donde se indique su conocimiento y fluidez en el idioma español, y la experiencia mínima de 3 años representando destinos turísticos. </w:t>
            </w:r>
          </w:p>
          <w:p w14:paraId="3A7537A9" w14:textId="77777777" w:rsidR="00EF54D9" w:rsidRPr="00936B4B" w:rsidRDefault="00EF54D9" w:rsidP="00EF54D9">
            <w:pPr>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Título de 3er nivel en Turismo, Marketing, Administración o afines. </w:t>
            </w:r>
          </w:p>
          <w:p w14:paraId="033CCC60" w14:textId="77777777" w:rsidR="00066695" w:rsidRDefault="00066695" w:rsidP="00EF54D9">
            <w:pPr>
              <w:jc w:val="both"/>
              <w:rPr>
                <w:rFonts w:asciiTheme="majorHAnsi" w:eastAsia="Times New Roman" w:hAnsiTheme="majorHAnsi" w:cstheme="minorHAnsi"/>
                <w:sz w:val="21"/>
                <w:szCs w:val="21"/>
                <w:lang w:val="es-ES" w:eastAsia="es-EC"/>
              </w:rPr>
            </w:pPr>
          </w:p>
          <w:p w14:paraId="3DE512CE" w14:textId="77777777" w:rsidR="00EF54D9" w:rsidRPr="00936B4B" w:rsidRDefault="00EF54D9" w:rsidP="00EF54D9">
            <w:pPr>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 xml:space="preserve">Caso de éxito como director/coordinador de cuenta representando a destinos turísticos. </w:t>
            </w:r>
          </w:p>
          <w:p w14:paraId="180F3C75" w14:textId="430148AA" w:rsidR="00EF54D9" w:rsidRDefault="00EF54D9" w:rsidP="00EF54D9">
            <w:pPr>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 xml:space="preserve">Certificado de haber </w:t>
            </w:r>
            <w:r w:rsidR="00CF6AEB">
              <w:rPr>
                <w:rFonts w:asciiTheme="majorHAnsi" w:eastAsia="Times New Roman" w:hAnsiTheme="majorHAnsi" w:cstheme="minorHAnsi"/>
                <w:sz w:val="21"/>
                <w:szCs w:val="21"/>
                <w:lang w:val="es-ES" w:eastAsia="es-EC"/>
              </w:rPr>
              <w:t>manejado algún destino turístico</w:t>
            </w:r>
            <w:r>
              <w:rPr>
                <w:rFonts w:asciiTheme="majorHAnsi" w:eastAsia="Times New Roman" w:hAnsiTheme="majorHAnsi" w:cstheme="minorHAnsi"/>
                <w:sz w:val="21"/>
                <w:szCs w:val="21"/>
                <w:lang w:val="es-ES" w:eastAsia="es-EC"/>
              </w:rPr>
              <w:t>.</w:t>
            </w:r>
          </w:p>
          <w:p w14:paraId="3DEFE38E" w14:textId="49DAA180" w:rsidR="004F188E" w:rsidRPr="00936B4B" w:rsidRDefault="004F188E" w:rsidP="00EF54D9">
            <w:pPr>
              <w:jc w:val="both"/>
              <w:rPr>
                <w:rFonts w:asciiTheme="majorHAnsi" w:eastAsia="Times New Roman" w:hAnsiTheme="majorHAnsi" w:cstheme="minorHAnsi"/>
                <w:sz w:val="21"/>
                <w:szCs w:val="21"/>
                <w:lang w:val="es-ES" w:eastAsia="es-EC"/>
              </w:rPr>
            </w:pPr>
          </w:p>
        </w:tc>
      </w:tr>
      <w:tr w:rsidR="004F188E" w:rsidRPr="00936B4B" w14:paraId="56682353" w14:textId="77777777" w:rsidTr="00447923">
        <w:tc>
          <w:tcPr>
            <w:tcW w:w="988" w:type="dxa"/>
          </w:tcPr>
          <w:p w14:paraId="21AF6FE2" w14:textId="77777777" w:rsidR="004F188E" w:rsidRPr="00936B4B" w:rsidRDefault="004F188E" w:rsidP="00447923">
            <w:pPr>
              <w:pStyle w:val="Prrafodelista"/>
              <w:ind w:left="0"/>
              <w:jc w:val="center"/>
              <w:rPr>
                <w:rFonts w:asciiTheme="majorHAnsi" w:hAnsiTheme="majorHAnsi" w:cs="Calibri"/>
                <w:sz w:val="21"/>
                <w:szCs w:val="21"/>
                <w:shd w:val="clear" w:color="auto" w:fill="FFFFFF"/>
              </w:rPr>
            </w:pPr>
          </w:p>
          <w:p w14:paraId="6263EC71" w14:textId="77777777" w:rsidR="004F188E" w:rsidRPr="00936B4B" w:rsidRDefault="004F188E" w:rsidP="00447923">
            <w:pPr>
              <w:pStyle w:val="Prrafodelista"/>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t>1</w:t>
            </w:r>
          </w:p>
        </w:tc>
        <w:tc>
          <w:tcPr>
            <w:tcW w:w="1275" w:type="dxa"/>
          </w:tcPr>
          <w:p w14:paraId="2E72A5DC" w14:textId="77777777" w:rsidR="004F188E" w:rsidRPr="00936B4B" w:rsidRDefault="004F188E" w:rsidP="00447923">
            <w:pPr>
              <w:pStyle w:val="Prrafodelista"/>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br/>
            </w:r>
            <w:r w:rsidRPr="00936B4B">
              <w:rPr>
                <w:rFonts w:asciiTheme="majorHAnsi" w:eastAsia="Times New Roman" w:hAnsiTheme="majorHAnsi" w:cstheme="minorHAnsi"/>
                <w:bCs/>
                <w:sz w:val="21"/>
                <w:szCs w:val="21"/>
                <w:lang w:val="es-ES" w:eastAsia="es-EC"/>
              </w:rPr>
              <w:t xml:space="preserve"> Gestor de Contenido</w:t>
            </w:r>
          </w:p>
        </w:tc>
        <w:tc>
          <w:tcPr>
            <w:tcW w:w="4007" w:type="dxa"/>
          </w:tcPr>
          <w:p w14:paraId="7F51B798" w14:textId="5CA1E9A3" w:rsidR="004F188E" w:rsidRDefault="00F46028" w:rsidP="001335A8">
            <w:pPr>
              <w:pStyle w:val="Prrafodelista"/>
              <w:numPr>
                <w:ilvl w:val="0"/>
                <w:numId w:val="9"/>
              </w:numPr>
              <w:suppressAutoHyphens/>
              <w:spacing w:after="200" w:line="276" w:lineRule="auto"/>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Fluidez en el idioma </w:t>
            </w:r>
            <w:r w:rsidR="009E7768">
              <w:rPr>
                <w:rFonts w:asciiTheme="majorHAnsi" w:eastAsia="Times New Roman" w:hAnsiTheme="majorHAnsi" w:cstheme="minorHAnsi"/>
                <w:sz w:val="21"/>
                <w:szCs w:val="21"/>
                <w:lang w:val="es-ES" w:eastAsia="es-EC"/>
              </w:rPr>
              <w:t>inglés</w:t>
            </w:r>
            <w:r w:rsidR="004F188E" w:rsidRPr="00936B4B">
              <w:rPr>
                <w:rFonts w:asciiTheme="majorHAnsi" w:eastAsia="Times New Roman" w:hAnsiTheme="majorHAnsi" w:cstheme="minorHAnsi"/>
                <w:sz w:val="21"/>
                <w:szCs w:val="21"/>
                <w:lang w:val="es-ES" w:eastAsia="es-EC"/>
              </w:rPr>
              <w:t>.</w:t>
            </w:r>
          </w:p>
          <w:p w14:paraId="7CFD37C7" w14:textId="4A8CEE14" w:rsidR="004F188E" w:rsidRDefault="004F188E" w:rsidP="001335A8">
            <w:pPr>
              <w:pStyle w:val="Prrafodelista"/>
              <w:numPr>
                <w:ilvl w:val="0"/>
                <w:numId w:val="9"/>
              </w:numPr>
              <w:suppressAutoHyphens/>
              <w:spacing w:after="200" w:line="276" w:lineRule="auto"/>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Conocimiento del idioma español.</w:t>
            </w:r>
          </w:p>
          <w:p w14:paraId="723F9324" w14:textId="6C541F32" w:rsidR="004F188E" w:rsidRDefault="004F188E" w:rsidP="001335A8">
            <w:pPr>
              <w:pStyle w:val="Prrafodelista"/>
              <w:numPr>
                <w:ilvl w:val="0"/>
                <w:numId w:val="9"/>
              </w:numPr>
              <w:suppressAutoHyphens/>
              <w:spacing w:after="200" w:line="276" w:lineRule="auto"/>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Capacidad de redacción de textos.</w:t>
            </w:r>
          </w:p>
          <w:p w14:paraId="0BFCB4AE" w14:textId="77777777" w:rsidR="004F188E" w:rsidRDefault="004F188E" w:rsidP="001335A8">
            <w:pPr>
              <w:pStyle w:val="Prrafodelista"/>
              <w:numPr>
                <w:ilvl w:val="0"/>
                <w:numId w:val="9"/>
              </w:numPr>
              <w:suppressAutoHyphens/>
              <w:spacing w:after="200" w:line="276" w:lineRule="auto"/>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Manejo básico de programas de diseño gráfico.</w:t>
            </w:r>
          </w:p>
          <w:p w14:paraId="78AC4090" w14:textId="0F0B61B4" w:rsidR="004F188E" w:rsidRDefault="004F188E" w:rsidP="001335A8">
            <w:pPr>
              <w:pStyle w:val="Prrafodelista"/>
              <w:numPr>
                <w:ilvl w:val="0"/>
                <w:numId w:val="9"/>
              </w:numPr>
              <w:suppressAutoHyphens/>
              <w:spacing w:after="200" w:line="276" w:lineRule="auto"/>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Experiencia </w:t>
            </w:r>
            <w:r w:rsidR="00BC13DD">
              <w:rPr>
                <w:rFonts w:asciiTheme="majorHAnsi" w:eastAsia="Times New Roman" w:hAnsiTheme="majorHAnsi" w:cstheme="minorHAnsi"/>
                <w:sz w:val="21"/>
                <w:szCs w:val="21"/>
                <w:lang w:val="es-ES" w:eastAsia="es-EC"/>
              </w:rPr>
              <w:t>como gestor de contenidos</w:t>
            </w:r>
            <w:r>
              <w:rPr>
                <w:rFonts w:asciiTheme="majorHAnsi" w:eastAsia="Times New Roman" w:hAnsiTheme="majorHAnsi" w:cstheme="minorHAnsi"/>
                <w:sz w:val="21"/>
                <w:szCs w:val="21"/>
                <w:lang w:val="es-ES" w:eastAsia="es-EC"/>
              </w:rPr>
              <w:t xml:space="preserve">. </w:t>
            </w:r>
          </w:p>
          <w:p w14:paraId="4226C949" w14:textId="6955F0CF" w:rsidR="004F188E" w:rsidRPr="002239AC" w:rsidRDefault="002239AC" w:rsidP="001335A8">
            <w:pPr>
              <w:pStyle w:val="Prrafodelista"/>
              <w:numPr>
                <w:ilvl w:val="0"/>
                <w:numId w:val="9"/>
              </w:numPr>
              <w:spacing w:after="200" w:line="276" w:lineRule="auto"/>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Conocimiento de email-marketing y redes sociales.</w:t>
            </w:r>
          </w:p>
        </w:tc>
        <w:tc>
          <w:tcPr>
            <w:tcW w:w="3223" w:type="dxa"/>
          </w:tcPr>
          <w:p w14:paraId="6504CBFD" w14:textId="77777777" w:rsidR="004F188E" w:rsidRDefault="004F188E" w:rsidP="00447923">
            <w:pPr>
              <w:pStyle w:val="Prrafodelista"/>
              <w:ind w:left="0"/>
              <w:rPr>
                <w:rFonts w:asciiTheme="majorHAnsi" w:hAnsiTheme="majorHAnsi" w:cs="Calibri"/>
                <w:sz w:val="21"/>
                <w:szCs w:val="21"/>
                <w:shd w:val="clear" w:color="auto" w:fill="FFFFFF"/>
              </w:rPr>
            </w:pPr>
          </w:p>
          <w:p w14:paraId="04128AEC" w14:textId="77777777" w:rsidR="004F188E" w:rsidRPr="00936B4B" w:rsidRDefault="004F188E" w:rsidP="00447923">
            <w:pPr>
              <w:pStyle w:val="Prrafodelista"/>
              <w:ind w:left="0"/>
              <w:rPr>
                <w:rFonts w:asciiTheme="majorHAnsi" w:hAnsiTheme="majorHAnsi" w:cs="Calibri"/>
                <w:sz w:val="21"/>
                <w:szCs w:val="21"/>
                <w:shd w:val="clear" w:color="auto" w:fill="FFFFFF"/>
              </w:rPr>
            </w:pPr>
            <w:r>
              <w:rPr>
                <w:rFonts w:asciiTheme="majorHAnsi" w:eastAsia="Times New Roman" w:hAnsiTheme="majorHAnsi" w:cstheme="minorHAnsi"/>
                <w:lang w:val="es-ES" w:eastAsia="es-EC"/>
              </w:rPr>
              <w:t xml:space="preserve">Hoja de Vida </w:t>
            </w:r>
            <w:r w:rsidRPr="00CA6420">
              <w:rPr>
                <w:rFonts w:asciiTheme="majorHAnsi" w:eastAsia="Times New Roman" w:hAnsiTheme="majorHAnsi" w:cstheme="minorHAnsi"/>
                <w:lang w:val="es-ES" w:eastAsia="es-EC"/>
              </w:rPr>
              <w:t xml:space="preserve">que </w:t>
            </w:r>
            <w:r>
              <w:rPr>
                <w:rFonts w:asciiTheme="majorHAnsi" w:eastAsia="Times New Roman" w:hAnsiTheme="majorHAnsi" w:cstheme="minorHAnsi"/>
                <w:lang w:val="es-ES" w:eastAsia="es-EC"/>
              </w:rPr>
              <w:t>incluya</w:t>
            </w:r>
            <w:r w:rsidRPr="00CA6420">
              <w:rPr>
                <w:rFonts w:asciiTheme="majorHAnsi" w:eastAsia="Times New Roman" w:hAnsiTheme="majorHAnsi" w:cstheme="minorHAnsi"/>
                <w:lang w:val="es-ES" w:eastAsia="es-EC"/>
              </w:rPr>
              <w:t xml:space="preserve"> </w:t>
            </w:r>
            <w:r>
              <w:rPr>
                <w:rFonts w:asciiTheme="majorHAnsi" w:eastAsia="Times New Roman" w:hAnsiTheme="majorHAnsi" w:cstheme="minorHAnsi"/>
                <w:lang w:val="es-ES" w:eastAsia="es-EC"/>
              </w:rPr>
              <w:t>los conocimientos requeridos para el gestor de</w:t>
            </w:r>
            <w:r w:rsidRPr="00CA6420">
              <w:rPr>
                <w:rFonts w:asciiTheme="majorHAnsi" w:eastAsia="Times New Roman" w:hAnsiTheme="majorHAnsi" w:cstheme="minorHAnsi"/>
                <w:lang w:val="es-ES" w:eastAsia="es-EC"/>
              </w:rPr>
              <w:t xml:space="preserve"> contenido.</w:t>
            </w:r>
          </w:p>
        </w:tc>
      </w:tr>
      <w:tr w:rsidR="004F188E" w:rsidRPr="00936B4B" w14:paraId="7ADCEF7E" w14:textId="77777777" w:rsidTr="00447923">
        <w:tc>
          <w:tcPr>
            <w:tcW w:w="988" w:type="dxa"/>
          </w:tcPr>
          <w:p w14:paraId="74200BB4" w14:textId="77777777" w:rsidR="004F188E" w:rsidRPr="00936B4B" w:rsidRDefault="004F188E" w:rsidP="00447923">
            <w:pPr>
              <w:pStyle w:val="Prrafodelista"/>
              <w:ind w:left="0"/>
              <w:jc w:val="center"/>
              <w:rPr>
                <w:rFonts w:asciiTheme="majorHAnsi" w:hAnsiTheme="majorHAnsi" w:cs="Calibri"/>
                <w:sz w:val="21"/>
                <w:szCs w:val="21"/>
                <w:shd w:val="clear" w:color="auto" w:fill="FFFFFF"/>
              </w:rPr>
            </w:pPr>
            <w:r>
              <w:rPr>
                <w:rFonts w:asciiTheme="majorHAnsi" w:hAnsiTheme="majorHAnsi" w:cs="Calibri"/>
                <w:sz w:val="21"/>
                <w:szCs w:val="21"/>
                <w:shd w:val="clear" w:color="auto" w:fill="FFFFFF"/>
              </w:rPr>
              <w:t>1</w:t>
            </w:r>
          </w:p>
        </w:tc>
        <w:tc>
          <w:tcPr>
            <w:tcW w:w="1275" w:type="dxa"/>
          </w:tcPr>
          <w:p w14:paraId="0C6DEF75" w14:textId="77777777" w:rsidR="004F188E" w:rsidRPr="00936B4B" w:rsidRDefault="004F188E" w:rsidP="00447923">
            <w:pPr>
              <w:pStyle w:val="Prrafodelista"/>
              <w:ind w:left="0"/>
              <w:jc w:val="center"/>
              <w:rPr>
                <w:rFonts w:asciiTheme="majorHAnsi" w:hAnsiTheme="majorHAnsi" w:cs="Calibri"/>
                <w:sz w:val="21"/>
                <w:szCs w:val="21"/>
                <w:shd w:val="clear" w:color="auto" w:fill="FFFFFF"/>
              </w:rPr>
            </w:pPr>
            <w:proofErr w:type="spellStart"/>
            <w:r>
              <w:rPr>
                <w:rFonts w:asciiTheme="majorHAnsi" w:hAnsiTheme="majorHAnsi" w:cs="Calibri"/>
                <w:sz w:val="21"/>
                <w:szCs w:val="21"/>
                <w:shd w:val="clear" w:color="auto" w:fill="FFFFFF"/>
              </w:rPr>
              <w:t>Relacionador</w:t>
            </w:r>
            <w:proofErr w:type="spellEnd"/>
            <w:r>
              <w:rPr>
                <w:rFonts w:asciiTheme="majorHAnsi" w:hAnsiTheme="majorHAnsi" w:cs="Calibri"/>
                <w:sz w:val="21"/>
                <w:szCs w:val="21"/>
                <w:shd w:val="clear" w:color="auto" w:fill="FFFFFF"/>
              </w:rPr>
              <w:t xml:space="preserve"> Público </w:t>
            </w:r>
          </w:p>
        </w:tc>
        <w:tc>
          <w:tcPr>
            <w:tcW w:w="4007" w:type="dxa"/>
          </w:tcPr>
          <w:p w14:paraId="708800BE" w14:textId="77777777" w:rsidR="004F188E" w:rsidRDefault="004F188E" w:rsidP="001335A8">
            <w:pPr>
              <w:pStyle w:val="Prrafodelista"/>
              <w:numPr>
                <w:ilvl w:val="0"/>
                <w:numId w:val="9"/>
              </w:numPr>
              <w:suppressAutoHyphens/>
              <w:spacing w:after="200" w:line="276" w:lineRule="auto"/>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Relación cercana con medios de comunicación de cada país que conforma el mercado. </w:t>
            </w:r>
          </w:p>
          <w:p w14:paraId="2C915D6E" w14:textId="50BCB51D" w:rsidR="004F188E" w:rsidRDefault="004F188E" w:rsidP="001335A8">
            <w:pPr>
              <w:pStyle w:val="Prrafodelista"/>
              <w:numPr>
                <w:ilvl w:val="0"/>
                <w:numId w:val="9"/>
              </w:numPr>
              <w:suppressAutoHyphens/>
              <w:spacing w:after="200" w:line="276" w:lineRule="auto"/>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Experiencia </w:t>
            </w:r>
            <w:r w:rsidR="00BC13DD">
              <w:rPr>
                <w:rFonts w:asciiTheme="majorHAnsi" w:eastAsia="Times New Roman" w:hAnsiTheme="majorHAnsi" w:cstheme="minorHAnsi"/>
                <w:sz w:val="21"/>
                <w:szCs w:val="21"/>
                <w:lang w:val="es-ES" w:eastAsia="es-EC"/>
              </w:rPr>
              <w:t xml:space="preserve">como </w:t>
            </w:r>
            <w:proofErr w:type="spellStart"/>
            <w:r w:rsidR="00BC13DD">
              <w:rPr>
                <w:rFonts w:asciiTheme="majorHAnsi" w:eastAsia="Times New Roman" w:hAnsiTheme="majorHAnsi" w:cstheme="minorHAnsi"/>
                <w:sz w:val="21"/>
                <w:szCs w:val="21"/>
                <w:lang w:val="es-ES" w:eastAsia="es-EC"/>
              </w:rPr>
              <w:t>relacionador</w:t>
            </w:r>
            <w:proofErr w:type="spellEnd"/>
            <w:r w:rsidR="00BC13DD">
              <w:rPr>
                <w:rFonts w:asciiTheme="majorHAnsi" w:eastAsia="Times New Roman" w:hAnsiTheme="majorHAnsi" w:cstheme="minorHAnsi"/>
                <w:sz w:val="21"/>
                <w:szCs w:val="21"/>
                <w:lang w:val="es-ES" w:eastAsia="es-EC"/>
              </w:rPr>
              <w:t xml:space="preserve"> público</w:t>
            </w:r>
            <w:r>
              <w:rPr>
                <w:rFonts w:asciiTheme="majorHAnsi" w:eastAsia="Times New Roman" w:hAnsiTheme="majorHAnsi" w:cstheme="minorHAnsi"/>
                <w:sz w:val="21"/>
                <w:szCs w:val="21"/>
                <w:lang w:val="es-ES" w:eastAsia="es-EC"/>
              </w:rPr>
              <w:t xml:space="preserve">. </w:t>
            </w:r>
          </w:p>
          <w:p w14:paraId="5FBA07B8" w14:textId="77777777" w:rsidR="004F188E" w:rsidRDefault="004F188E" w:rsidP="001335A8">
            <w:pPr>
              <w:pStyle w:val="Prrafodelista"/>
              <w:numPr>
                <w:ilvl w:val="0"/>
                <w:numId w:val="9"/>
              </w:numPr>
              <w:suppressAutoHyphens/>
              <w:spacing w:after="200" w:line="276" w:lineRule="auto"/>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Conocimiento de tendencias de comunicación digital y tradicional.</w:t>
            </w:r>
          </w:p>
          <w:p w14:paraId="7EC717F9" w14:textId="77777777" w:rsidR="004F188E" w:rsidRDefault="004F188E" w:rsidP="001335A8">
            <w:pPr>
              <w:pStyle w:val="Prrafodelista"/>
              <w:numPr>
                <w:ilvl w:val="0"/>
                <w:numId w:val="9"/>
              </w:numPr>
              <w:suppressAutoHyphens/>
              <w:spacing w:after="200" w:line="276" w:lineRule="auto"/>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Fluidez en el idioma del país de cada mercado en que se generen las actividades promocionales. </w:t>
            </w:r>
          </w:p>
          <w:p w14:paraId="36EFAE82" w14:textId="77777777" w:rsidR="004F188E" w:rsidRPr="00F85FEC" w:rsidRDefault="004F188E" w:rsidP="00447923">
            <w:pPr>
              <w:pStyle w:val="Prrafodelista"/>
              <w:ind w:left="0"/>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Nota: esta persona puede ser también el director o coordinador de cuenta si el caso lo amerita. </w:t>
            </w:r>
          </w:p>
        </w:tc>
        <w:tc>
          <w:tcPr>
            <w:tcW w:w="3223" w:type="dxa"/>
          </w:tcPr>
          <w:p w14:paraId="24067F3B" w14:textId="77777777" w:rsidR="004F188E" w:rsidRDefault="004F188E" w:rsidP="00447923">
            <w:pPr>
              <w:pStyle w:val="Prrafodelista"/>
              <w:ind w:left="0"/>
              <w:rPr>
                <w:rFonts w:asciiTheme="majorHAnsi" w:eastAsia="Times New Roman" w:hAnsiTheme="majorHAnsi" w:cstheme="minorHAnsi"/>
                <w:lang w:val="es-ES" w:eastAsia="es-EC"/>
              </w:rPr>
            </w:pPr>
          </w:p>
          <w:p w14:paraId="284BB148" w14:textId="77777777" w:rsidR="004F188E" w:rsidRDefault="004F188E" w:rsidP="00447923">
            <w:pPr>
              <w:pStyle w:val="Prrafodelista"/>
              <w:ind w:left="0"/>
              <w:rPr>
                <w:rFonts w:asciiTheme="majorHAnsi" w:hAnsiTheme="majorHAnsi" w:cs="Calibri"/>
                <w:sz w:val="21"/>
                <w:szCs w:val="21"/>
                <w:shd w:val="clear" w:color="auto" w:fill="FFFFFF"/>
              </w:rPr>
            </w:pPr>
            <w:r>
              <w:rPr>
                <w:rFonts w:asciiTheme="majorHAnsi" w:eastAsia="Times New Roman" w:hAnsiTheme="majorHAnsi" w:cstheme="minorHAnsi"/>
                <w:lang w:val="es-ES" w:eastAsia="es-EC"/>
              </w:rPr>
              <w:t xml:space="preserve">Hoja de Vida </w:t>
            </w:r>
            <w:r w:rsidRPr="00CA6420">
              <w:rPr>
                <w:rFonts w:asciiTheme="majorHAnsi" w:eastAsia="Times New Roman" w:hAnsiTheme="majorHAnsi" w:cstheme="minorHAnsi"/>
                <w:lang w:val="es-ES" w:eastAsia="es-EC"/>
              </w:rPr>
              <w:t xml:space="preserve">que </w:t>
            </w:r>
            <w:r>
              <w:rPr>
                <w:rFonts w:asciiTheme="majorHAnsi" w:eastAsia="Times New Roman" w:hAnsiTheme="majorHAnsi" w:cstheme="minorHAnsi"/>
                <w:lang w:val="es-ES" w:eastAsia="es-EC"/>
              </w:rPr>
              <w:t>incluya</w:t>
            </w:r>
            <w:r w:rsidRPr="00CA6420">
              <w:rPr>
                <w:rFonts w:asciiTheme="majorHAnsi" w:eastAsia="Times New Roman" w:hAnsiTheme="majorHAnsi" w:cstheme="minorHAnsi"/>
                <w:lang w:val="es-ES" w:eastAsia="es-EC"/>
              </w:rPr>
              <w:t xml:space="preserve"> </w:t>
            </w:r>
            <w:r>
              <w:rPr>
                <w:rFonts w:asciiTheme="majorHAnsi" w:eastAsia="Times New Roman" w:hAnsiTheme="majorHAnsi" w:cstheme="minorHAnsi"/>
                <w:lang w:val="es-ES" w:eastAsia="es-EC"/>
              </w:rPr>
              <w:t xml:space="preserve">los conocimientos requeridos para el </w:t>
            </w:r>
            <w:proofErr w:type="spellStart"/>
            <w:r>
              <w:rPr>
                <w:rFonts w:asciiTheme="majorHAnsi" w:eastAsia="Times New Roman" w:hAnsiTheme="majorHAnsi" w:cstheme="minorHAnsi"/>
                <w:lang w:val="es-ES" w:eastAsia="es-EC"/>
              </w:rPr>
              <w:t>relacionador</w:t>
            </w:r>
            <w:proofErr w:type="spellEnd"/>
            <w:r>
              <w:rPr>
                <w:rFonts w:asciiTheme="majorHAnsi" w:eastAsia="Times New Roman" w:hAnsiTheme="majorHAnsi" w:cstheme="minorHAnsi"/>
                <w:lang w:val="es-ES" w:eastAsia="es-EC"/>
              </w:rPr>
              <w:t xml:space="preserve"> público. </w:t>
            </w:r>
          </w:p>
        </w:tc>
      </w:tr>
    </w:tbl>
    <w:p w14:paraId="08DCBAE6" w14:textId="77777777" w:rsidR="004F188E" w:rsidRDefault="004F188E" w:rsidP="004F188E">
      <w:pPr>
        <w:pStyle w:val="Prrafodelista"/>
        <w:jc w:val="both"/>
        <w:rPr>
          <w:rFonts w:asciiTheme="majorHAnsi" w:hAnsiTheme="majorHAnsi" w:cs="Calibri"/>
          <w:b/>
          <w:sz w:val="21"/>
          <w:szCs w:val="21"/>
          <w:shd w:val="clear" w:color="auto" w:fill="FFFFFF"/>
        </w:rPr>
      </w:pPr>
    </w:p>
    <w:p w14:paraId="4DF4E3B8" w14:textId="77777777" w:rsidR="00066695" w:rsidRDefault="00066695" w:rsidP="004F188E">
      <w:pPr>
        <w:pStyle w:val="Prrafodelista"/>
        <w:jc w:val="both"/>
        <w:rPr>
          <w:rFonts w:asciiTheme="majorHAnsi" w:hAnsiTheme="majorHAnsi" w:cs="Calibri"/>
          <w:b/>
          <w:sz w:val="21"/>
          <w:szCs w:val="21"/>
          <w:shd w:val="clear" w:color="auto" w:fill="FFFFFF"/>
        </w:rPr>
      </w:pPr>
    </w:p>
    <w:p w14:paraId="16FAC26E" w14:textId="0222D936" w:rsidR="004F188E" w:rsidRPr="00745818" w:rsidRDefault="004F188E" w:rsidP="004F188E">
      <w:pPr>
        <w:pStyle w:val="Prrafodelista"/>
        <w:jc w:val="both"/>
        <w:rPr>
          <w:rFonts w:asciiTheme="majorHAnsi" w:hAnsiTheme="majorHAnsi" w:cs="Calibri"/>
          <w:b/>
          <w:sz w:val="21"/>
          <w:szCs w:val="21"/>
          <w:shd w:val="clear" w:color="auto" w:fill="FFFFFF"/>
        </w:rPr>
      </w:pPr>
      <w:r>
        <w:rPr>
          <w:rFonts w:asciiTheme="majorHAnsi" w:hAnsiTheme="majorHAnsi" w:cs="Calibri"/>
          <w:b/>
          <w:sz w:val="21"/>
          <w:szCs w:val="21"/>
          <w:shd w:val="clear" w:color="auto" w:fill="FFFFFF"/>
        </w:rPr>
        <w:t xml:space="preserve">10.2 </w:t>
      </w:r>
      <w:r w:rsidRPr="00745818">
        <w:rPr>
          <w:rFonts w:asciiTheme="majorHAnsi" w:hAnsiTheme="majorHAnsi" w:cs="Calibri"/>
          <w:b/>
          <w:sz w:val="21"/>
          <w:szCs w:val="21"/>
          <w:shd w:val="clear" w:color="auto" w:fill="FFFFFF"/>
        </w:rPr>
        <w:t>RECURSOS O EQUIPOS DE TRABAJO</w:t>
      </w:r>
    </w:p>
    <w:p w14:paraId="2D01A445" w14:textId="77777777" w:rsidR="004F188E" w:rsidRPr="00745818" w:rsidRDefault="004F188E" w:rsidP="004F188E">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La empresa deberá contar con los siguientes recursos:</w:t>
      </w:r>
    </w:p>
    <w:p w14:paraId="3307A849" w14:textId="77777777" w:rsidR="004F188E" w:rsidRPr="00745818" w:rsidRDefault="004F188E" w:rsidP="004F188E">
      <w:pPr>
        <w:pStyle w:val="Sinespaciado"/>
        <w:spacing w:line="276" w:lineRule="auto"/>
        <w:jc w:val="both"/>
        <w:rPr>
          <w:rFonts w:asciiTheme="majorHAnsi" w:eastAsia="SimSun" w:hAnsiTheme="majorHAnsi" w:cs="Calibri"/>
          <w:sz w:val="21"/>
          <w:szCs w:val="21"/>
          <w:lang w:eastAsia="zh-CN" w:bidi="hi-IN"/>
        </w:rPr>
      </w:pPr>
    </w:p>
    <w:tbl>
      <w:tblPr>
        <w:tblStyle w:val="Tablaconcuadrcula"/>
        <w:tblW w:w="8647" w:type="dxa"/>
        <w:tblInd w:w="279" w:type="dxa"/>
        <w:tblLook w:val="04A0" w:firstRow="1" w:lastRow="0" w:firstColumn="1" w:lastColumn="0" w:noHBand="0" w:noVBand="1"/>
      </w:tblPr>
      <w:tblGrid>
        <w:gridCol w:w="992"/>
        <w:gridCol w:w="3686"/>
        <w:gridCol w:w="3969"/>
      </w:tblGrid>
      <w:tr w:rsidR="004F188E" w:rsidRPr="00745818" w14:paraId="56E40926" w14:textId="77777777" w:rsidTr="00447923">
        <w:tc>
          <w:tcPr>
            <w:tcW w:w="992" w:type="dxa"/>
          </w:tcPr>
          <w:p w14:paraId="47CFBB5B" w14:textId="77777777" w:rsidR="004F188E" w:rsidRPr="00745818" w:rsidRDefault="004F188E" w:rsidP="00447923">
            <w:pPr>
              <w:pStyle w:val="Sinespaciado"/>
              <w:spacing w:line="276" w:lineRule="auto"/>
              <w:jc w:val="center"/>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Cantidad</w:t>
            </w:r>
          </w:p>
        </w:tc>
        <w:tc>
          <w:tcPr>
            <w:tcW w:w="3686" w:type="dxa"/>
          </w:tcPr>
          <w:p w14:paraId="07536CCD" w14:textId="77777777" w:rsidR="004F188E" w:rsidRPr="00745818" w:rsidRDefault="004F188E" w:rsidP="00447923">
            <w:pPr>
              <w:pStyle w:val="Sinespaciado"/>
              <w:spacing w:line="276" w:lineRule="auto"/>
              <w:jc w:val="center"/>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Descripción</w:t>
            </w:r>
          </w:p>
        </w:tc>
        <w:tc>
          <w:tcPr>
            <w:tcW w:w="3969" w:type="dxa"/>
          </w:tcPr>
          <w:p w14:paraId="2681A6AD" w14:textId="77777777" w:rsidR="004F188E" w:rsidRPr="00745818" w:rsidRDefault="004F188E" w:rsidP="00447923">
            <w:pPr>
              <w:pStyle w:val="Sinespaciado"/>
              <w:spacing w:line="276" w:lineRule="auto"/>
              <w:jc w:val="center"/>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Características</w:t>
            </w:r>
          </w:p>
        </w:tc>
      </w:tr>
      <w:tr w:rsidR="004F188E" w:rsidRPr="00745818" w14:paraId="461A73B6" w14:textId="77777777" w:rsidTr="00447923">
        <w:tc>
          <w:tcPr>
            <w:tcW w:w="992" w:type="dxa"/>
          </w:tcPr>
          <w:p w14:paraId="053FC988" w14:textId="77777777" w:rsidR="004F188E" w:rsidRPr="00745818" w:rsidRDefault="004F188E" w:rsidP="00447923">
            <w:pPr>
              <w:pStyle w:val="Sinespaciado"/>
              <w:spacing w:line="276" w:lineRule="auto"/>
              <w:jc w:val="center"/>
              <w:rPr>
                <w:rFonts w:asciiTheme="majorHAnsi" w:eastAsia="SimSun" w:hAnsiTheme="majorHAnsi" w:cs="Calibri"/>
                <w:sz w:val="21"/>
                <w:szCs w:val="21"/>
                <w:lang w:eastAsia="zh-CN" w:bidi="hi-IN"/>
              </w:rPr>
            </w:pPr>
            <w:r>
              <w:rPr>
                <w:rFonts w:asciiTheme="majorHAnsi" w:eastAsia="SimSun" w:hAnsiTheme="majorHAnsi" w:cs="Calibri"/>
                <w:sz w:val="21"/>
                <w:szCs w:val="21"/>
                <w:lang w:eastAsia="zh-CN" w:bidi="hi-IN"/>
              </w:rPr>
              <w:t>2</w:t>
            </w:r>
          </w:p>
        </w:tc>
        <w:tc>
          <w:tcPr>
            <w:tcW w:w="3686" w:type="dxa"/>
          </w:tcPr>
          <w:p w14:paraId="7B2307E5" w14:textId="77777777" w:rsidR="004F188E" w:rsidRPr="00745818" w:rsidRDefault="004F188E" w:rsidP="00447923">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Computadores</w:t>
            </w:r>
          </w:p>
        </w:tc>
        <w:tc>
          <w:tcPr>
            <w:tcW w:w="3969" w:type="dxa"/>
          </w:tcPr>
          <w:p w14:paraId="09F2E3D1" w14:textId="77777777" w:rsidR="004F188E" w:rsidRPr="00745818" w:rsidRDefault="004F188E" w:rsidP="00447923">
            <w:pPr>
              <w:pStyle w:val="Sinespaciado"/>
              <w:spacing w:line="276" w:lineRule="auto"/>
              <w:jc w:val="both"/>
              <w:rPr>
                <w:rFonts w:asciiTheme="majorHAnsi" w:eastAsia="SimSun" w:hAnsiTheme="majorHAnsi" w:cs="Calibri"/>
                <w:sz w:val="21"/>
                <w:szCs w:val="21"/>
                <w:lang w:eastAsia="zh-CN" w:bidi="hi-IN"/>
              </w:rPr>
            </w:pPr>
            <w:r>
              <w:rPr>
                <w:rFonts w:asciiTheme="majorHAnsi" w:eastAsia="SimSun" w:hAnsiTheme="majorHAnsi" w:cs="Calibri"/>
                <w:sz w:val="21"/>
                <w:szCs w:val="21"/>
                <w:lang w:eastAsia="zh-CN" w:bidi="hi-IN"/>
              </w:rPr>
              <w:t xml:space="preserve">Con los programas técnicos necesarios para elaboración de insumos promocionales. </w:t>
            </w:r>
            <w:r w:rsidRPr="00745818">
              <w:rPr>
                <w:rFonts w:asciiTheme="majorHAnsi" w:eastAsia="SimSun" w:hAnsiTheme="majorHAnsi" w:cs="Calibri"/>
                <w:sz w:val="21"/>
                <w:szCs w:val="21"/>
                <w:lang w:eastAsia="zh-CN" w:bidi="hi-IN"/>
              </w:rPr>
              <w:t xml:space="preserve"> </w:t>
            </w:r>
          </w:p>
        </w:tc>
      </w:tr>
      <w:tr w:rsidR="004F188E" w:rsidRPr="00745818" w14:paraId="6B8298DA" w14:textId="77777777" w:rsidTr="00447923">
        <w:tc>
          <w:tcPr>
            <w:tcW w:w="992" w:type="dxa"/>
          </w:tcPr>
          <w:p w14:paraId="7FD5DC17" w14:textId="77777777" w:rsidR="004F188E" w:rsidRPr="00745818" w:rsidRDefault="004F188E" w:rsidP="00447923">
            <w:pPr>
              <w:pStyle w:val="Sinespaciado"/>
              <w:spacing w:line="276" w:lineRule="auto"/>
              <w:jc w:val="center"/>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1</w:t>
            </w:r>
          </w:p>
        </w:tc>
        <w:tc>
          <w:tcPr>
            <w:tcW w:w="3686" w:type="dxa"/>
          </w:tcPr>
          <w:p w14:paraId="4A69496D" w14:textId="77777777" w:rsidR="004F188E" w:rsidRPr="00745818" w:rsidRDefault="004F188E" w:rsidP="00447923">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Línea telefónica (celular o convencional) </w:t>
            </w:r>
          </w:p>
        </w:tc>
        <w:tc>
          <w:tcPr>
            <w:tcW w:w="3969" w:type="dxa"/>
          </w:tcPr>
          <w:p w14:paraId="4432CA2A" w14:textId="77777777" w:rsidR="004F188E" w:rsidRPr="00745818" w:rsidRDefault="004F188E" w:rsidP="00447923">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Que permita mantener contacto directo con Quito Turismo para coordinar detalles de la campaña. </w:t>
            </w:r>
          </w:p>
        </w:tc>
      </w:tr>
      <w:tr w:rsidR="004F188E" w:rsidRPr="00745818" w14:paraId="430D759A" w14:textId="77777777" w:rsidTr="00447923">
        <w:tc>
          <w:tcPr>
            <w:tcW w:w="992" w:type="dxa"/>
          </w:tcPr>
          <w:p w14:paraId="0C2EDD1B" w14:textId="77777777" w:rsidR="004F188E" w:rsidRPr="00745818" w:rsidRDefault="004F188E" w:rsidP="00447923">
            <w:pPr>
              <w:pStyle w:val="Sinespaciado"/>
              <w:spacing w:line="276" w:lineRule="auto"/>
              <w:jc w:val="center"/>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1</w:t>
            </w:r>
          </w:p>
        </w:tc>
        <w:tc>
          <w:tcPr>
            <w:tcW w:w="3686" w:type="dxa"/>
          </w:tcPr>
          <w:p w14:paraId="7CE51CA9" w14:textId="77777777" w:rsidR="004F188E" w:rsidRPr="00745818" w:rsidRDefault="004F188E" w:rsidP="00447923">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Servicio de Conexión Internet </w:t>
            </w:r>
          </w:p>
        </w:tc>
        <w:tc>
          <w:tcPr>
            <w:tcW w:w="3969" w:type="dxa"/>
          </w:tcPr>
          <w:p w14:paraId="7C898703" w14:textId="77777777" w:rsidR="004F188E" w:rsidRPr="00745818" w:rsidRDefault="004F188E" w:rsidP="00447923">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Que permita </w:t>
            </w:r>
            <w:r>
              <w:rPr>
                <w:rFonts w:asciiTheme="majorHAnsi" w:eastAsia="SimSun" w:hAnsiTheme="majorHAnsi" w:cs="Calibri"/>
                <w:sz w:val="21"/>
                <w:szCs w:val="21"/>
                <w:lang w:eastAsia="zh-CN" w:bidi="hi-IN"/>
              </w:rPr>
              <w:t xml:space="preserve">la distribución de los insumos promocionales a los mercados objetivos. </w:t>
            </w:r>
          </w:p>
        </w:tc>
      </w:tr>
    </w:tbl>
    <w:p w14:paraId="766563FE" w14:textId="77777777" w:rsidR="004F188E" w:rsidRPr="00745818" w:rsidRDefault="004F188E" w:rsidP="004F188E">
      <w:pPr>
        <w:pStyle w:val="Sinespaciado"/>
        <w:spacing w:line="276" w:lineRule="auto"/>
        <w:jc w:val="both"/>
        <w:rPr>
          <w:rFonts w:asciiTheme="majorHAnsi" w:eastAsia="SimSun" w:hAnsiTheme="majorHAnsi" w:cs="Calibri"/>
          <w:sz w:val="21"/>
          <w:szCs w:val="21"/>
          <w:lang w:eastAsia="zh-CN" w:bidi="hi-IN"/>
        </w:rPr>
      </w:pPr>
    </w:p>
    <w:p w14:paraId="2AB9F951" w14:textId="77777777" w:rsidR="004F188E" w:rsidRPr="00745818" w:rsidRDefault="004F188E" w:rsidP="004F188E">
      <w:pPr>
        <w:jc w:val="both"/>
        <w:rPr>
          <w:rFonts w:asciiTheme="majorHAnsi" w:eastAsia="SimSun" w:hAnsiTheme="majorHAnsi"/>
          <w:color w:val="00000A"/>
          <w:sz w:val="21"/>
          <w:szCs w:val="21"/>
          <w:lang w:val="es-ES" w:bidi="hi-IN"/>
        </w:rPr>
      </w:pPr>
      <w:r w:rsidRPr="00745818">
        <w:rPr>
          <w:rFonts w:asciiTheme="majorHAnsi" w:eastAsia="SimSun" w:hAnsiTheme="majorHAnsi"/>
          <w:color w:val="00000A"/>
          <w:sz w:val="21"/>
          <w:szCs w:val="21"/>
          <w:lang w:val="es-ES" w:bidi="hi-IN"/>
        </w:rPr>
        <w:t>Para lo cual adjuntará</w:t>
      </w:r>
      <w:r>
        <w:rPr>
          <w:rFonts w:asciiTheme="majorHAnsi" w:eastAsia="SimSun" w:hAnsiTheme="majorHAnsi"/>
          <w:color w:val="00000A"/>
          <w:sz w:val="21"/>
          <w:szCs w:val="21"/>
          <w:lang w:val="es-ES" w:bidi="hi-IN"/>
        </w:rPr>
        <w:t>, fotos, series y/o</w:t>
      </w:r>
      <w:r w:rsidRPr="00745818">
        <w:rPr>
          <w:rFonts w:asciiTheme="majorHAnsi" w:eastAsia="SimSun" w:hAnsiTheme="majorHAnsi"/>
          <w:color w:val="00000A"/>
          <w:sz w:val="21"/>
          <w:szCs w:val="21"/>
          <w:lang w:val="es-ES" w:bidi="hi-IN"/>
        </w:rPr>
        <w:t xml:space="preserve"> facturas de los equipos o compromisos de alquiler o </w:t>
      </w:r>
      <w:r>
        <w:rPr>
          <w:rFonts w:asciiTheme="majorHAnsi" w:eastAsia="SimSun" w:hAnsiTheme="majorHAnsi"/>
          <w:color w:val="00000A"/>
          <w:sz w:val="21"/>
          <w:szCs w:val="21"/>
          <w:lang w:val="es-ES" w:bidi="hi-IN"/>
        </w:rPr>
        <w:t xml:space="preserve">compra </w:t>
      </w:r>
      <w:r w:rsidRPr="00745818">
        <w:rPr>
          <w:rFonts w:asciiTheme="majorHAnsi" w:eastAsia="SimSun" w:hAnsiTheme="majorHAnsi"/>
          <w:color w:val="00000A"/>
          <w:sz w:val="21"/>
          <w:szCs w:val="21"/>
          <w:lang w:val="es-ES" w:bidi="hi-IN"/>
        </w:rPr>
        <w:t>de los mismos.</w:t>
      </w:r>
    </w:p>
    <w:p w14:paraId="3B9E5D96" w14:textId="77777777" w:rsidR="004F188E" w:rsidRDefault="004F188E" w:rsidP="004F188E">
      <w:pPr>
        <w:pStyle w:val="TITULO"/>
        <w:numPr>
          <w:ilvl w:val="0"/>
          <w:numId w:val="0"/>
        </w:numPr>
      </w:pPr>
    </w:p>
    <w:p w14:paraId="5EA5204E" w14:textId="70093718" w:rsidR="0096499A" w:rsidRDefault="0096499A" w:rsidP="0096499A">
      <w:pPr>
        <w:pStyle w:val="TITULO"/>
      </w:pPr>
      <w:r w:rsidRPr="004F188E">
        <w:t>PERFIL DEL OFERENTE</w:t>
      </w:r>
    </w:p>
    <w:p w14:paraId="66E2DFBE" w14:textId="77777777" w:rsidR="004E75AF" w:rsidRDefault="004E75AF" w:rsidP="001335A8">
      <w:pPr>
        <w:pStyle w:val="TITULO"/>
        <w:numPr>
          <w:ilvl w:val="1"/>
          <w:numId w:val="20"/>
        </w:numPr>
      </w:pPr>
      <w:r w:rsidRPr="001D4ECD">
        <w:t xml:space="preserve">REQUISITOS DE ELEGIBILIDAD </w:t>
      </w:r>
      <w:r>
        <w:t>/ EMPRESA</w:t>
      </w:r>
    </w:p>
    <w:p w14:paraId="28AE7CD4" w14:textId="77777777" w:rsidR="004E75AF" w:rsidRPr="00EF054F" w:rsidRDefault="004E75AF" w:rsidP="001335A8">
      <w:pPr>
        <w:pStyle w:val="TITULO"/>
        <w:numPr>
          <w:ilvl w:val="0"/>
          <w:numId w:val="21"/>
        </w:numPr>
        <w:ind w:left="709" w:hanging="425"/>
        <w:rPr>
          <w:rFonts w:asciiTheme="majorHAnsi" w:eastAsia="Times New Roman" w:hAnsiTheme="majorHAnsi" w:cs="Arial"/>
          <w:b w:val="0"/>
          <w:sz w:val="21"/>
          <w:szCs w:val="21"/>
          <w:lang w:eastAsia="es-EC"/>
        </w:rPr>
      </w:pPr>
      <w:r w:rsidRPr="00EF054F">
        <w:rPr>
          <w:rFonts w:asciiTheme="majorHAnsi" w:eastAsia="Times New Roman" w:hAnsiTheme="majorHAnsi" w:cs="Arial"/>
          <w:b w:val="0"/>
          <w:sz w:val="21"/>
          <w:szCs w:val="21"/>
          <w:lang w:eastAsia="es-EC"/>
        </w:rPr>
        <w:t>La empresa debe contar con una filial, red o representante en cada uno de los países mencionados que integran los mercados, con su respectivo equipo de trabajo que atienda los requerimientos de Quito Turismo y tenga capacidad de respuesta inmediata</w:t>
      </w:r>
    </w:p>
    <w:p w14:paraId="48F78DB5" w14:textId="77777777" w:rsidR="004E75AF" w:rsidRPr="00EF054F" w:rsidRDefault="004E75AF" w:rsidP="001335A8">
      <w:pPr>
        <w:pStyle w:val="TITULO"/>
        <w:numPr>
          <w:ilvl w:val="0"/>
          <w:numId w:val="21"/>
        </w:numPr>
        <w:ind w:left="709" w:hanging="425"/>
        <w:rPr>
          <w:b w:val="0"/>
        </w:rPr>
      </w:pPr>
      <w:r w:rsidRPr="00EF054F">
        <w:rPr>
          <w:rFonts w:asciiTheme="majorHAnsi" w:hAnsiTheme="majorHAnsi" w:cs="Arial"/>
          <w:b w:val="0"/>
          <w:sz w:val="21"/>
          <w:szCs w:val="21"/>
          <w:lang w:eastAsia="es-EC"/>
        </w:rPr>
        <w:t>Constitución legal de la empresa en uno de los siguientes países: Alemania, España, Brasil, Argentina, Colombia, México o Canadá</w:t>
      </w:r>
    </w:p>
    <w:p w14:paraId="4FEA1935" w14:textId="28D37A5B" w:rsidR="004F188E" w:rsidRPr="00745818" w:rsidRDefault="004E75AF" w:rsidP="004F188E">
      <w:pPr>
        <w:pStyle w:val="TITULO"/>
        <w:numPr>
          <w:ilvl w:val="0"/>
          <w:numId w:val="0"/>
        </w:numPr>
        <w:ind w:left="360"/>
        <w:rPr>
          <w:lang w:bidi="hi-IN"/>
        </w:rPr>
      </w:pPr>
      <w:r>
        <w:rPr>
          <w:lang w:bidi="hi-IN"/>
        </w:rPr>
        <w:t xml:space="preserve">11.2 </w:t>
      </w:r>
      <w:r w:rsidR="004F188E">
        <w:rPr>
          <w:lang w:bidi="hi-IN"/>
        </w:rPr>
        <w:t>EXPERIENCIA</w:t>
      </w:r>
      <w:r w:rsidR="004F188E" w:rsidRPr="00745818">
        <w:rPr>
          <w:lang w:bidi="hi-IN"/>
        </w:rPr>
        <w:t xml:space="preserve"> GENERAL</w:t>
      </w:r>
    </w:p>
    <w:tbl>
      <w:tblPr>
        <w:tblStyle w:val="Tablaconcuadrcula"/>
        <w:tblW w:w="9209" w:type="dxa"/>
        <w:tblLook w:val="04A0" w:firstRow="1" w:lastRow="0" w:firstColumn="1" w:lastColumn="0" w:noHBand="0" w:noVBand="1"/>
      </w:tblPr>
      <w:tblGrid>
        <w:gridCol w:w="2110"/>
        <w:gridCol w:w="1112"/>
        <w:gridCol w:w="3125"/>
        <w:gridCol w:w="2862"/>
      </w:tblGrid>
      <w:tr w:rsidR="004F188E" w:rsidRPr="00745818" w14:paraId="2C57CB88" w14:textId="77777777" w:rsidTr="004F188E">
        <w:tc>
          <w:tcPr>
            <w:tcW w:w="0" w:type="auto"/>
          </w:tcPr>
          <w:p w14:paraId="40287FBB" w14:textId="77777777" w:rsidR="004F188E" w:rsidRPr="00745818" w:rsidRDefault="004F188E" w:rsidP="00447923">
            <w:pPr>
              <w:pStyle w:val="Sinespaciado"/>
              <w:spacing w:line="276" w:lineRule="auto"/>
              <w:jc w:val="both"/>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 xml:space="preserve">Descripción </w:t>
            </w:r>
          </w:p>
        </w:tc>
        <w:tc>
          <w:tcPr>
            <w:tcW w:w="1112" w:type="dxa"/>
          </w:tcPr>
          <w:p w14:paraId="6CB8F7C1" w14:textId="77777777" w:rsidR="004F188E" w:rsidRPr="00745818" w:rsidRDefault="004F188E" w:rsidP="00447923">
            <w:pPr>
              <w:pStyle w:val="Sinespaciado"/>
              <w:spacing w:line="276" w:lineRule="auto"/>
              <w:jc w:val="both"/>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 xml:space="preserve">Tiempo </w:t>
            </w:r>
          </w:p>
        </w:tc>
        <w:tc>
          <w:tcPr>
            <w:tcW w:w="3125" w:type="dxa"/>
          </w:tcPr>
          <w:p w14:paraId="0F05AA9E" w14:textId="77777777" w:rsidR="004F188E" w:rsidRPr="00745818" w:rsidRDefault="004F188E" w:rsidP="00447923">
            <w:pPr>
              <w:pStyle w:val="Prrafodelista"/>
              <w:ind w:left="0"/>
              <w:jc w:val="both"/>
              <w:rPr>
                <w:rFonts w:asciiTheme="majorHAnsi" w:hAnsiTheme="majorHAnsi" w:cs="Calibri"/>
                <w:b/>
                <w:sz w:val="21"/>
                <w:szCs w:val="21"/>
                <w:shd w:val="clear" w:color="auto" w:fill="FFFFFF"/>
              </w:rPr>
            </w:pPr>
            <w:r w:rsidRPr="00745818">
              <w:rPr>
                <w:rFonts w:asciiTheme="majorHAnsi" w:hAnsiTheme="majorHAnsi" w:cs="Calibri"/>
                <w:b/>
                <w:sz w:val="21"/>
                <w:szCs w:val="21"/>
                <w:shd w:val="clear" w:color="auto" w:fill="FFFFFF"/>
              </w:rPr>
              <w:t>Número de proyectos</w:t>
            </w:r>
          </w:p>
        </w:tc>
        <w:tc>
          <w:tcPr>
            <w:tcW w:w="2862" w:type="dxa"/>
          </w:tcPr>
          <w:p w14:paraId="676F1A7B" w14:textId="77777777" w:rsidR="004F188E" w:rsidRPr="00745818" w:rsidRDefault="004F188E" w:rsidP="00447923">
            <w:pPr>
              <w:pStyle w:val="Prrafodelista"/>
              <w:ind w:left="0"/>
              <w:jc w:val="both"/>
              <w:rPr>
                <w:rFonts w:asciiTheme="majorHAnsi" w:hAnsiTheme="majorHAnsi" w:cs="Calibri"/>
                <w:b/>
                <w:sz w:val="21"/>
                <w:szCs w:val="21"/>
                <w:shd w:val="clear" w:color="auto" w:fill="FFFFFF"/>
              </w:rPr>
            </w:pPr>
            <w:r w:rsidRPr="00745818">
              <w:rPr>
                <w:rFonts w:asciiTheme="majorHAnsi" w:hAnsiTheme="majorHAnsi" w:cs="Calibri"/>
                <w:b/>
                <w:sz w:val="21"/>
                <w:szCs w:val="21"/>
                <w:shd w:val="clear" w:color="auto" w:fill="FFFFFF"/>
              </w:rPr>
              <w:t>Monto por proyecto</w:t>
            </w:r>
          </w:p>
        </w:tc>
      </w:tr>
      <w:tr w:rsidR="004F188E" w:rsidRPr="00745818" w14:paraId="280BE2AA" w14:textId="77777777" w:rsidTr="004F188E">
        <w:tc>
          <w:tcPr>
            <w:tcW w:w="0" w:type="auto"/>
          </w:tcPr>
          <w:p w14:paraId="3F27FAFF" w14:textId="77777777" w:rsidR="004F188E" w:rsidRPr="00745818" w:rsidRDefault="004F188E" w:rsidP="00447923">
            <w:pPr>
              <w:pStyle w:val="Sinespaciado"/>
              <w:spacing w:line="276" w:lineRule="auto"/>
              <w:rPr>
                <w:rFonts w:asciiTheme="majorHAnsi" w:hAnsiTheme="majorHAnsi" w:cs="Arial"/>
                <w:color w:val="000000"/>
                <w:sz w:val="21"/>
                <w:szCs w:val="21"/>
              </w:rPr>
            </w:pPr>
          </w:p>
          <w:p w14:paraId="7BD4D343" w14:textId="1B28CAE1" w:rsidR="004F188E" w:rsidRPr="00745818" w:rsidRDefault="004F188E" w:rsidP="00B210F6">
            <w:pPr>
              <w:pStyle w:val="Sinespaciado"/>
              <w:spacing w:line="276" w:lineRule="auto"/>
              <w:rPr>
                <w:rFonts w:asciiTheme="majorHAnsi" w:eastAsia="SimSun" w:hAnsiTheme="majorHAnsi" w:cs="Calibri"/>
                <w:sz w:val="21"/>
                <w:szCs w:val="21"/>
                <w:lang w:eastAsia="zh-CN" w:bidi="hi-IN"/>
              </w:rPr>
            </w:pPr>
            <w:r w:rsidRPr="00745818">
              <w:rPr>
                <w:rFonts w:asciiTheme="majorHAnsi" w:hAnsiTheme="majorHAnsi" w:cs="Arial"/>
                <w:color w:val="000000"/>
                <w:sz w:val="21"/>
                <w:szCs w:val="21"/>
              </w:rPr>
              <w:t xml:space="preserve">Experiencia </w:t>
            </w:r>
            <w:r w:rsidR="007376CE" w:rsidRPr="00745818">
              <w:rPr>
                <w:rFonts w:asciiTheme="majorHAnsi" w:hAnsiTheme="majorHAnsi" w:cs="Arial"/>
                <w:color w:val="000000"/>
                <w:sz w:val="21"/>
                <w:szCs w:val="21"/>
              </w:rPr>
              <w:t>en procesos</w:t>
            </w:r>
            <w:r w:rsidRPr="00745818">
              <w:rPr>
                <w:rFonts w:asciiTheme="majorHAnsi" w:hAnsiTheme="majorHAnsi" w:cs="Arial"/>
                <w:color w:val="000000"/>
                <w:sz w:val="21"/>
                <w:szCs w:val="21"/>
              </w:rPr>
              <w:t xml:space="preserve"> relacionados</w:t>
            </w:r>
            <w:r w:rsidRPr="005D1C02">
              <w:rPr>
                <w:rFonts w:ascii="Calibri Light" w:eastAsia="Calibri" w:hAnsi="Calibri Light"/>
              </w:rPr>
              <w:t xml:space="preserve"> al servicio de relac</w:t>
            </w:r>
            <w:r w:rsidR="00B210F6">
              <w:rPr>
                <w:rFonts w:ascii="Calibri Light" w:eastAsia="Calibri" w:hAnsi="Calibri Light"/>
              </w:rPr>
              <w:t>iones públicas y representación.</w:t>
            </w:r>
          </w:p>
        </w:tc>
        <w:tc>
          <w:tcPr>
            <w:tcW w:w="1112" w:type="dxa"/>
          </w:tcPr>
          <w:p w14:paraId="2EB9AE3F" w14:textId="77777777" w:rsidR="004F188E" w:rsidRPr="00745818" w:rsidRDefault="004F188E" w:rsidP="00447923">
            <w:pPr>
              <w:pStyle w:val="Sinespaciado"/>
              <w:spacing w:line="276" w:lineRule="auto"/>
              <w:jc w:val="center"/>
              <w:rPr>
                <w:rFonts w:asciiTheme="majorHAnsi" w:eastAsia="SimSun" w:hAnsiTheme="majorHAnsi" w:cs="Calibri"/>
                <w:sz w:val="21"/>
                <w:szCs w:val="21"/>
                <w:lang w:eastAsia="zh-CN" w:bidi="hi-IN"/>
              </w:rPr>
            </w:pPr>
          </w:p>
          <w:p w14:paraId="245E78EF" w14:textId="77777777" w:rsidR="004F188E" w:rsidRPr="00745818" w:rsidRDefault="004F188E" w:rsidP="00447923">
            <w:pPr>
              <w:pStyle w:val="Sinespaciado"/>
              <w:spacing w:line="276" w:lineRule="auto"/>
              <w:jc w:val="center"/>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En los últimos </w:t>
            </w:r>
          </w:p>
          <w:p w14:paraId="57523EB1" w14:textId="77777777" w:rsidR="004F188E" w:rsidRPr="00745818" w:rsidRDefault="004F188E" w:rsidP="00447923">
            <w:pPr>
              <w:pStyle w:val="Sinespaciado"/>
              <w:spacing w:line="276" w:lineRule="auto"/>
              <w:jc w:val="center"/>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5 años</w:t>
            </w:r>
          </w:p>
        </w:tc>
        <w:tc>
          <w:tcPr>
            <w:tcW w:w="3125" w:type="dxa"/>
          </w:tcPr>
          <w:p w14:paraId="093BEC4A" w14:textId="77777777" w:rsidR="004F188E" w:rsidRPr="00745818" w:rsidRDefault="004F188E" w:rsidP="00447923">
            <w:pPr>
              <w:pStyle w:val="Textoindependiente"/>
              <w:tabs>
                <w:tab w:val="left" w:pos="707"/>
              </w:tabs>
              <w:spacing w:after="0" w:line="240" w:lineRule="auto"/>
              <w:rPr>
                <w:rStyle w:val="nfasis"/>
                <w:rFonts w:asciiTheme="majorHAnsi" w:hAnsiTheme="majorHAnsi"/>
                <w:i w:val="0"/>
                <w:color w:val="000000"/>
                <w:sz w:val="21"/>
                <w:szCs w:val="21"/>
                <w:lang w:val="es-ES"/>
              </w:rPr>
            </w:pPr>
          </w:p>
          <w:p w14:paraId="5AE47A25" w14:textId="1AB1ADA9" w:rsidR="004F188E" w:rsidRPr="00745818" w:rsidRDefault="004F188E" w:rsidP="00447923">
            <w:pPr>
              <w:pStyle w:val="Textoindependiente"/>
              <w:tabs>
                <w:tab w:val="left" w:pos="707"/>
              </w:tabs>
              <w:spacing w:after="0" w:line="240" w:lineRule="auto"/>
              <w:rPr>
                <w:rFonts w:asciiTheme="majorHAnsi" w:hAnsiTheme="majorHAnsi"/>
                <w:color w:val="000000"/>
                <w:sz w:val="21"/>
                <w:szCs w:val="21"/>
              </w:rPr>
            </w:pPr>
            <w:r>
              <w:rPr>
                <w:rStyle w:val="nfasis"/>
                <w:rFonts w:asciiTheme="majorHAnsi" w:hAnsiTheme="majorHAnsi"/>
                <w:b/>
                <w:color w:val="000000"/>
                <w:sz w:val="21"/>
                <w:szCs w:val="21"/>
                <w:lang w:val="es-ES"/>
              </w:rPr>
              <w:t xml:space="preserve">Al menos un </w:t>
            </w:r>
            <w:r w:rsidRPr="007B1C32">
              <w:rPr>
                <w:rStyle w:val="nfasis"/>
                <w:rFonts w:asciiTheme="majorHAnsi" w:hAnsiTheme="majorHAnsi"/>
                <w:b/>
                <w:color w:val="000000"/>
                <w:sz w:val="21"/>
                <w:szCs w:val="21"/>
              </w:rPr>
              <w:t>certificado</w:t>
            </w:r>
            <w:r w:rsidR="007F58C9">
              <w:rPr>
                <w:rStyle w:val="nfasis"/>
                <w:rFonts w:asciiTheme="majorHAnsi" w:hAnsiTheme="majorHAnsi"/>
                <w:b/>
                <w:color w:val="000000"/>
                <w:sz w:val="21"/>
                <w:szCs w:val="21"/>
              </w:rPr>
              <w:t>, o copia de acta entrega - recepción</w:t>
            </w:r>
            <w:r w:rsidRPr="00745818">
              <w:rPr>
                <w:rStyle w:val="nfasis"/>
                <w:rFonts w:asciiTheme="majorHAnsi" w:hAnsiTheme="majorHAnsi"/>
                <w:color w:val="000000"/>
                <w:sz w:val="21"/>
                <w:szCs w:val="21"/>
              </w:rPr>
              <w:t xml:space="preserve"> </w:t>
            </w:r>
            <w:r w:rsidR="007F58C9" w:rsidRPr="007F58C9">
              <w:rPr>
                <w:rStyle w:val="nfasis"/>
                <w:rFonts w:asciiTheme="majorHAnsi" w:hAnsiTheme="majorHAnsi"/>
                <w:b/>
                <w:color w:val="000000"/>
                <w:sz w:val="21"/>
                <w:szCs w:val="21"/>
              </w:rPr>
              <w:t>o copia de contrato</w:t>
            </w:r>
            <w:r w:rsidR="007F58C9">
              <w:rPr>
                <w:rStyle w:val="nfasis"/>
                <w:rFonts w:asciiTheme="majorHAnsi" w:hAnsiTheme="majorHAnsi"/>
                <w:color w:val="000000"/>
                <w:sz w:val="21"/>
                <w:szCs w:val="21"/>
              </w:rPr>
              <w:t xml:space="preserve"> </w:t>
            </w:r>
            <w:r w:rsidRPr="00745818">
              <w:rPr>
                <w:rStyle w:val="nfasis"/>
                <w:rFonts w:asciiTheme="majorHAnsi" w:hAnsiTheme="majorHAnsi"/>
                <w:color w:val="000000"/>
                <w:sz w:val="21"/>
                <w:szCs w:val="21"/>
              </w:rPr>
              <w:t>de la empresa contratante</w:t>
            </w:r>
            <w:r>
              <w:rPr>
                <w:rStyle w:val="nfasis"/>
                <w:rFonts w:asciiTheme="majorHAnsi" w:hAnsiTheme="majorHAnsi"/>
                <w:color w:val="000000"/>
                <w:sz w:val="21"/>
                <w:szCs w:val="21"/>
              </w:rPr>
              <w:t xml:space="preserve">. Que incluya información sobre el monto total y las actividades realizadas. </w:t>
            </w:r>
          </w:p>
          <w:p w14:paraId="0A2EBE2D" w14:textId="77777777" w:rsidR="004F188E" w:rsidRPr="00745818" w:rsidRDefault="004F188E" w:rsidP="00447923">
            <w:pPr>
              <w:pStyle w:val="Sinespaciado"/>
              <w:spacing w:line="276" w:lineRule="auto"/>
              <w:rPr>
                <w:rFonts w:asciiTheme="majorHAnsi" w:eastAsia="SimSun" w:hAnsiTheme="majorHAnsi" w:cs="Calibri"/>
                <w:sz w:val="21"/>
                <w:szCs w:val="21"/>
                <w:lang w:eastAsia="zh-CN" w:bidi="hi-IN"/>
              </w:rPr>
            </w:pPr>
          </w:p>
        </w:tc>
        <w:tc>
          <w:tcPr>
            <w:tcW w:w="2862" w:type="dxa"/>
          </w:tcPr>
          <w:p w14:paraId="3E428AEE" w14:textId="77777777" w:rsidR="004F188E" w:rsidRPr="00745818" w:rsidRDefault="004F188E" w:rsidP="00447923">
            <w:pPr>
              <w:pStyle w:val="Sinespaciado"/>
              <w:spacing w:line="276" w:lineRule="auto"/>
              <w:rPr>
                <w:rFonts w:asciiTheme="majorHAnsi" w:hAnsiTheme="majorHAnsi" w:cs="Arial"/>
                <w:color w:val="000000"/>
                <w:sz w:val="21"/>
                <w:szCs w:val="21"/>
              </w:rPr>
            </w:pPr>
            <w:r w:rsidRPr="00745818">
              <w:rPr>
                <w:rFonts w:asciiTheme="majorHAnsi" w:hAnsiTheme="majorHAnsi" w:cs="Arial"/>
                <w:color w:val="000000"/>
                <w:sz w:val="21"/>
                <w:szCs w:val="21"/>
              </w:rPr>
              <w:t xml:space="preserve">Se debe sustentar con al menos uno o varios </w:t>
            </w:r>
            <w:r>
              <w:rPr>
                <w:rFonts w:asciiTheme="majorHAnsi" w:hAnsiTheme="majorHAnsi" w:cs="Arial"/>
                <w:color w:val="000000"/>
                <w:sz w:val="21"/>
                <w:szCs w:val="21"/>
              </w:rPr>
              <w:t xml:space="preserve">proyectos </w:t>
            </w:r>
            <w:r w:rsidRPr="00745818">
              <w:rPr>
                <w:rFonts w:asciiTheme="majorHAnsi" w:hAnsiTheme="majorHAnsi" w:cs="Arial"/>
                <w:color w:val="000000"/>
                <w:sz w:val="21"/>
                <w:szCs w:val="21"/>
              </w:rPr>
              <w:t xml:space="preserve">que alcancen como mínimo el </w:t>
            </w:r>
            <w:r w:rsidRPr="00816EEC">
              <w:rPr>
                <w:rFonts w:asciiTheme="majorHAnsi" w:hAnsiTheme="majorHAnsi" w:cs="Arial"/>
                <w:color w:val="000000"/>
                <w:sz w:val="21"/>
                <w:szCs w:val="21"/>
              </w:rPr>
              <w:t>10%</w:t>
            </w:r>
            <w:r w:rsidRPr="00745818">
              <w:rPr>
                <w:rFonts w:asciiTheme="majorHAnsi" w:hAnsiTheme="majorHAnsi" w:cs="Arial"/>
                <w:color w:val="000000"/>
                <w:sz w:val="21"/>
                <w:szCs w:val="21"/>
              </w:rPr>
              <w:t xml:space="preserve"> del presupuesto referencial de esta contratación. </w:t>
            </w:r>
          </w:p>
          <w:p w14:paraId="19D8AA59" w14:textId="3140C308" w:rsidR="004F188E" w:rsidRPr="00745818" w:rsidRDefault="004F188E" w:rsidP="007F58C9">
            <w:pPr>
              <w:pStyle w:val="Sinespaciado"/>
              <w:spacing w:line="276" w:lineRule="auto"/>
              <w:rPr>
                <w:rFonts w:asciiTheme="majorHAnsi" w:hAnsiTheme="majorHAnsi" w:cs="Arial"/>
                <w:color w:val="000000"/>
                <w:sz w:val="21"/>
                <w:szCs w:val="21"/>
              </w:rPr>
            </w:pPr>
            <w:r w:rsidRPr="00745818">
              <w:rPr>
                <w:rFonts w:asciiTheme="majorHAnsi" w:hAnsiTheme="majorHAnsi" w:cs="Arial"/>
                <w:iCs/>
                <w:sz w:val="21"/>
                <w:szCs w:val="21"/>
              </w:rPr>
              <w:t xml:space="preserve">El monto mínimo requerido podrá ser </w:t>
            </w:r>
            <w:r w:rsidR="007F58C9" w:rsidRPr="00745818">
              <w:rPr>
                <w:rFonts w:asciiTheme="majorHAnsi" w:hAnsiTheme="majorHAnsi" w:cs="Arial"/>
                <w:iCs/>
                <w:sz w:val="21"/>
                <w:szCs w:val="21"/>
              </w:rPr>
              <w:t>la suma de los certificados</w:t>
            </w:r>
            <w:r w:rsidR="007F58C9">
              <w:rPr>
                <w:rFonts w:asciiTheme="majorHAnsi" w:hAnsiTheme="majorHAnsi" w:cs="Arial"/>
                <w:iCs/>
                <w:sz w:val="21"/>
                <w:szCs w:val="21"/>
              </w:rPr>
              <w:t xml:space="preserve"> y/o</w:t>
            </w:r>
            <w:r w:rsidR="007F58C9" w:rsidRPr="00745818">
              <w:rPr>
                <w:rFonts w:asciiTheme="majorHAnsi" w:hAnsiTheme="majorHAnsi" w:cs="Arial"/>
                <w:iCs/>
                <w:sz w:val="21"/>
                <w:szCs w:val="21"/>
              </w:rPr>
              <w:t xml:space="preserve"> </w:t>
            </w:r>
            <w:r w:rsidR="007F58C9">
              <w:rPr>
                <w:rFonts w:asciiTheme="majorHAnsi" w:hAnsiTheme="majorHAnsi" w:cs="Arial"/>
                <w:iCs/>
                <w:sz w:val="21"/>
                <w:szCs w:val="21"/>
              </w:rPr>
              <w:t xml:space="preserve">copias de </w:t>
            </w:r>
            <w:r w:rsidR="007F58C9" w:rsidRPr="00745818">
              <w:rPr>
                <w:rFonts w:asciiTheme="majorHAnsi" w:hAnsiTheme="majorHAnsi" w:cs="Arial"/>
                <w:iCs/>
                <w:sz w:val="21"/>
                <w:szCs w:val="21"/>
              </w:rPr>
              <w:t>actas</w:t>
            </w:r>
            <w:r w:rsidR="007F58C9">
              <w:rPr>
                <w:rFonts w:asciiTheme="majorHAnsi" w:hAnsiTheme="majorHAnsi" w:cs="Arial"/>
                <w:iCs/>
                <w:sz w:val="21"/>
                <w:szCs w:val="21"/>
              </w:rPr>
              <w:t xml:space="preserve"> y/o copias de contratos</w:t>
            </w:r>
            <w:r w:rsidR="007F58C9" w:rsidRPr="00745818">
              <w:rPr>
                <w:rFonts w:asciiTheme="majorHAnsi" w:hAnsiTheme="majorHAnsi" w:cs="Arial"/>
                <w:iCs/>
                <w:sz w:val="21"/>
                <w:szCs w:val="21"/>
              </w:rPr>
              <w:t xml:space="preserve"> entregados</w:t>
            </w:r>
            <w:r w:rsidRPr="00745818">
              <w:rPr>
                <w:rFonts w:asciiTheme="majorHAnsi" w:hAnsiTheme="majorHAnsi" w:cs="Arial"/>
                <w:iCs/>
                <w:sz w:val="21"/>
                <w:szCs w:val="21"/>
              </w:rPr>
              <w:t xml:space="preserve"> como aval de esta experiencia. </w:t>
            </w:r>
          </w:p>
        </w:tc>
      </w:tr>
    </w:tbl>
    <w:p w14:paraId="537E2144" w14:textId="77777777" w:rsidR="004F188E" w:rsidRDefault="004F188E" w:rsidP="004F188E">
      <w:pPr>
        <w:pStyle w:val="TITULO"/>
        <w:numPr>
          <w:ilvl w:val="0"/>
          <w:numId w:val="0"/>
        </w:numPr>
        <w:ind w:left="720"/>
      </w:pPr>
      <w:bookmarkStart w:id="10" w:name="_Toc447118431"/>
    </w:p>
    <w:p w14:paraId="732A7CA2" w14:textId="04944B26" w:rsidR="004F188E" w:rsidRPr="00AD4897" w:rsidRDefault="004F188E" w:rsidP="004F188E">
      <w:pPr>
        <w:pStyle w:val="TITULO"/>
        <w:numPr>
          <w:ilvl w:val="0"/>
          <w:numId w:val="0"/>
        </w:numPr>
        <w:ind w:left="720" w:hanging="360"/>
      </w:pPr>
      <w:r w:rsidRPr="00A141D1">
        <w:t>1</w:t>
      </w:r>
      <w:r>
        <w:t>1</w:t>
      </w:r>
      <w:r w:rsidR="004E75AF">
        <w:t>.3</w:t>
      </w:r>
      <w:r w:rsidRPr="00A141D1">
        <w:t xml:space="preserve"> EXPERIENCIA ESPECÍFICA </w:t>
      </w:r>
      <w:bookmarkEnd w:id="10"/>
    </w:p>
    <w:tbl>
      <w:tblPr>
        <w:tblStyle w:val="Tablaconcuadrcula"/>
        <w:tblW w:w="9209" w:type="dxa"/>
        <w:tblLook w:val="04A0" w:firstRow="1" w:lastRow="0" w:firstColumn="1" w:lastColumn="0" w:noHBand="0" w:noVBand="1"/>
      </w:tblPr>
      <w:tblGrid>
        <w:gridCol w:w="1838"/>
        <w:gridCol w:w="1134"/>
        <w:gridCol w:w="3260"/>
        <w:gridCol w:w="2977"/>
      </w:tblGrid>
      <w:tr w:rsidR="004F188E" w:rsidRPr="00745818" w14:paraId="1ECB0F55" w14:textId="77777777" w:rsidTr="00447923">
        <w:tc>
          <w:tcPr>
            <w:tcW w:w="1838" w:type="dxa"/>
          </w:tcPr>
          <w:p w14:paraId="3FFC530E" w14:textId="77777777" w:rsidR="004F188E" w:rsidRPr="00745818" w:rsidRDefault="004F188E" w:rsidP="00447923">
            <w:pPr>
              <w:pStyle w:val="Sinespaciado"/>
              <w:spacing w:line="276" w:lineRule="auto"/>
              <w:jc w:val="both"/>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 xml:space="preserve">Descripción </w:t>
            </w:r>
          </w:p>
        </w:tc>
        <w:tc>
          <w:tcPr>
            <w:tcW w:w="1134" w:type="dxa"/>
          </w:tcPr>
          <w:p w14:paraId="4E0B11D5" w14:textId="77777777" w:rsidR="004F188E" w:rsidRPr="00745818" w:rsidRDefault="004F188E" w:rsidP="00447923">
            <w:pPr>
              <w:pStyle w:val="Sinespaciado"/>
              <w:spacing w:line="276" w:lineRule="auto"/>
              <w:jc w:val="both"/>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 xml:space="preserve">Tiempo </w:t>
            </w:r>
          </w:p>
        </w:tc>
        <w:tc>
          <w:tcPr>
            <w:tcW w:w="3260" w:type="dxa"/>
          </w:tcPr>
          <w:p w14:paraId="19B7F8BD" w14:textId="77777777" w:rsidR="004F188E" w:rsidRPr="00745818" w:rsidRDefault="004F188E" w:rsidP="00447923">
            <w:pPr>
              <w:pStyle w:val="Prrafodelista"/>
              <w:ind w:left="0"/>
              <w:jc w:val="both"/>
              <w:rPr>
                <w:rFonts w:asciiTheme="majorHAnsi" w:hAnsiTheme="majorHAnsi" w:cs="Calibri"/>
                <w:b/>
                <w:sz w:val="21"/>
                <w:szCs w:val="21"/>
                <w:shd w:val="clear" w:color="auto" w:fill="FFFFFF"/>
              </w:rPr>
            </w:pPr>
            <w:r w:rsidRPr="00745818">
              <w:rPr>
                <w:rFonts w:asciiTheme="majorHAnsi" w:hAnsiTheme="majorHAnsi" w:cs="Calibri"/>
                <w:b/>
                <w:sz w:val="21"/>
                <w:szCs w:val="21"/>
                <w:shd w:val="clear" w:color="auto" w:fill="FFFFFF"/>
              </w:rPr>
              <w:t>Número de proyectos</w:t>
            </w:r>
          </w:p>
        </w:tc>
        <w:tc>
          <w:tcPr>
            <w:tcW w:w="2977" w:type="dxa"/>
          </w:tcPr>
          <w:p w14:paraId="41CE34C4" w14:textId="77777777" w:rsidR="004F188E" w:rsidRPr="00745818" w:rsidRDefault="004F188E" w:rsidP="00447923">
            <w:pPr>
              <w:pStyle w:val="Prrafodelista"/>
              <w:ind w:left="0"/>
              <w:jc w:val="both"/>
              <w:rPr>
                <w:rFonts w:asciiTheme="majorHAnsi" w:hAnsiTheme="majorHAnsi" w:cs="Calibri"/>
                <w:b/>
                <w:sz w:val="21"/>
                <w:szCs w:val="21"/>
                <w:shd w:val="clear" w:color="auto" w:fill="FFFFFF"/>
              </w:rPr>
            </w:pPr>
            <w:r w:rsidRPr="00745818">
              <w:rPr>
                <w:rFonts w:asciiTheme="majorHAnsi" w:hAnsiTheme="majorHAnsi" w:cs="Calibri"/>
                <w:b/>
                <w:sz w:val="21"/>
                <w:szCs w:val="21"/>
                <w:shd w:val="clear" w:color="auto" w:fill="FFFFFF"/>
              </w:rPr>
              <w:t>Monto por proyecto</w:t>
            </w:r>
          </w:p>
        </w:tc>
      </w:tr>
      <w:tr w:rsidR="004F188E" w:rsidRPr="00745818" w14:paraId="02020A73" w14:textId="77777777" w:rsidTr="00447923">
        <w:tc>
          <w:tcPr>
            <w:tcW w:w="1838" w:type="dxa"/>
          </w:tcPr>
          <w:p w14:paraId="6F17F855" w14:textId="241A8A33" w:rsidR="004F188E" w:rsidRPr="00745818" w:rsidRDefault="004F188E" w:rsidP="00AF060A">
            <w:pPr>
              <w:pStyle w:val="Sinespaciado"/>
              <w:spacing w:line="276" w:lineRule="auto"/>
              <w:rPr>
                <w:rFonts w:asciiTheme="majorHAnsi" w:eastAsia="SimSun" w:hAnsiTheme="majorHAnsi" w:cs="Calibri"/>
                <w:sz w:val="21"/>
                <w:szCs w:val="21"/>
                <w:lang w:eastAsia="zh-CN" w:bidi="hi-IN"/>
              </w:rPr>
            </w:pPr>
            <w:r w:rsidRPr="00745818">
              <w:rPr>
                <w:rFonts w:asciiTheme="majorHAnsi" w:hAnsiTheme="majorHAnsi" w:cs="Arial"/>
                <w:color w:val="000000"/>
                <w:sz w:val="21"/>
                <w:szCs w:val="21"/>
              </w:rPr>
              <w:t xml:space="preserve">Experiencia en </w:t>
            </w:r>
            <w:r w:rsidRPr="005D1C02">
              <w:rPr>
                <w:rFonts w:ascii="Calibri Light" w:eastAsia="Calibri" w:hAnsi="Calibri Light"/>
              </w:rPr>
              <w:t>procesos relacionados al servicio de relaciones públicas y represent</w:t>
            </w:r>
            <w:r w:rsidR="00AF060A">
              <w:rPr>
                <w:rFonts w:ascii="Calibri Light" w:eastAsia="Calibri" w:hAnsi="Calibri Light"/>
              </w:rPr>
              <w:t>ación de destinos turísticos</w:t>
            </w:r>
          </w:p>
        </w:tc>
        <w:tc>
          <w:tcPr>
            <w:tcW w:w="1134" w:type="dxa"/>
          </w:tcPr>
          <w:p w14:paraId="059EC786" w14:textId="77777777" w:rsidR="004F188E" w:rsidRPr="00745818" w:rsidRDefault="004F188E" w:rsidP="00447923">
            <w:pPr>
              <w:pStyle w:val="Sinespaciado"/>
              <w:spacing w:line="276" w:lineRule="auto"/>
              <w:rPr>
                <w:rFonts w:asciiTheme="majorHAnsi" w:eastAsia="SimSun" w:hAnsiTheme="majorHAnsi" w:cs="Calibri"/>
                <w:sz w:val="21"/>
                <w:szCs w:val="21"/>
                <w:lang w:eastAsia="zh-CN" w:bidi="hi-IN"/>
              </w:rPr>
            </w:pPr>
          </w:p>
          <w:p w14:paraId="37590FDC" w14:textId="77777777" w:rsidR="004F188E" w:rsidRPr="00745818" w:rsidRDefault="004F188E" w:rsidP="00447923">
            <w:pPr>
              <w:pStyle w:val="Sinespaciado"/>
              <w:spacing w:line="276" w:lineRule="auto"/>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En los últimos </w:t>
            </w:r>
          </w:p>
          <w:p w14:paraId="6EC23CE4" w14:textId="77777777" w:rsidR="004F188E" w:rsidRPr="00745818" w:rsidRDefault="004F188E" w:rsidP="00447923">
            <w:pPr>
              <w:pStyle w:val="Sinespaciado"/>
              <w:spacing w:line="276" w:lineRule="auto"/>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5 años</w:t>
            </w:r>
          </w:p>
        </w:tc>
        <w:tc>
          <w:tcPr>
            <w:tcW w:w="3260" w:type="dxa"/>
          </w:tcPr>
          <w:p w14:paraId="2CA6EC18" w14:textId="77777777" w:rsidR="004F188E" w:rsidRPr="00745818" w:rsidRDefault="004F188E" w:rsidP="00447923">
            <w:pPr>
              <w:pStyle w:val="Textoindependiente"/>
              <w:tabs>
                <w:tab w:val="left" w:pos="707"/>
              </w:tabs>
              <w:spacing w:after="0" w:line="240" w:lineRule="auto"/>
              <w:rPr>
                <w:rStyle w:val="nfasis"/>
                <w:rFonts w:asciiTheme="majorHAnsi" w:hAnsiTheme="majorHAnsi"/>
                <w:i w:val="0"/>
                <w:color w:val="000000"/>
                <w:sz w:val="21"/>
                <w:szCs w:val="21"/>
                <w:lang w:val="es-ES"/>
              </w:rPr>
            </w:pPr>
          </w:p>
          <w:p w14:paraId="3E8FEF5D" w14:textId="77777777" w:rsidR="007F58C9" w:rsidRPr="00745818" w:rsidRDefault="007F58C9" w:rsidP="007F58C9">
            <w:pPr>
              <w:pStyle w:val="Textoindependiente"/>
              <w:tabs>
                <w:tab w:val="left" w:pos="707"/>
              </w:tabs>
              <w:spacing w:after="0" w:line="240" w:lineRule="auto"/>
              <w:rPr>
                <w:rFonts w:asciiTheme="majorHAnsi" w:hAnsiTheme="majorHAnsi"/>
                <w:color w:val="000000"/>
                <w:sz w:val="21"/>
                <w:szCs w:val="21"/>
              </w:rPr>
            </w:pPr>
            <w:r>
              <w:rPr>
                <w:rStyle w:val="nfasis"/>
                <w:rFonts w:asciiTheme="majorHAnsi" w:hAnsiTheme="majorHAnsi"/>
                <w:b/>
                <w:color w:val="000000"/>
                <w:sz w:val="21"/>
                <w:szCs w:val="21"/>
                <w:lang w:val="es-ES"/>
              </w:rPr>
              <w:t xml:space="preserve">Al menos un </w:t>
            </w:r>
            <w:r w:rsidRPr="007B1C32">
              <w:rPr>
                <w:rStyle w:val="nfasis"/>
                <w:rFonts w:asciiTheme="majorHAnsi" w:hAnsiTheme="majorHAnsi"/>
                <w:b/>
                <w:color w:val="000000"/>
                <w:sz w:val="21"/>
                <w:szCs w:val="21"/>
              </w:rPr>
              <w:t>certificado</w:t>
            </w:r>
            <w:r>
              <w:rPr>
                <w:rStyle w:val="nfasis"/>
                <w:rFonts w:asciiTheme="majorHAnsi" w:hAnsiTheme="majorHAnsi"/>
                <w:b/>
                <w:color w:val="000000"/>
                <w:sz w:val="21"/>
                <w:szCs w:val="21"/>
              </w:rPr>
              <w:t>, o copia de acta entrega - recepción</w:t>
            </w:r>
            <w:r w:rsidRPr="00745818">
              <w:rPr>
                <w:rStyle w:val="nfasis"/>
                <w:rFonts w:asciiTheme="majorHAnsi" w:hAnsiTheme="majorHAnsi"/>
                <w:color w:val="000000"/>
                <w:sz w:val="21"/>
                <w:szCs w:val="21"/>
              </w:rPr>
              <w:t xml:space="preserve"> </w:t>
            </w:r>
            <w:r w:rsidRPr="007F58C9">
              <w:rPr>
                <w:rStyle w:val="nfasis"/>
                <w:rFonts w:asciiTheme="majorHAnsi" w:hAnsiTheme="majorHAnsi"/>
                <w:b/>
                <w:color w:val="000000"/>
                <w:sz w:val="21"/>
                <w:szCs w:val="21"/>
              </w:rPr>
              <w:t>o copia de contrato</w:t>
            </w:r>
            <w:r>
              <w:rPr>
                <w:rStyle w:val="nfasis"/>
                <w:rFonts w:asciiTheme="majorHAnsi" w:hAnsiTheme="majorHAnsi"/>
                <w:color w:val="000000"/>
                <w:sz w:val="21"/>
                <w:szCs w:val="21"/>
              </w:rPr>
              <w:t xml:space="preserve"> </w:t>
            </w:r>
            <w:r w:rsidRPr="00745818">
              <w:rPr>
                <w:rStyle w:val="nfasis"/>
                <w:rFonts w:asciiTheme="majorHAnsi" w:hAnsiTheme="majorHAnsi"/>
                <w:color w:val="000000"/>
                <w:sz w:val="21"/>
                <w:szCs w:val="21"/>
              </w:rPr>
              <w:t>de la empresa contratante</w:t>
            </w:r>
            <w:r>
              <w:rPr>
                <w:rStyle w:val="nfasis"/>
                <w:rFonts w:asciiTheme="majorHAnsi" w:hAnsiTheme="majorHAnsi"/>
                <w:color w:val="000000"/>
                <w:sz w:val="21"/>
                <w:szCs w:val="21"/>
              </w:rPr>
              <w:t xml:space="preserve">. Que incluya información sobre el monto total y las actividades realizadas. </w:t>
            </w:r>
          </w:p>
          <w:p w14:paraId="2EC6FB0B" w14:textId="77777777" w:rsidR="004F188E" w:rsidRPr="00745818" w:rsidRDefault="004F188E" w:rsidP="00447923">
            <w:pPr>
              <w:pStyle w:val="Textoindependiente"/>
              <w:tabs>
                <w:tab w:val="left" w:pos="707"/>
              </w:tabs>
              <w:spacing w:after="0" w:line="240" w:lineRule="auto"/>
              <w:rPr>
                <w:rFonts w:asciiTheme="majorHAnsi" w:hAnsiTheme="majorHAnsi"/>
                <w:color w:val="000000"/>
                <w:sz w:val="21"/>
                <w:szCs w:val="21"/>
              </w:rPr>
            </w:pPr>
          </w:p>
          <w:p w14:paraId="2299B090" w14:textId="77777777" w:rsidR="004F188E" w:rsidRPr="00745818" w:rsidRDefault="004F188E" w:rsidP="00447923">
            <w:pPr>
              <w:pStyle w:val="Sinespaciado"/>
              <w:spacing w:line="276" w:lineRule="auto"/>
              <w:rPr>
                <w:rFonts w:asciiTheme="majorHAnsi" w:eastAsia="SimSun" w:hAnsiTheme="majorHAnsi" w:cs="Calibri"/>
                <w:sz w:val="21"/>
                <w:szCs w:val="21"/>
                <w:lang w:eastAsia="zh-CN" w:bidi="hi-IN"/>
              </w:rPr>
            </w:pPr>
          </w:p>
        </w:tc>
        <w:tc>
          <w:tcPr>
            <w:tcW w:w="2977" w:type="dxa"/>
          </w:tcPr>
          <w:p w14:paraId="7D173670" w14:textId="77777777" w:rsidR="004F188E" w:rsidRPr="00745818" w:rsidRDefault="004F188E" w:rsidP="00447923">
            <w:pPr>
              <w:pStyle w:val="Sinespaciado"/>
              <w:spacing w:line="276" w:lineRule="auto"/>
              <w:rPr>
                <w:rFonts w:asciiTheme="majorHAnsi" w:hAnsiTheme="majorHAnsi" w:cs="Arial"/>
                <w:color w:val="000000"/>
                <w:sz w:val="21"/>
                <w:szCs w:val="21"/>
              </w:rPr>
            </w:pPr>
            <w:r w:rsidRPr="00745818">
              <w:rPr>
                <w:rFonts w:asciiTheme="majorHAnsi" w:hAnsiTheme="majorHAnsi" w:cs="Arial"/>
                <w:color w:val="000000"/>
                <w:sz w:val="21"/>
                <w:szCs w:val="21"/>
              </w:rPr>
              <w:t>Se debe suste</w:t>
            </w:r>
            <w:r>
              <w:rPr>
                <w:rFonts w:asciiTheme="majorHAnsi" w:hAnsiTheme="majorHAnsi" w:cs="Arial"/>
                <w:color w:val="000000"/>
                <w:sz w:val="21"/>
                <w:szCs w:val="21"/>
              </w:rPr>
              <w:t>ntar con al menos uno o varios proyecto</w:t>
            </w:r>
            <w:r w:rsidRPr="00745818">
              <w:rPr>
                <w:rFonts w:asciiTheme="majorHAnsi" w:hAnsiTheme="majorHAnsi" w:cs="Arial"/>
                <w:color w:val="000000"/>
                <w:sz w:val="21"/>
                <w:szCs w:val="21"/>
              </w:rPr>
              <w:t xml:space="preserve">s que alcancen como mínimo el </w:t>
            </w:r>
            <w:r w:rsidRPr="00816EEC">
              <w:rPr>
                <w:rFonts w:asciiTheme="majorHAnsi" w:hAnsiTheme="majorHAnsi" w:cs="Arial"/>
                <w:color w:val="000000"/>
                <w:sz w:val="21"/>
                <w:szCs w:val="21"/>
              </w:rPr>
              <w:t>5%</w:t>
            </w:r>
            <w:r w:rsidRPr="00745818">
              <w:rPr>
                <w:rFonts w:asciiTheme="majorHAnsi" w:hAnsiTheme="majorHAnsi" w:cs="Arial"/>
                <w:color w:val="000000"/>
                <w:sz w:val="21"/>
                <w:szCs w:val="21"/>
              </w:rPr>
              <w:t xml:space="preserve"> del presupuesto referencial de esta contratación. </w:t>
            </w:r>
          </w:p>
          <w:p w14:paraId="7E905461" w14:textId="56981210" w:rsidR="004F188E" w:rsidRPr="00745818" w:rsidRDefault="004F188E" w:rsidP="00447923">
            <w:pPr>
              <w:pStyle w:val="Sinespaciado"/>
              <w:spacing w:line="276" w:lineRule="auto"/>
              <w:rPr>
                <w:rFonts w:asciiTheme="majorHAnsi" w:eastAsia="SimSun" w:hAnsiTheme="majorHAnsi" w:cs="Calibri"/>
                <w:sz w:val="21"/>
                <w:szCs w:val="21"/>
                <w:lang w:eastAsia="zh-CN" w:bidi="hi-IN"/>
              </w:rPr>
            </w:pPr>
            <w:r w:rsidRPr="00745818">
              <w:rPr>
                <w:rFonts w:asciiTheme="majorHAnsi" w:hAnsiTheme="majorHAnsi" w:cs="Arial"/>
                <w:iCs/>
                <w:sz w:val="21"/>
                <w:szCs w:val="21"/>
              </w:rPr>
              <w:t xml:space="preserve">El monto mínimo requerido podrá ser la suma de los certificados </w:t>
            </w:r>
            <w:r w:rsidR="007F58C9">
              <w:rPr>
                <w:rFonts w:asciiTheme="majorHAnsi" w:hAnsiTheme="majorHAnsi" w:cs="Arial"/>
                <w:iCs/>
                <w:sz w:val="21"/>
                <w:szCs w:val="21"/>
              </w:rPr>
              <w:t>y/</w:t>
            </w:r>
            <w:r w:rsidRPr="00745818">
              <w:rPr>
                <w:rFonts w:asciiTheme="majorHAnsi" w:hAnsiTheme="majorHAnsi" w:cs="Arial"/>
                <w:iCs/>
                <w:sz w:val="21"/>
                <w:szCs w:val="21"/>
              </w:rPr>
              <w:t xml:space="preserve">o </w:t>
            </w:r>
            <w:r w:rsidR="007F58C9">
              <w:rPr>
                <w:rFonts w:asciiTheme="majorHAnsi" w:hAnsiTheme="majorHAnsi" w:cs="Arial"/>
                <w:iCs/>
                <w:sz w:val="21"/>
                <w:szCs w:val="21"/>
              </w:rPr>
              <w:t xml:space="preserve">copias de </w:t>
            </w:r>
            <w:r w:rsidRPr="00745818">
              <w:rPr>
                <w:rFonts w:asciiTheme="majorHAnsi" w:hAnsiTheme="majorHAnsi" w:cs="Arial"/>
                <w:iCs/>
                <w:sz w:val="21"/>
                <w:szCs w:val="21"/>
              </w:rPr>
              <w:t xml:space="preserve">actas </w:t>
            </w:r>
            <w:r w:rsidR="007F58C9">
              <w:rPr>
                <w:rFonts w:asciiTheme="majorHAnsi" w:hAnsiTheme="majorHAnsi" w:cs="Arial"/>
                <w:iCs/>
                <w:sz w:val="21"/>
                <w:szCs w:val="21"/>
              </w:rPr>
              <w:t xml:space="preserve">y/o copias de contratos </w:t>
            </w:r>
            <w:r w:rsidRPr="00745818">
              <w:rPr>
                <w:rFonts w:asciiTheme="majorHAnsi" w:hAnsiTheme="majorHAnsi" w:cs="Arial"/>
                <w:iCs/>
                <w:sz w:val="21"/>
                <w:szCs w:val="21"/>
              </w:rPr>
              <w:t>entregadas como aval de esta experiencia.</w:t>
            </w:r>
          </w:p>
        </w:tc>
      </w:tr>
    </w:tbl>
    <w:p w14:paraId="44370F09" w14:textId="77777777" w:rsidR="00174E13" w:rsidRDefault="00174E13" w:rsidP="00CA6420">
      <w:pPr>
        <w:jc w:val="both"/>
        <w:rPr>
          <w:rFonts w:asciiTheme="majorHAnsi" w:eastAsia="Times New Roman" w:hAnsiTheme="majorHAnsi" w:cstheme="minorHAnsi"/>
          <w:b/>
          <w:sz w:val="22"/>
          <w:szCs w:val="22"/>
          <w:lang w:val="es-ES" w:eastAsia="es-EC"/>
        </w:rPr>
      </w:pPr>
    </w:p>
    <w:p w14:paraId="1C86DBA8" w14:textId="29348DC9" w:rsidR="007F58C9" w:rsidRDefault="007F58C9" w:rsidP="00CA6420">
      <w:pPr>
        <w:jc w:val="both"/>
        <w:rPr>
          <w:rFonts w:asciiTheme="majorHAnsi" w:eastAsia="Times New Roman" w:hAnsiTheme="majorHAnsi" w:cstheme="minorHAnsi"/>
          <w:b/>
          <w:sz w:val="22"/>
          <w:szCs w:val="22"/>
          <w:lang w:val="es-ES" w:eastAsia="es-EC"/>
        </w:rPr>
      </w:pPr>
    </w:p>
    <w:p w14:paraId="43C51474" w14:textId="16224A4B" w:rsidR="0096499A" w:rsidRPr="004F188E" w:rsidRDefault="0096499A" w:rsidP="0096499A">
      <w:pPr>
        <w:pStyle w:val="TITULO"/>
      </w:pPr>
      <w:bookmarkStart w:id="11" w:name="_Toc447118427"/>
      <w:r w:rsidRPr="00CA6420">
        <w:t xml:space="preserve"> </w:t>
      </w:r>
      <w:r w:rsidRPr="004F188E">
        <w:t>FORMAS Y CONDICIONES DE PAGO</w:t>
      </w:r>
      <w:bookmarkEnd w:id="11"/>
      <w:r w:rsidRPr="004F188E">
        <w:t xml:space="preserve"> </w:t>
      </w:r>
    </w:p>
    <w:p w14:paraId="5D876EB7" w14:textId="61733F54" w:rsidR="000D2676" w:rsidRPr="004F188E" w:rsidRDefault="004F188E" w:rsidP="008B43FF">
      <w:pPr>
        <w:pStyle w:val="TITULO"/>
        <w:numPr>
          <w:ilvl w:val="0"/>
          <w:numId w:val="0"/>
        </w:numPr>
        <w:tabs>
          <w:tab w:val="clear" w:pos="284"/>
          <w:tab w:val="left" w:pos="-142"/>
        </w:tabs>
        <w:rPr>
          <w:b w:val="0"/>
        </w:rPr>
      </w:pPr>
      <w:r w:rsidRPr="004F188E">
        <w:rPr>
          <w:b w:val="0"/>
        </w:rPr>
        <w:t xml:space="preserve">El pago se realizará de acuerdo a los productos y servicios entregados, previo a la presentación de un informe de cumplimiento de actividades mensual por ejes de actividades, que incluya soportes en digital e impreso, el mismo deberá contar con la aprobación de los técnicos de seguimiento y el Administrador de Contrato de Quito Turismo. Se deberá considerar todos los detalles mencionados en la Metodología de Trabajo de estos Términos de Referencia mencionadas en el </w:t>
      </w:r>
      <w:r w:rsidRPr="00D6250C">
        <w:rPr>
          <w:b w:val="0"/>
        </w:rPr>
        <w:t>punto # 6.</w:t>
      </w:r>
      <w:r w:rsidRPr="004F188E">
        <w:rPr>
          <w:b w:val="0"/>
        </w:rPr>
        <w:t xml:space="preserve"> </w:t>
      </w:r>
    </w:p>
    <w:p w14:paraId="162252CB" w14:textId="2877FF59" w:rsidR="003841AE" w:rsidRPr="00CA6420" w:rsidRDefault="003841AE" w:rsidP="003841AE">
      <w:pPr>
        <w:pStyle w:val="TITULO"/>
      </w:pPr>
      <w:bookmarkStart w:id="12" w:name="_Toc447118426"/>
      <w:r w:rsidRPr="00CA6420">
        <w:t xml:space="preserve">PRESUPUESTO REFERENCIAL </w:t>
      </w:r>
      <w:bookmarkEnd w:id="12"/>
    </w:p>
    <w:p w14:paraId="26121294" w14:textId="6CEDED13" w:rsidR="008B43FF" w:rsidRPr="00745818" w:rsidRDefault="00D6250C" w:rsidP="008B43FF">
      <w:pPr>
        <w:spacing w:line="276" w:lineRule="auto"/>
        <w:jc w:val="both"/>
        <w:rPr>
          <w:rFonts w:asciiTheme="majorHAnsi" w:hAnsiTheme="majorHAnsi"/>
          <w:sz w:val="21"/>
          <w:szCs w:val="21"/>
        </w:rPr>
      </w:pPr>
      <w:r w:rsidRPr="00D6250C">
        <w:rPr>
          <w:rFonts w:asciiTheme="majorHAnsi" w:hAnsiTheme="majorHAnsi"/>
          <w:sz w:val="21"/>
          <w:szCs w:val="21"/>
        </w:rPr>
        <w:t>El presupuesto referencial para la ejecución de los servicios y productos esperados para el servicio de relaciones públicas y representación de Quito en el mercado de Norteamérica (Estados Unidos,</w:t>
      </w:r>
      <w:r w:rsidR="00D252F0">
        <w:rPr>
          <w:rFonts w:asciiTheme="majorHAnsi" w:hAnsiTheme="majorHAnsi"/>
          <w:sz w:val="21"/>
          <w:szCs w:val="21"/>
        </w:rPr>
        <w:t xml:space="preserve"> Canadá y México) es de $224</w:t>
      </w:r>
      <w:r w:rsidR="007F58C9">
        <w:rPr>
          <w:rFonts w:asciiTheme="majorHAnsi" w:hAnsiTheme="majorHAnsi"/>
          <w:sz w:val="21"/>
          <w:szCs w:val="21"/>
        </w:rPr>
        <w:t>.</w:t>
      </w:r>
      <w:r w:rsidR="00D252F0">
        <w:rPr>
          <w:rFonts w:asciiTheme="majorHAnsi" w:hAnsiTheme="majorHAnsi"/>
          <w:sz w:val="21"/>
          <w:szCs w:val="21"/>
        </w:rPr>
        <w:t>8</w:t>
      </w:r>
      <w:r w:rsidR="007F58C9">
        <w:rPr>
          <w:rFonts w:asciiTheme="majorHAnsi" w:hAnsiTheme="majorHAnsi"/>
          <w:sz w:val="21"/>
          <w:szCs w:val="21"/>
        </w:rPr>
        <w:t>0</w:t>
      </w:r>
      <w:r w:rsidR="00965898">
        <w:rPr>
          <w:rFonts w:asciiTheme="majorHAnsi" w:hAnsiTheme="majorHAnsi"/>
          <w:sz w:val="21"/>
          <w:szCs w:val="21"/>
        </w:rPr>
        <w:t>0</w:t>
      </w:r>
      <w:r w:rsidR="007F58C9">
        <w:rPr>
          <w:rFonts w:asciiTheme="majorHAnsi" w:hAnsiTheme="majorHAnsi"/>
          <w:sz w:val="21"/>
          <w:szCs w:val="21"/>
        </w:rPr>
        <w:t>,00</w:t>
      </w:r>
      <w:r w:rsidRPr="00D6250C">
        <w:rPr>
          <w:rFonts w:asciiTheme="majorHAnsi" w:hAnsiTheme="majorHAnsi"/>
          <w:sz w:val="21"/>
          <w:szCs w:val="21"/>
        </w:rPr>
        <w:t xml:space="preserve"> (</w:t>
      </w:r>
      <w:r w:rsidR="007F58C9">
        <w:rPr>
          <w:rFonts w:asciiTheme="majorHAnsi" w:hAnsiTheme="majorHAnsi"/>
          <w:sz w:val="21"/>
          <w:szCs w:val="21"/>
        </w:rPr>
        <w:t xml:space="preserve">doscientos </w:t>
      </w:r>
      <w:r w:rsidR="00D252F0">
        <w:rPr>
          <w:rFonts w:asciiTheme="majorHAnsi" w:hAnsiTheme="majorHAnsi"/>
          <w:sz w:val="21"/>
          <w:szCs w:val="21"/>
        </w:rPr>
        <w:t>veinte y cuatro mil ochocientos</w:t>
      </w:r>
      <w:r w:rsidRPr="00D6250C">
        <w:rPr>
          <w:rFonts w:asciiTheme="majorHAnsi" w:hAnsiTheme="majorHAnsi"/>
          <w:sz w:val="21"/>
          <w:szCs w:val="21"/>
        </w:rPr>
        <w:t xml:space="preserve"> 00/100 dólares</w:t>
      </w:r>
      <w:r w:rsidR="00574901">
        <w:rPr>
          <w:rFonts w:asciiTheme="majorHAnsi" w:hAnsiTheme="majorHAnsi"/>
          <w:sz w:val="21"/>
          <w:szCs w:val="21"/>
        </w:rPr>
        <w:t xml:space="preserve"> </w:t>
      </w:r>
      <w:r w:rsidR="00574901" w:rsidRPr="00F50296">
        <w:rPr>
          <w:rFonts w:asciiTheme="majorHAnsi" w:hAnsiTheme="majorHAnsi"/>
          <w:sz w:val="21"/>
          <w:szCs w:val="21"/>
        </w:rPr>
        <w:t>americanos) más IVA valor que se encuentra respaldado con</w:t>
      </w:r>
      <w:r w:rsidRPr="00F50296">
        <w:rPr>
          <w:rFonts w:asciiTheme="majorHAnsi" w:hAnsiTheme="majorHAnsi"/>
          <w:sz w:val="21"/>
          <w:szCs w:val="21"/>
        </w:rPr>
        <w:t xml:space="preserve"> la</w:t>
      </w:r>
      <w:r w:rsidR="00F50296" w:rsidRPr="00F50296">
        <w:rPr>
          <w:rFonts w:asciiTheme="majorHAnsi" w:hAnsiTheme="majorHAnsi"/>
          <w:sz w:val="21"/>
          <w:szCs w:val="21"/>
        </w:rPr>
        <w:t>s</w:t>
      </w:r>
      <w:r w:rsidRPr="00F50296">
        <w:rPr>
          <w:rFonts w:asciiTheme="majorHAnsi" w:hAnsiTheme="majorHAnsi"/>
          <w:sz w:val="21"/>
          <w:szCs w:val="21"/>
        </w:rPr>
        <w:t xml:space="preserve"> </w:t>
      </w:r>
      <w:r w:rsidR="00F50296" w:rsidRPr="00F50296">
        <w:rPr>
          <w:rFonts w:asciiTheme="majorHAnsi" w:hAnsiTheme="majorHAnsi"/>
          <w:sz w:val="21"/>
          <w:szCs w:val="21"/>
        </w:rPr>
        <w:t>Certificaciones</w:t>
      </w:r>
      <w:r w:rsidRPr="00F50296">
        <w:rPr>
          <w:rFonts w:asciiTheme="majorHAnsi" w:hAnsiTheme="majorHAnsi"/>
          <w:sz w:val="21"/>
          <w:szCs w:val="21"/>
        </w:rPr>
        <w:t xml:space="preserve"> Presupuestaria</w:t>
      </w:r>
      <w:r w:rsidR="00F50296" w:rsidRPr="00F50296">
        <w:rPr>
          <w:rFonts w:asciiTheme="majorHAnsi" w:hAnsiTheme="majorHAnsi"/>
          <w:sz w:val="21"/>
          <w:szCs w:val="21"/>
        </w:rPr>
        <w:t xml:space="preserve">s Futuras </w:t>
      </w:r>
      <w:r w:rsidR="001914DE">
        <w:rPr>
          <w:rFonts w:asciiTheme="majorHAnsi" w:hAnsiTheme="majorHAnsi"/>
          <w:sz w:val="21"/>
          <w:szCs w:val="21"/>
        </w:rPr>
        <w:t>Número 118</w:t>
      </w:r>
      <w:r w:rsidRPr="00F50296">
        <w:rPr>
          <w:rFonts w:asciiTheme="majorHAnsi" w:hAnsiTheme="majorHAnsi"/>
          <w:sz w:val="21"/>
          <w:szCs w:val="21"/>
        </w:rPr>
        <w:t xml:space="preserve"> </w:t>
      </w:r>
      <w:r w:rsidR="007F58C9" w:rsidRPr="00F50296">
        <w:rPr>
          <w:rFonts w:asciiTheme="majorHAnsi" w:hAnsiTheme="majorHAnsi"/>
          <w:sz w:val="21"/>
          <w:szCs w:val="21"/>
        </w:rPr>
        <w:t>(Mercadeo)</w:t>
      </w:r>
      <w:r w:rsidR="00AA5F13" w:rsidRPr="00F50296">
        <w:rPr>
          <w:rFonts w:asciiTheme="majorHAnsi" w:hAnsiTheme="majorHAnsi"/>
          <w:sz w:val="21"/>
          <w:szCs w:val="21"/>
        </w:rPr>
        <w:t xml:space="preserve"> </w:t>
      </w:r>
      <w:r w:rsidR="007F58C9" w:rsidRPr="00F50296">
        <w:rPr>
          <w:rFonts w:asciiTheme="majorHAnsi" w:hAnsiTheme="majorHAnsi"/>
          <w:sz w:val="21"/>
          <w:szCs w:val="21"/>
        </w:rPr>
        <w:t xml:space="preserve">y </w:t>
      </w:r>
      <w:r w:rsidR="001914DE">
        <w:rPr>
          <w:rFonts w:asciiTheme="majorHAnsi" w:hAnsiTheme="majorHAnsi"/>
          <w:sz w:val="21"/>
          <w:szCs w:val="21"/>
        </w:rPr>
        <w:t xml:space="preserve">Número 121 </w:t>
      </w:r>
      <w:r w:rsidR="007F58C9" w:rsidRPr="00F50296">
        <w:rPr>
          <w:rFonts w:asciiTheme="majorHAnsi" w:hAnsiTheme="majorHAnsi"/>
          <w:sz w:val="21"/>
          <w:szCs w:val="21"/>
        </w:rPr>
        <w:t xml:space="preserve">(MICE) </w:t>
      </w:r>
      <w:r w:rsidRPr="00F50296">
        <w:rPr>
          <w:rFonts w:asciiTheme="majorHAnsi" w:hAnsiTheme="majorHAnsi"/>
          <w:sz w:val="21"/>
          <w:szCs w:val="21"/>
        </w:rPr>
        <w:t>emitida por la Ger</w:t>
      </w:r>
      <w:r w:rsidR="0035161C" w:rsidRPr="00F50296">
        <w:rPr>
          <w:rFonts w:asciiTheme="majorHAnsi" w:hAnsiTheme="majorHAnsi"/>
          <w:sz w:val="21"/>
          <w:szCs w:val="21"/>
        </w:rPr>
        <w:t>encia Financiera-Administrativa</w:t>
      </w:r>
      <w:r w:rsidR="007F58C9" w:rsidRPr="00F50296">
        <w:rPr>
          <w:rFonts w:asciiTheme="majorHAnsi" w:hAnsiTheme="majorHAnsi"/>
          <w:sz w:val="21"/>
          <w:szCs w:val="21"/>
        </w:rPr>
        <w:t xml:space="preserve"> con fecha</w:t>
      </w:r>
      <w:r w:rsidR="001914DE">
        <w:rPr>
          <w:rFonts w:asciiTheme="majorHAnsi" w:hAnsiTheme="majorHAnsi"/>
          <w:sz w:val="21"/>
          <w:szCs w:val="21"/>
        </w:rPr>
        <w:t xml:space="preserve"> de 22 y 25 de febrero</w:t>
      </w:r>
      <w:r w:rsidR="00F50296" w:rsidRPr="00F50296">
        <w:rPr>
          <w:rFonts w:asciiTheme="majorHAnsi" w:hAnsiTheme="majorHAnsi"/>
          <w:sz w:val="21"/>
          <w:szCs w:val="21"/>
        </w:rPr>
        <w:t xml:space="preserve"> de 201</w:t>
      </w:r>
      <w:r w:rsidR="001914DE">
        <w:rPr>
          <w:rFonts w:asciiTheme="majorHAnsi" w:hAnsiTheme="majorHAnsi"/>
          <w:sz w:val="21"/>
          <w:szCs w:val="21"/>
        </w:rPr>
        <w:t>9 respectivamente</w:t>
      </w:r>
      <w:r w:rsidR="0035161C" w:rsidRPr="00F50296">
        <w:rPr>
          <w:rFonts w:asciiTheme="majorHAnsi" w:hAnsiTheme="majorHAnsi"/>
          <w:sz w:val="21"/>
          <w:szCs w:val="21"/>
        </w:rPr>
        <w:t>, de conformidad al estudio de presupuesto referencial.</w:t>
      </w:r>
      <w:r w:rsidRPr="00D6250C">
        <w:rPr>
          <w:rFonts w:asciiTheme="majorHAnsi" w:hAnsiTheme="majorHAnsi"/>
          <w:sz w:val="21"/>
          <w:szCs w:val="21"/>
        </w:rPr>
        <w:t xml:space="preserve"> </w:t>
      </w:r>
      <w:r w:rsidR="008B43FF">
        <w:rPr>
          <w:rFonts w:asciiTheme="majorHAnsi" w:hAnsiTheme="majorHAnsi"/>
          <w:sz w:val="21"/>
          <w:szCs w:val="21"/>
        </w:rPr>
        <w:t xml:space="preserve"> </w:t>
      </w:r>
    </w:p>
    <w:bookmarkEnd w:id="8"/>
    <w:p w14:paraId="411C7F70" w14:textId="0B7E463C" w:rsidR="00447923" w:rsidRPr="00745818" w:rsidRDefault="00447923" w:rsidP="00447923">
      <w:pPr>
        <w:autoSpaceDE w:val="0"/>
        <w:autoSpaceDN w:val="0"/>
        <w:adjustRightInd w:val="0"/>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 xml:space="preserve">    </w:t>
      </w:r>
    </w:p>
    <w:p w14:paraId="7D51BB2F" w14:textId="198B9DBC" w:rsidR="00447923" w:rsidRPr="00607FF2" w:rsidRDefault="00447923" w:rsidP="00447923">
      <w:pPr>
        <w:pStyle w:val="TITULO"/>
        <w:rPr>
          <w:rFonts w:asciiTheme="majorHAnsi" w:hAnsiTheme="majorHAnsi"/>
          <w:sz w:val="21"/>
          <w:szCs w:val="21"/>
        </w:rPr>
      </w:pPr>
      <w:r w:rsidRPr="00607FF2">
        <w:rPr>
          <w:rFonts w:asciiTheme="majorHAnsi" w:hAnsiTheme="majorHAnsi"/>
          <w:sz w:val="21"/>
          <w:szCs w:val="21"/>
        </w:rPr>
        <w:t xml:space="preserve">ENTREGA DE GARANTÍA </w:t>
      </w:r>
      <w:r w:rsidR="00F50296">
        <w:rPr>
          <w:rFonts w:asciiTheme="majorHAnsi" w:hAnsiTheme="majorHAnsi"/>
          <w:sz w:val="21"/>
          <w:szCs w:val="21"/>
        </w:rPr>
        <w:t xml:space="preserve"> </w:t>
      </w:r>
    </w:p>
    <w:p w14:paraId="6BBB97D5" w14:textId="77777777" w:rsidR="00633D16" w:rsidRDefault="00447923" w:rsidP="00633D16">
      <w:pPr>
        <w:jc w:val="both"/>
        <w:rPr>
          <w:rFonts w:asciiTheme="majorHAnsi" w:eastAsia="Times New Roman" w:hAnsiTheme="majorHAnsi" w:cstheme="minorHAnsi"/>
          <w:sz w:val="22"/>
          <w:szCs w:val="22"/>
          <w:lang w:val="es-ES" w:eastAsia="es-EC"/>
        </w:rPr>
      </w:pPr>
      <w:r w:rsidRPr="00CA6420">
        <w:rPr>
          <w:rFonts w:asciiTheme="majorHAnsi" w:eastAsia="Times New Roman" w:hAnsiTheme="majorHAnsi" w:cstheme="minorHAnsi"/>
          <w:sz w:val="22"/>
          <w:szCs w:val="22"/>
          <w:lang w:val="es-ES" w:eastAsia="es-EC"/>
        </w:rPr>
        <w:t>Previa la firma de</w:t>
      </w:r>
      <w:r w:rsidR="00633D16">
        <w:rPr>
          <w:rFonts w:asciiTheme="majorHAnsi" w:eastAsia="Times New Roman" w:hAnsiTheme="majorHAnsi" w:cstheme="minorHAnsi"/>
          <w:sz w:val="22"/>
          <w:szCs w:val="22"/>
          <w:lang w:val="es-ES" w:eastAsia="es-EC"/>
        </w:rPr>
        <w:t>l contrato, el proveedor deberá:</w:t>
      </w:r>
    </w:p>
    <w:p w14:paraId="606F0995" w14:textId="77777777" w:rsidR="00633D16" w:rsidRDefault="00633D16" w:rsidP="00633D16">
      <w:pPr>
        <w:jc w:val="both"/>
        <w:rPr>
          <w:rFonts w:asciiTheme="majorHAnsi" w:eastAsia="Times New Roman" w:hAnsiTheme="majorHAnsi" w:cstheme="minorHAnsi"/>
          <w:sz w:val="22"/>
          <w:szCs w:val="22"/>
          <w:lang w:val="es-ES" w:eastAsia="es-EC"/>
        </w:rPr>
      </w:pPr>
    </w:p>
    <w:p w14:paraId="2AA139F6" w14:textId="16BCB4C1" w:rsidR="00447923" w:rsidRPr="00633D16" w:rsidRDefault="00447923" w:rsidP="001335A8">
      <w:pPr>
        <w:pStyle w:val="Prrafodelista"/>
        <w:numPr>
          <w:ilvl w:val="0"/>
          <w:numId w:val="14"/>
        </w:numPr>
        <w:jc w:val="both"/>
        <w:rPr>
          <w:rFonts w:asciiTheme="majorHAnsi" w:eastAsia="Times New Roman" w:hAnsiTheme="majorHAnsi" w:cstheme="minorHAnsi"/>
          <w:b/>
          <w:lang w:val="es-ES" w:eastAsia="es-EC"/>
        </w:rPr>
      </w:pPr>
      <w:r w:rsidRPr="00633D16">
        <w:rPr>
          <w:rFonts w:asciiTheme="majorHAnsi" w:eastAsia="Times New Roman" w:hAnsiTheme="majorHAnsi" w:cstheme="minorHAnsi"/>
          <w:lang w:val="es-ES" w:eastAsia="es-EC"/>
        </w:rPr>
        <w:t xml:space="preserve">Garantía de fiel cumplimiento del contrato, que se rendirá por un valor igual al cinco por ciento (5%) del monto total del contrato.  Esta garantía debe ser incondicional, irrevocable y de cobro inmediato en Ecuador. </w:t>
      </w:r>
    </w:p>
    <w:p w14:paraId="70C0E5E5" w14:textId="77777777" w:rsidR="00447923" w:rsidRPr="004C1375" w:rsidRDefault="00447923" w:rsidP="00447923">
      <w:pPr>
        <w:pStyle w:val="TITULO"/>
      </w:pPr>
      <w:r w:rsidRPr="004C1375">
        <w:t>OBLIGACIONES DE LAS PARTES</w:t>
      </w:r>
    </w:p>
    <w:p w14:paraId="33406D1D" w14:textId="297597B2" w:rsidR="00447923" w:rsidRPr="00CA3537" w:rsidRDefault="00447923" w:rsidP="001335A8">
      <w:pPr>
        <w:pStyle w:val="Prrafodelista"/>
        <w:numPr>
          <w:ilvl w:val="1"/>
          <w:numId w:val="13"/>
        </w:numPr>
        <w:jc w:val="both"/>
        <w:rPr>
          <w:rFonts w:asciiTheme="majorHAnsi" w:hAnsiTheme="majorHAnsi"/>
          <w:b/>
          <w:sz w:val="21"/>
          <w:szCs w:val="21"/>
        </w:rPr>
      </w:pPr>
      <w:r w:rsidRPr="00CA3537">
        <w:rPr>
          <w:rFonts w:asciiTheme="majorHAnsi" w:hAnsiTheme="majorHAnsi"/>
          <w:b/>
          <w:sz w:val="21"/>
          <w:szCs w:val="21"/>
        </w:rPr>
        <w:t>OBLIGACIONES DEL CONTRATANTE (QUITO TURISMO)</w:t>
      </w:r>
    </w:p>
    <w:p w14:paraId="49A6D32B" w14:textId="77777777" w:rsidR="00447923" w:rsidRPr="00745818" w:rsidRDefault="00447923" w:rsidP="00447923">
      <w:pPr>
        <w:pStyle w:val="Prrafodelista"/>
        <w:spacing w:after="0" w:line="276" w:lineRule="auto"/>
        <w:ind w:left="1068"/>
        <w:jc w:val="both"/>
        <w:rPr>
          <w:rFonts w:asciiTheme="majorHAnsi" w:hAnsiTheme="majorHAnsi" w:cs="Calibri"/>
          <w:b/>
          <w:sz w:val="21"/>
          <w:szCs w:val="21"/>
        </w:rPr>
      </w:pPr>
    </w:p>
    <w:p w14:paraId="1FFFE619" w14:textId="77777777" w:rsidR="00447923" w:rsidRPr="00745818" w:rsidRDefault="00447923" w:rsidP="001335A8">
      <w:pPr>
        <w:pStyle w:val="Prrafodelista1"/>
        <w:numPr>
          <w:ilvl w:val="0"/>
          <w:numId w:val="4"/>
        </w:numPr>
        <w:tabs>
          <w:tab w:val="left" w:pos="284"/>
        </w:tabs>
        <w:jc w:val="both"/>
        <w:rPr>
          <w:rFonts w:asciiTheme="majorHAnsi" w:hAnsiTheme="majorHAnsi"/>
          <w:sz w:val="21"/>
          <w:szCs w:val="21"/>
        </w:rPr>
      </w:pPr>
      <w:r w:rsidRPr="00745818">
        <w:rPr>
          <w:rFonts w:asciiTheme="majorHAnsi" w:hAnsiTheme="majorHAnsi"/>
          <w:sz w:val="21"/>
          <w:szCs w:val="21"/>
          <w:lang w:bidi="hi-IN"/>
        </w:rPr>
        <w:t xml:space="preserve">Pagar por los servicios y/o productos recibidos tras la presentación de la respectiva acta entrega recepción, </w:t>
      </w:r>
      <w:r w:rsidRPr="00745818">
        <w:rPr>
          <w:rFonts w:asciiTheme="majorHAnsi" w:hAnsiTheme="majorHAnsi"/>
          <w:sz w:val="21"/>
          <w:szCs w:val="21"/>
        </w:rPr>
        <w:t>siempre y cuando estos se hayan realizado a satisfacción de Quito Turismo y sean presentados en el informe de cumplimiento de actividades que debe ser presentado por eje de campaña para el procedimiento de los pagos parciales correspondientes.</w:t>
      </w:r>
    </w:p>
    <w:p w14:paraId="372B1FE1" w14:textId="77777777" w:rsidR="00447923" w:rsidRPr="00745818" w:rsidRDefault="00447923" w:rsidP="001335A8">
      <w:pPr>
        <w:pStyle w:val="Prrafodelista"/>
        <w:numPr>
          <w:ilvl w:val="0"/>
          <w:numId w:val="10"/>
        </w:numPr>
        <w:spacing w:after="200"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Quito Turismo no asume gastos no estipulados en los presentes términos de referencia.</w:t>
      </w:r>
    </w:p>
    <w:p w14:paraId="0C72C991" w14:textId="77777777" w:rsidR="00447923" w:rsidRPr="00745818" w:rsidRDefault="00447923" w:rsidP="00447923">
      <w:pPr>
        <w:pStyle w:val="Prrafodelista"/>
        <w:spacing w:after="200"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 </w:t>
      </w:r>
    </w:p>
    <w:p w14:paraId="2AAB7673" w14:textId="77777777" w:rsidR="00447923" w:rsidRPr="00745818" w:rsidRDefault="00447923" w:rsidP="001335A8">
      <w:pPr>
        <w:pStyle w:val="Prrafodelista"/>
        <w:numPr>
          <w:ilvl w:val="0"/>
          <w:numId w:val="10"/>
        </w:numPr>
        <w:spacing w:after="200" w:line="276" w:lineRule="auto"/>
        <w:jc w:val="both"/>
        <w:rPr>
          <w:rFonts w:asciiTheme="majorHAnsi" w:hAnsiTheme="majorHAnsi" w:cs="Calibri"/>
          <w:sz w:val="21"/>
          <w:szCs w:val="21"/>
        </w:rPr>
      </w:pPr>
      <w:r w:rsidRPr="00745818">
        <w:rPr>
          <w:rFonts w:asciiTheme="majorHAnsi" w:eastAsia="SimSun" w:hAnsiTheme="majorHAnsi" w:cs="Calibri"/>
          <w:sz w:val="21"/>
          <w:szCs w:val="21"/>
          <w:lang w:eastAsia="zh-CN" w:bidi="hi-IN"/>
        </w:rPr>
        <w:t>Quito Turismo no tiene ni tendrá responsabilidades laborales con el personal que se contrate, como equipo técnico para la ejecución de este proyecto, etc.</w:t>
      </w:r>
    </w:p>
    <w:p w14:paraId="0EEBEB27" w14:textId="77777777" w:rsidR="00447923" w:rsidRPr="00745818" w:rsidRDefault="00447923" w:rsidP="00447923">
      <w:pPr>
        <w:pStyle w:val="Prrafodelista"/>
        <w:spacing w:after="200" w:line="276" w:lineRule="auto"/>
        <w:jc w:val="both"/>
        <w:rPr>
          <w:rFonts w:asciiTheme="majorHAnsi" w:hAnsiTheme="majorHAnsi" w:cs="Calibri"/>
          <w:sz w:val="21"/>
          <w:szCs w:val="21"/>
        </w:rPr>
      </w:pPr>
    </w:p>
    <w:p w14:paraId="0BA8F4B0" w14:textId="4F24E0A2" w:rsidR="00447923" w:rsidRPr="00745818" w:rsidRDefault="00447923" w:rsidP="001335A8">
      <w:pPr>
        <w:pStyle w:val="Prrafodelista"/>
        <w:numPr>
          <w:ilvl w:val="0"/>
          <w:numId w:val="10"/>
        </w:numPr>
        <w:spacing w:after="200" w:line="276" w:lineRule="auto"/>
        <w:jc w:val="both"/>
        <w:rPr>
          <w:rFonts w:asciiTheme="majorHAnsi" w:hAnsiTheme="majorHAnsi" w:cs="Calibri"/>
          <w:sz w:val="21"/>
          <w:szCs w:val="21"/>
        </w:rPr>
      </w:pPr>
      <w:r w:rsidRPr="00745818">
        <w:rPr>
          <w:rFonts w:asciiTheme="majorHAnsi" w:eastAsia="SimSun" w:hAnsiTheme="majorHAnsi" w:cs="Calibri"/>
          <w:sz w:val="21"/>
          <w:szCs w:val="21"/>
          <w:lang w:eastAsia="zh-CN" w:bidi="hi-IN"/>
        </w:rPr>
        <w:t xml:space="preserve">Quito Turismo deberá proporcionar la información que dispone como entidad para uso </w:t>
      </w:r>
      <w:r w:rsidR="00B04B8D" w:rsidRPr="00745818">
        <w:rPr>
          <w:rFonts w:asciiTheme="majorHAnsi" w:eastAsia="SimSun" w:hAnsiTheme="majorHAnsi" w:cs="Calibri"/>
          <w:sz w:val="21"/>
          <w:szCs w:val="21"/>
          <w:lang w:eastAsia="zh-CN" w:bidi="hi-IN"/>
        </w:rPr>
        <w:t>del proveedor</w:t>
      </w:r>
      <w:r>
        <w:rPr>
          <w:rFonts w:asciiTheme="majorHAnsi" w:eastAsia="SimSun" w:hAnsiTheme="majorHAnsi" w:cs="Calibri"/>
          <w:sz w:val="21"/>
          <w:szCs w:val="21"/>
          <w:lang w:eastAsia="zh-CN" w:bidi="hi-IN"/>
        </w:rPr>
        <w:t xml:space="preserve"> requeridos para el cumplimiento de productos de los ejes de actividades. </w:t>
      </w:r>
      <w:r w:rsidRPr="00745818">
        <w:rPr>
          <w:rFonts w:asciiTheme="majorHAnsi" w:eastAsia="SimSun" w:hAnsiTheme="majorHAnsi" w:cs="Calibri"/>
          <w:sz w:val="21"/>
          <w:szCs w:val="21"/>
          <w:lang w:eastAsia="zh-CN" w:bidi="hi-IN"/>
        </w:rPr>
        <w:tab/>
      </w:r>
    </w:p>
    <w:p w14:paraId="6BBFBC48" w14:textId="77777777" w:rsidR="00447923" w:rsidRPr="00745818" w:rsidRDefault="00447923" w:rsidP="00447923">
      <w:pPr>
        <w:pStyle w:val="Prrafodelista"/>
        <w:spacing w:after="0" w:line="276" w:lineRule="auto"/>
        <w:jc w:val="both"/>
        <w:rPr>
          <w:rFonts w:asciiTheme="majorHAnsi" w:hAnsiTheme="majorHAnsi"/>
          <w:spacing w:val="-3"/>
          <w:sz w:val="21"/>
          <w:szCs w:val="21"/>
          <w:lang w:val="es-MX"/>
        </w:rPr>
      </w:pPr>
    </w:p>
    <w:p w14:paraId="35A706C6" w14:textId="77777777" w:rsidR="00447923" w:rsidRPr="00745818" w:rsidRDefault="00447923" w:rsidP="001335A8">
      <w:pPr>
        <w:pStyle w:val="Prrafodelista"/>
        <w:numPr>
          <w:ilvl w:val="0"/>
          <w:numId w:val="10"/>
        </w:numPr>
        <w:spacing w:after="0" w:line="276" w:lineRule="auto"/>
        <w:jc w:val="both"/>
        <w:rPr>
          <w:rFonts w:asciiTheme="majorHAnsi" w:hAnsiTheme="majorHAnsi"/>
          <w:spacing w:val="-3"/>
          <w:sz w:val="21"/>
          <w:szCs w:val="21"/>
          <w:lang w:val="es-MX"/>
        </w:rPr>
      </w:pPr>
      <w:r w:rsidRPr="00745818">
        <w:rPr>
          <w:rFonts w:asciiTheme="majorHAnsi" w:hAnsiTheme="majorHAnsi"/>
          <w:spacing w:val="-3"/>
          <w:sz w:val="21"/>
          <w:szCs w:val="21"/>
          <w:lang w:val="es-MX"/>
        </w:rPr>
        <w:t>Aprobar artes, textos, y demás herramientas promocionales que se utilicen en los ejes</w:t>
      </w:r>
      <w:r>
        <w:rPr>
          <w:rFonts w:asciiTheme="majorHAnsi" w:hAnsiTheme="majorHAnsi"/>
          <w:spacing w:val="-3"/>
          <w:sz w:val="21"/>
          <w:szCs w:val="21"/>
          <w:lang w:val="es-MX"/>
        </w:rPr>
        <w:t xml:space="preserve"> promocionales</w:t>
      </w:r>
      <w:r w:rsidRPr="00745818">
        <w:rPr>
          <w:rFonts w:asciiTheme="majorHAnsi" w:hAnsiTheme="majorHAnsi"/>
          <w:spacing w:val="-3"/>
          <w:sz w:val="21"/>
          <w:szCs w:val="21"/>
          <w:lang w:val="es-MX"/>
        </w:rPr>
        <w:t xml:space="preserve">, previo a la publicación de las mismas. </w:t>
      </w:r>
    </w:p>
    <w:p w14:paraId="63BBB411" w14:textId="77777777" w:rsidR="00447923" w:rsidRPr="00745818" w:rsidRDefault="00447923" w:rsidP="00447923">
      <w:pPr>
        <w:pStyle w:val="Prrafodelista"/>
        <w:spacing w:after="200" w:line="276" w:lineRule="auto"/>
        <w:jc w:val="both"/>
        <w:rPr>
          <w:rFonts w:asciiTheme="majorHAnsi" w:hAnsiTheme="majorHAnsi" w:cs="Calibri"/>
          <w:sz w:val="21"/>
          <w:szCs w:val="21"/>
        </w:rPr>
      </w:pPr>
    </w:p>
    <w:p w14:paraId="6A01CB1C" w14:textId="000E7738" w:rsidR="00447923" w:rsidRPr="00CA3537" w:rsidRDefault="00447923" w:rsidP="001335A8">
      <w:pPr>
        <w:pStyle w:val="Prrafodelista"/>
        <w:numPr>
          <w:ilvl w:val="1"/>
          <w:numId w:val="13"/>
        </w:numPr>
        <w:jc w:val="both"/>
        <w:rPr>
          <w:rFonts w:asciiTheme="majorHAnsi" w:hAnsiTheme="majorHAnsi"/>
          <w:b/>
          <w:sz w:val="21"/>
          <w:szCs w:val="21"/>
        </w:rPr>
      </w:pPr>
      <w:r w:rsidRPr="00CA3537">
        <w:rPr>
          <w:rFonts w:asciiTheme="majorHAnsi" w:hAnsiTheme="majorHAnsi"/>
          <w:b/>
          <w:sz w:val="21"/>
          <w:szCs w:val="21"/>
        </w:rPr>
        <w:t>OBLIGACIONES DE LA EMPRESA A CONTRATARSE</w:t>
      </w:r>
    </w:p>
    <w:p w14:paraId="61D9E742" w14:textId="77777777" w:rsidR="00447923" w:rsidRPr="00745818" w:rsidRDefault="00447923" w:rsidP="00447923">
      <w:pPr>
        <w:ind w:left="360"/>
        <w:jc w:val="both"/>
        <w:rPr>
          <w:rFonts w:asciiTheme="majorHAnsi" w:hAnsiTheme="majorHAnsi"/>
          <w:sz w:val="21"/>
          <w:szCs w:val="21"/>
        </w:rPr>
      </w:pPr>
    </w:p>
    <w:p w14:paraId="7F89B301" w14:textId="77777777" w:rsidR="00447923" w:rsidRPr="00745818" w:rsidRDefault="00447923" w:rsidP="001335A8">
      <w:pPr>
        <w:pStyle w:val="Prrafodelista1"/>
        <w:numPr>
          <w:ilvl w:val="0"/>
          <w:numId w:val="7"/>
        </w:numPr>
        <w:tabs>
          <w:tab w:val="left" w:pos="284"/>
        </w:tabs>
        <w:jc w:val="both"/>
        <w:rPr>
          <w:rFonts w:asciiTheme="majorHAnsi" w:hAnsiTheme="majorHAnsi"/>
          <w:sz w:val="21"/>
          <w:szCs w:val="21"/>
        </w:rPr>
      </w:pPr>
      <w:r w:rsidRPr="00745818">
        <w:rPr>
          <w:rFonts w:asciiTheme="majorHAnsi" w:hAnsiTheme="majorHAnsi"/>
          <w:sz w:val="21"/>
          <w:szCs w:val="21"/>
        </w:rPr>
        <w:t xml:space="preserve">Dar cumplimiento y ejecución a los servicios y/o productos contratados de acuerdo a los requerimientos detallados en las especificaciones técnicas de este informe. </w:t>
      </w:r>
    </w:p>
    <w:p w14:paraId="60A51A02" w14:textId="77777777" w:rsidR="00447923" w:rsidRPr="00745818" w:rsidRDefault="00447923" w:rsidP="001335A8">
      <w:pPr>
        <w:pStyle w:val="Prrafodelista"/>
        <w:numPr>
          <w:ilvl w:val="0"/>
          <w:numId w:val="7"/>
        </w:numPr>
        <w:spacing w:after="200"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El proveedor seleccionado no se limitará a los servicios solicitados por Quito Turismo, ya que por su experiencia podrá sugerir la inclusión de servicios adicionales, a fin de complementar la propuesta general objeto de este contrato. </w:t>
      </w:r>
    </w:p>
    <w:p w14:paraId="38E3A741" w14:textId="77777777" w:rsidR="00447923" w:rsidRPr="00745818" w:rsidRDefault="00447923" w:rsidP="00447923">
      <w:pPr>
        <w:pStyle w:val="Prrafodelista"/>
        <w:spacing w:after="200" w:line="276" w:lineRule="auto"/>
        <w:jc w:val="both"/>
        <w:rPr>
          <w:rFonts w:asciiTheme="majorHAnsi" w:eastAsia="SimSun" w:hAnsiTheme="majorHAnsi" w:cs="Calibri"/>
          <w:sz w:val="21"/>
          <w:szCs w:val="21"/>
          <w:lang w:eastAsia="zh-CN" w:bidi="hi-IN"/>
        </w:rPr>
      </w:pPr>
    </w:p>
    <w:p w14:paraId="10942B01" w14:textId="77777777" w:rsidR="00447923" w:rsidRPr="00745818" w:rsidRDefault="00447923" w:rsidP="001335A8">
      <w:pPr>
        <w:pStyle w:val="Prrafodelista"/>
        <w:numPr>
          <w:ilvl w:val="0"/>
          <w:numId w:val="7"/>
        </w:numPr>
        <w:spacing w:after="0" w:line="276" w:lineRule="auto"/>
        <w:contextualSpacing w:val="0"/>
        <w:jc w:val="both"/>
        <w:rPr>
          <w:rFonts w:asciiTheme="majorHAnsi" w:hAnsiTheme="majorHAnsi"/>
          <w:spacing w:val="-3"/>
          <w:sz w:val="21"/>
          <w:szCs w:val="21"/>
          <w:lang w:val="es-MX"/>
        </w:rPr>
      </w:pPr>
      <w:r w:rsidRPr="00745818">
        <w:rPr>
          <w:rFonts w:asciiTheme="majorHAnsi" w:hAnsiTheme="majorHAnsi"/>
          <w:spacing w:val="-3"/>
          <w:sz w:val="21"/>
          <w:szCs w:val="21"/>
          <w:lang w:val="es-MX"/>
        </w:rPr>
        <w:t xml:space="preserve">El proveedor deberá cancelar los servicios prestados, previo al pago que Quito Turismo realice, por tanto, deberá contar con capacidad de financiamiento. </w:t>
      </w:r>
    </w:p>
    <w:p w14:paraId="1F42764B" w14:textId="77777777" w:rsidR="00447923" w:rsidRPr="00745818" w:rsidRDefault="00447923" w:rsidP="00447923">
      <w:pPr>
        <w:pStyle w:val="Prrafodelista"/>
        <w:spacing w:after="200" w:line="276" w:lineRule="auto"/>
        <w:jc w:val="both"/>
        <w:rPr>
          <w:rFonts w:asciiTheme="majorHAnsi" w:eastAsia="SimSun" w:hAnsiTheme="majorHAnsi" w:cs="Calibri"/>
          <w:sz w:val="21"/>
          <w:szCs w:val="21"/>
          <w:lang w:eastAsia="zh-CN" w:bidi="hi-IN"/>
        </w:rPr>
      </w:pPr>
    </w:p>
    <w:p w14:paraId="53C0E62C" w14:textId="77777777" w:rsidR="00447923" w:rsidRPr="00634A95" w:rsidRDefault="00447923" w:rsidP="001335A8">
      <w:pPr>
        <w:pStyle w:val="Prrafodelista"/>
        <w:numPr>
          <w:ilvl w:val="0"/>
          <w:numId w:val="7"/>
        </w:numPr>
        <w:spacing w:after="200" w:line="276" w:lineRule="auto"/>
        <w:jc w:val="both"/>
        <w:rPr>
          <w:rFonts w:asciiTheme="majorHAnsi" w:hAnsiTheme="majorHAnsi" w:cs="Calibri"/>
          <w:sz w:val="21"/>
          <w:szCs w:val="21"/>
        </w:rPr>
      </w:pPr>
      <w:r w:rsidRPr="009976FC">
        <w:rPr>
          <w:rFonts w:asciiTheme="majorHAnsi" w:eastAsia="SimSun" w:hAnsiTheme="majorHAnsi" w:cs="Calibri"/>
          <w:sz w:val="21"/>
          <w:szCs w:val="21"/>
          <w:lang w:eastAsia="zh-CN" w:bidi="hi-IN"/>
        </w:rPr>
        <w:t xml:space="preserve">Presentar un informe de cumplimiento con firma de responsabilidad una vez ejecutados los productos y servicios como requisito para el proceso de pago, que incluya un registro fotográfico y respaldos físicos en caso de ser necesarios. Este informe deberá ser presentado a los técnicos de seguimiento de la contratación quienes a su vez emitirán un informe de conformidad al Administrador del Contrato. </w:t>
      </w:r>
    </w:p>
    <w:p w14:paraId="2A4B1867" w14:textId="77777777" w:rsidR="00447923" w:rsidRPr="00634A95" w:rsidRDefault="00447923" w:rsidP="001335A8">
      <w:pPr>
        <w:numPr>
          <w:ilvl w:val="0"/>
          <w:numId w:val="7"/>
        </w:numPr>
        <w:jc w:val="both"/>
        <w:rPr>
          <w:rFonts w:asciiTheme="majorHAnsi" w:eastAsia="Times New Roman" w:hAnsiTheme="majorHAnsi" w:cstheme="minorHAnsi"/>
          <w:sz w:val="22"/>
          <w:szCs w:val="22"/>
          <w:lang w:val="es-ES" w:eastAsia="es-EC"/>
        </w:rPr>
      </w:pPr>
      <w:r w:rsidRPr="00CA6420">
        <w:rPr>
          <w:rFonts w:asciiTheme="majorHAnsi" w:eastAsia="Times New Roman" w:hAnsiTheme="majorHAnsi" w:cstheme="minorHAnsi"/>
          <w:sz w:val="22"/>
          <w:szCs w:val="22"/>
          <w:lang w:val="es-ES" w:eastAsia="es-EC"/>
        </w:rPr>
        <w:t xml:space="preserve">Elaborar un informe semestral de resultados e impacto de las actividades ejecutadas en cada uno de los mercados. </w:t>
      </w:r>
    </w:p>
    <w:p w14:paraId="1DF3E8E8" w14:textId="77777777" w:rsidR="00447923" w:rsidRPr="00745818" w:rsidRDefault="00447923" w:rsidP="00447923">
      <w:pPr>
        <w:pStyle w:val="Prrafodelista"/>
        <w:rPr>
          <w:rFonts w:asciiTheme="majorHAnsi" w:hAnsiTheme="majorHAnsi" w:cs="Calibri"/>
          <w:sz w:val="21"/>
          <w:szCs w:val="21"/>
        </w:rPr>
      </w:pPr>
    </w:p>
    <w:p w14:paraId="313ADCAE" w14:textId="77777777" w:rsidR="00447923" w:rsidRPr="00745818" w:rsidRDefault="00447923" w:rsidP="001335A8">
      <w:pPr>
        <w:pStyle w:val="Prrafodelista"/>
        <w:numPr>
          <w:ilvl w:val="0"/>
          <w:numId w:val="7"/>
        </w:numPr>
        <w:spacing w:after="200"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De efectuarse algún cambio, se notificará por cualquier canal de comunicación al administrador del contrato, mismo deberá aprobar o desaprobar lo solicitado </w:t>
      </w:r>
      <w:r w:rsidRPr="00745818">
        <w:rPr>
          <w:rFonts w:asciiTheme="majorHAnsi" w:hAnsiTheme="majorHAnsi"/>
          <w:sz w:val="21"/>
          <w:szCs w:val="21"/>
        </w:rPr>
        <w:t>para el fiel cumplimiento del contrato.</w:t>
      </w:r>
    </w:p>
    <w:p w14:paraId="3A30D53B" w14:textId="77777777" w:rsidR="00447923" w:rsidRPr="00745818" w:rsidRDefault="00447923" w:rsidP="001335A8">
      <w:pPr>
        <w:pStyle w:val="Prrafodelista1"/>
        <w:numPr>
          <w:ilvl w:val="0"/>
          <w:numId w:val="7"/>
        </w:numPr>
        <w:tabs>
          <w:tab w:val="left" w:pos="284"/>
        </w:tabs>
        <w:jc w:val="both"/>
        <w:rPr>
          <w:rFonts w:asciiTheme="majorHAnsi" w:hAnsiTheme="majorHAnsi"/>
          <w:sz w:val="21"/>
          <w:szCs w:val="21"/>
        </w:rPr>
      </w:pPr>
      <w:r w:rsidRPr="00745818">
        <w:rPr>
          <w:rFonts w:asciiTheme="majorHAnsi" w:hAnsiTheme="majorHAnsi"/>
          <w:sz w:val="21"/>
          <w:szCs w:val="21"/>
        </w:rPr>
        <w:t>El proveedor será el único responsable y responderá ante cualquier contratiempo o daños a terceros.</w:t>
      </w:r>
    </w:p>
    <w:p w14:paraId="7E70FFFD" w14:textId="77777777" w:rsidR="00447923" w:rsidRPr="00BE279C" w:rsidRDefault="00447923" w:rsidP="001335A8">
      <w:pPr>
        <w:pStyle w:val="Prrafodelista1"/>
        <w:numPr>
          <w:ilvl w:val="0"/>
          <w:numId w:val="7"/>
        </w:numPr>
        <w:tabs>
          <w:tab w:val="left" w:pos="284"/>
        </w:tabs>
        <w:suppressAutoHyphens w:val="0"/>
        <w:spacing w:after="0" w:line="240" w:lineRule="auto"/>
        <w:rPr>
          <w:rFonts w:asciiTheme="majorHAnsi" w:hAnsiTheme="majorHAnsi"/>
          <w:b/>
          <w:kern w:val="0"/>
          <w:sz w:val="21"/>
          <w:szCs w:val="21"/>
          <w:lang w:val="es-ES_tradnl" w:eastAsia="en-US"/>
        </w:rPr>
      </w:pPr>
      <w:r w:rsidRPr="00745818">
        <w:rPr>
          <w:rFonts w:asciiTheme="majorHAnsi" w:hAnsiTheme="majorHAnsi"/>
          <w:sz w:val="21"/>
          <w:szCs w:val="21"/>
        </w:rPr>
        <w:t xml:space="preserve">Presentar la garantía económica de fiel cumplimiento del contrato. </w:t>
      </w:r>
    </w:p>
    <w:p w14:paraId="501978A8" w14:textId="77777777" w:rsidR="00447923" w:rsidRDefault="00447923" w:rsidP="00447923">
      <w:pPr>
        <w:pStyle w:val="Prrafodelista1"/>
        <w:tabs>
          <w:tab w:val="left" w:pos="284"/>
        </w:tabs>
        <w:suppressAutoHyphens w:val="0"/>
        <w:spacing w:after="0" w:line="240" w:lineRule="auto"/>
        <w:rPr>
          <w:rFonts w:asciiTheme="majorHAnsi" w:hAnsiTheme="majorHAnsi"/>
          <w:sz w:val="21"/>
          <w:szCs w:val="21"/>
        </w:rPr>
      </w:pPr>
    </w:p>
    <w:p w14:paraId="7C36A6A9" w14:textId="39CFA3A4" w:rsidR="00447923" w:rsidRPr="0035161C" w:rsidRDefault="00447923" w:rsidP="001335A8">
      <w:pPr>
        <w:pStyle w:val="Prrafodelista1"/>
        <w:numPr>
          <w:ilvl w:val="0"/>
          <w:numId w:val="7"/>
        </w:numPr>
        <w:tabs>
          <w:tab w:val="left" w:pos="284"/>
        </w:tabs>
        <w:suppressAutoHyphens w:val="0"/>
        <w:spacing w:after="0" w:line="240" w:lineRule="auto"/>
        <w:rPr>
          <w:rFonts w:asciiTheme="majorHAnsi" w:hAnsiTheme="majorHAnsi"/>
          <w:b/>
          <w:kern w:val="0"/>
          <w:sz w:val="21"/>
          <w:szCs w:val="21"/>
          <w:lang w:val="es-ES_tradnl" w:eastAsia="en-US"/>
        </w:rPr>
      </w:pPr>
      <w:r>
        <w:rPr>
          <w:rFonts w:asciiTheme="majorHAnsi" w:hAnsiTheme="majorHAnsi"/>
          <w:kern w:val="0"/>
          <w:sz w:val="21"/>
          <w:szCs w:val="21"/>
          <w:lang w:val="es-ES_tradnl" w:eastAsia="en-US"/>
        </w:rPr>
        <w:t>Contar con una r</w:t>
      </w:r>
      <w:r w:rsidR="0035161C">
        <w:rPr>
          <w:rFonts w:asciiTheme="majorHAnsi" w:hAnsiTheme="majorHAnsi"/>
          <w:kern w:val="0"/>
          <w:sz w:val="21"/>
          <w:szCs w:val="21"/>
          <w:lang w:val="es-ES_tradnl" w:eastAsia="en-US"/>
        </w:rPr>
        <w:t>epresentación legal en Ecuador en caso de ser adjudicado.</w:t>
      </w:r>
    </w:p>
    <w:p w14:paraId="6DC5A517" w14:textId="77777777" w:rsidR="0035161C" w:rsidRPr="006F615F" w:rsidRDefault="0035161C" w:rsidP="006F615F">
      <w:pPr>
        <w:ind w:left="360"/>
        <w:rPr>
          <w:rFonts w:asciiTheme="majorHAnsi" w:hAnsiTheme="majorHAnsi"/>
          <w:b/>
          <w:sz w:val="21"/>
          <w:szCs w:val="21"/>
        </w:rPr>
      </w:pPr>
    </w:p>
    <w:p w14:paraId="0342D8BD" w14:textId="77777777" w:rsidR="006F615F" w:rsidRPr="0035161C" w:rsidRDefault="0035161C" w:rsidP="001335A8">
      <w:pPr>
        <w:pStyle w:val="Prrafodelista1"/>
        <w:numPr>
          <w:ilvl w:val="0"/>
          <w:numId w:val="7"/>
        </w:numPr>
        <w:tabs>
          <w:tab w:val="left" w:pos="284"/>
        </w:tabs>
        <w:suppressAutoHyphens w:val="0"/>
        <w:spacing w:after="0" w:line="240" w:lineRule="auto"/>
        <w:rPr>
          <w:rFonts w:asciiTheme="majorHAnsi" w:hAnsiTheme="majorHAnsi"/>
          <w:kern w:val="0"/>
          <w:sz w:val="21"/>
          <w:szCs w:val="21"/>
          <w:lang w:val="es-ES_tradnl" w:eastAsia="en-US"/>
        </w:rPr>
      </w:pPr>
      <w:r w:rsidRPr="0035161C">
        <w:rPr>
          <w:rFonts w:asciiTheme="majorHAnsi" w:hAnsiTheme="majorHAnsi"/>
          <w:kern w:val="0"/>
          <w:sz w:val="21"/>
          <w:szCs w:val="21"/>
          <w:lang w:val="es-ES_tradnl" w:eastAsia="en-US"/>
        </w:rPr>
        <w:t>El oferente adjudicado deberá presentar la</w:t>
      </w:r>
      <w:r>
        <w:rPr>
          <w:rFonts w:asciiTheme="majorHAnsi" w:hAnsiTheme="majorHAnsi"/>
          <w:kern w:val="0"/>
          <w:sz w:val="21"/>
          <w:szCs w:val="21"/>
          <w:lang w:val="es-ES_tradnl" w:eastAsia="en-US"/>
        </w:rPr>
        <w:t xml:space="preserve"> documentación legal pertinente y apostillada</w:t>
      </w:r>
      <w:r w:rsidR="006F615F">
        <w:rPr>
          <w:rFonts w:asciiTheme="majorHAnsi" w:hAnsiTheme="majorHAnsi"/>
          <w:kern w:val="0"/>
          <w:sz w:val="21"/>
          <w:szCs w:val="21"/>
          <w:lang w:val="es-ES_tradnl" w:eastAsia="en-US"/>
        </w:rPr>
        <w:t xml:space="preserve"> que requiera Quito Turismo.</w:t>
      </w:r>
    </w:p>
    <w:p w14:paraId="22232859" w14:textId="36818747" w:rsidR="0035161C" w:rsidRPr="0035161C" w:rsidRDefault="0035161C" w:rsidP="006F615F">
      <w:pPr>
        <w:pStyle w:val="Prrafodelista1"/>
        <w:tabs>
          <w:tab w:val="left" w:pos="284"/>
        </w:tabs>
        <w:suppressAutoHyphens w:val="0"/>
        <w:spacing w:after="0" w:line="240" w:lineRule="auto"/>
        <w:ind w:left="360"/>
        <w:rPr>
          <w:rFonts w:asciiTheme="majorHAnsi" w:hAnsiTheme="majorHAnsi"/>
          <w:kern w:val="0"/>
          <w:sz w:val="21"/>
          <w:szCs w:val="21"/>
          <w:lang w:val="es-ES_tradnl" w:eastAsia="en-US"/>
        </w:rPr>
      </w:pPr>
    </w:p>
    <w:p w14:paraId="57A4953C" w14:textId="77777777" w:rsidR="00447923" w:rsidRDefault="00447923" w:rsidP="00447923">
      <w:pPr>
        <w:pStyle w:val="Prrafodelista"/>
        <w:spacing w:after="0" w:line="276" w:lineRule="auto"/>
        <w:jc w:val="both"/>
        <w:rPr>
          <w:b/>
          <w:lang w:val="es-ES_tradnl"/>
        </w:rPr>
      </w:pPr>
    </w:p>
    <w:p w14:paraId="5FFDF1BE" w14:textId="77777777" w:rsidR="00447923" w:rsidRPr="00345BA0" w:rsidRDefault="00447923" w:rsidP="00447923">
      <w:pPr>
        <w:pStyle w:val="TITULO"/>
      </w:pPr>
      <w:r w:rsidRPr="00345BA0">
        <w:t>VIGENCIA DE LA OFERTA</w:t>
      </w:r>
    </w:p>
    <w:p w14:paraId="2C2FE2C9" w14:textId="263E2B74" w:rsidR="00447923" w:rsidRPr="00745818" w:rsidRDefault="00447923" w:rsidP="00447923">
      <w:pPr>
        <w:pStyle w:val="Sinespaciado"/>
        <w:spacing w:line="276" w:lineRule="auto"/>
        <w:jc w:val="both"/>
        <w:rPr>
          <w:rFonts w:asciiTheme="majorHAnsi" w:hAnsiTheme="majorHAnsi" w:cs="Calibri"/>
          <w:sz w:val="21"/>
          <w:szCs w:val="21"/>
        </w:rPr>
      </w:pPr>
      <w:r w:rsidRPr="00745818">
        <w:rPr>
          <w:rFonts w:asciiTheme="majorHAnsi" w:hAnsiTheme="majorHAnsi" w:cs="Calibri"/>
          <w:sz w:val="21"/>
          <w:szCs w:val="21"/>
        </w:rPr>
        <w:t xml:space="preserve">La vigencia de la oferta será de </w:t>
      </w:r>
      <w:r w:rsidR="000D2676">
        <w:rPr>
          <w:rFonts w:asciiTheme="majorHAnsi" w:hAnsiTheme="majorHAnsi" w:cs="Calibri"/>
          <w:sz w:val="21"/>
          <w:szCs w:val="21"/>
        </w:rPr>
        <w:t>60</w:t>
      </w:r>
      <w:r w:rsidRPr="00745818">
        <w:rPr>
          <w:rFonts w:asciiTheme="majorHAnsi" w:hAnsiTheme="majorHAnsi" w:cs="Calibri"/>
          <w:sz w:val="21"/>
          <w:szCs w:val="21"/>
        </w:rPr>
        <w:t xml:space="preserve"> días a partir de la presentación.</w:t>
      </w:r>
    </w:p>
    <w:p w14:paraId="441C0DEA" w14:textId="63F90DF0" w:rsidR="00447923" w:rsidRDefault="00447923" w:rsidP="00447923">
      <w:pPr>
        <w:pStyle w:val="Prrafodelista"/>
        <w:spacing w:after="0" w:line="276" w:lineRule="auto"/>
        <w:jc w:val="both"/>
        <w:rPr>
          <w:b/>
          <w:lang w:val="es-ES"/>
        </w:rPr>
      </w:pPr>
    </w:p>
    <w:p w14:paraId="034E9C22" w14:textId="77777777" w:rsidR="00447923" w:rsidRPr="00745818" w:rsidRDefault="00447923" w:rsidP="00447923">
      <w:pPr>
        <w:pStyle w:val="TITULO"/>
      </w:pPr>
      <w:r w:rsidRPr="00745818">
        <w:t>PARAMETROS DE CALIFICACIÓN</w:t>
      </w:r>
      <w:r>
        <w:t xml:space="preserve"> DE LA OFERTA </w:t>
      </w:r>
    </w:p>
    <w:p w14:paraId="1B1CCC85" w14:textId="77777777" w:rsidR="00447923" w:rsidRPr="00202242" w:rsidRDefault="00447923" w:rsidP="00447923">
      <w:pPr>
        <w:suppressAutoHyphens/>
        <w:ind w:left="426"/>
        <w:jc w:val="both"/>
        <w:rPr>
          <w:rFonts w:asciiTheme="majorHAnsi" w:eastAsia="Times New Roman" w:hAnsiTheme="majorHAnsi" w:cs="Arial"/>
          <w:b/>
          <w:i/>
          <w:color w:val="00000A"/>
          <w:sz w:val="22"/>
          <w:szCs w:val="22"/>
          <w:lang w:val="es-EC" w:eastAsia="es-ES"/>
        </w:rPr>
      </w:pPr>
      <w:r w:rsidRPr="00202242">
        <w:rPr>
          <w:rFonts w:asciiTheme="majorHAnsi" w:eastAsia="Times New Roman" w:hAnsiTheme="majorHAnsi" w:cs="Arial"/>
          <w:b/>
          <w:i/>
          <w:color w:val="00000A"/>
          <w:sz w:val="22"/>
          <w:szCs w:val="22"/>
          <w:lang w:val="es-EC" w:eastAsia="es-ES"/>
        </w:rPr>
        <w:t>Integridad de la oferta</w:t>
      </w:r>
    </w:p>
    <w:p w14:paraId="3ADEC908" w14:textId="77777777" w:rsidR="00447923" w:rsidRPr="00745818" w:rsidRDefault="00447923" w:rsidP="00447923">
      <w:pPr>
        <w:ind w:left="426"/>
        <w:jc w:val="both"/>
        <w:rPr>
          <w:rFonts w:asciiTheme="majorHAnsi" w:eastAsia="Times New Roman" w:hAnsiTheme="majorHAnsi" w:cs="Arial"/>
          <w:b/>
          <w:i/>
          <w:color w:val="000000"/>
          <w:sz w:val="21"/>
          <w:szCs w:val="21"/>
          <w:lang w:eastAsia="es-ES"/>
        </w:rPr>
      </w:pPr>
    </w:p>
    <w:p w14:paraId="0FD31306" w14:textId="77777777" w:rsidR="00447923" w:rsidRDefault="00447923" w:rsidP="00447923">
      <w:pPr>
        <w:suppressAutoHyphens/>
        <w:spacing w:line="276" w:lineRule="auto"/>
        <w:jc w:val="both"/>
        <w:rPr>
          <w:rFonts w:asciiTheme="majorHAnsi" w:eastAsia="Times New Roman" w:hAnsiTheme="majorHAnsi" w:cs="Arial"/>
          <w:color w:val="00000A"/>
          <w:sz w:val="22"/>
          <w:szCs w:val="22"/>
          <w:lang w:val="es-EC" w:eastAsia="es-ES"/>
        </w:rPr>
      </w:pPr>
      <w:r w:rsidRPr="00745818">
        <w:rPr>
          <w:rFonts w:asciiTheme="majorHAnsi" w:eastAsia="Times New Roman" w:hAnsiTheme="majorHAnsi" w:cs="Arial"/>
          <w:color w:val="000000"/>
          <w:sz w:val="21"/>
          <w:szCs w:val="21"/>
          <w:lang w:eastAsia="es-ES"/>
        </w:rPr>
        <w:t>La integridad de la oferta se evaluará considerando la presentación del Formulario y el cumplimiento de los Requisitos Mínimos previstos en los Términos de Referencia y el Pliego de Contratación.</w:t>
      </w:r>
      <w:r>
        <w:rPr>
          <w:rFonts w:asciiTheme="majorHAnsi" w:eastAsia="Times New Roman" w:hAnsiTheme="majorHAnsi" w:cs="Arial"/>
          <w:color w:val="000000"/>
          <w:sz w:val="21"/>
          <w:szCs w:val="21"/>
          <w:lang w:eastAsia="es-ES"/>
        </w:rPr>
        <w:t xml:space="preserve"> </w:t>
      </w:r>
      <w:r w:rsidRPr="00202242">
        <w:rPr>
          <w:rFonts w:asciiTheme="majorHAnsi" w:eastAsia="Times New Roman" w:hAnsiTheme="majorHAnsi" w:cs="Arial"/>
          <w:color w:val="00000A"/>
          <w:sz w:val="22"/>
          <w:szCs w:val="22"/>
          <w:lang w:val="es-EC" w:eastAsia="es-ES"/>
        </w:rPr>
        <w:t>Para la verificación del cumplimiento de los requisitos mínimos se utilizará la metodología “CUMPLE O NO CUMPLE”.</w:t>
      </w:r>
    </w:p>
    <w:p w14:paraId="03A99F75" w14:textId="77777777" w:rsidR="0035161C" w:rsidRDefault="0035161C" w:rsidP="00447923">
      <w:pPr>
        <w:rPr>
          <w:rFonts w:asciiTheme="majorHAnsi" w:eastAsia="Times New Roman" w:hAnsiTheme="majorHAnsi" w:cs="Arial"/>
          <w:b/>
          <w:color w:val="00000A"/>
          <w:sz w:val="22"/>
          <w:szCs w:val="22"/>
          <w:u w:val="single"/>
          <w:lang w:val="es-EC" w:eastAsia="es-ES"/>
        </w:rPr>
      </w:pPr>
    </w:p>
    <w:p w14:paraId="2FEFD0CD" w14:textId="77777777" w:rsidR="001335A8" w:rsidRDefault="001335A8" w:rsidP="00447923">
      <w:pPr>
        <w:rPr>
          <w:rFonts w:asciiTheme="majorHAnsi" w:eastAsia="Times New Roman" w:hAnsiTheme="majorHAnsi" w:cs="Arial"/>
          <w:b/>
          <w:color w:val="00000A"/>
          <w:sz w:val="22"/>
          <w:szCs w:val="22"/>
          <w:u w:val="single"/>
          <w:lang w:val="es-EC" w:eastAsia="es-ES"/>
        </w:rPr>
      </w:pPr>
    </w:p>
    <w:p w14:paraId="1E2A14AD" w14:textId="77777777" w:rsidR="001335A8" w:rsidRDefault="001335A8" w:rsidP="00447923">
      <w:pPr>
        <w:rPr>
          <w:rFonts w:asciiTheme="majorHAnsi" w:eastAsia="Times New Roman" w:hAnsiTheme="majorHAnsi" w:cs="Arial"/>
          <w:b/>
          <w:color w:val="00000A"/>
          <w:sz w:val="22"/>
          <w:szCs w:val="22"/>
          <w:u w:val="single"/>
          <w:lang w:val="es-EC" w:eastAsia="es-ES"/>
        </w:rPr>
      </w:pPr>
    </w:p>
    <w:p w14:paraId="2F8D7BDD" w14:textId="1CB26A6D" w:rsidR="00447923" w:rsidRPr="00014627" w:rsidRDefault="00447923" w:rsidP="00447923">
      <w:pPr>
        <w:rPr>
          <w:rFonts w:asciiTheme="majorHAnsi" w:eastAsia="Times New Roman" w:hAnsiTheme="majorHAnsi" w:cs="Arial"/>
          <w:color w:val="00000A"/>
          <w:sz w:val="22"/>
          <w:szCs w:val="22"/>
          <w:lang w:val="es-EC" w:eastAsia="es-ES"/>
        </w:rPr>
      </w:pPr>
      <w:r w:rsidRPr="00345BA0">
        <w:rPr>
          <w:rFonts w:asciiTheme="majorHAnsi" w:eastAsia="Times New Roman" w:hAnsiTheme="majorHAnsi" w:cs="Arial"/>
          <w:b/>
          <w:color w:val="00000A"/>
          <w:sz w:val="22"/>
          <w:szCs w:val="22"/>
          <w:u w:val="single"/>
          <w:lang w:val="es-EC" w:eastAsia="es-ES"/>
        </w:rPr>
        <w:t>Requisitos Míni</w:t>
      </w:r>
      <w:r>
        <w:rPr>
          <w:rFonts w:asciiTheme="majorHAnsi" w:eastAsia="Times New Roman" w:hAnsiTheme="majorHAnsi" w:cs="Arial"/>
          <w:b/>
          <w:color w:val="00000A"/>
          <w:sz w:val="22"/>
          <w:szCs w:val="22"/>
          <w:u w:val="single"/>
          <w:lang w:val="es-EC" w:eastAsia="es-ES"/>
        </w:rPr>
        <w:t xml:space="preserve">mos: </w:t>
      </w:r>
    </w:p>
    <w:p w14:paraId="61D586FA" w14:textId="77777777" w:rsidR="00447923" w:rsidRDefault="00447923" w:rsidP="00447923">
      <w:pPr>
        <w:suppressAutoHyphens/>
        <w:spacing w:line="276" w:lineRule="auto"/>
        <w:jc w:val="both"/>
        <w:rPr>
          <w:rFonts w:asciiTheme="majorHAnsi" w:eastAsia="Times New Roman" w:hAnsiTheme="majorHAnsi" w:cs="Arial"/>
          <w:color w:val="00000A"/>
          <w:sz w:val="22"/>
          <w:szCs w:val="22"/>
          <w:lang w:val="es-EC" w:eastAsia="es-ES"/>
        </w:rPr>
      </w:pPr>
    </w:p>
    <w:p w14:paraId="57A81FC7" w14:textId="77777777" w:rsidR="00447923" w:rsidRPr="00745818" w:rsidRDefault="00447923" w:rsidP="00447923">
      <w:pPr>
        <w:jc w:val="both"/>
        <w:rPr>
          <w:rFonts w:asciiTheme="majorHAnsi" w:eastAsia="Times New Roman" w:hAnsiTheme="majorHAnsi" w:cs="Arial"/>
          <w:b/>
          <w:i/>
          <w:color w:val="000000"/>
          <w:sz w:val="21"/>
          <w:szCs w:val="21"/>
          <w:lang w:eastAsia="es-ES"/>
        </w:rPr>
      </w:pPr>
      <w:r w:rsidRPr="00745818">
        <w:rPr>
          <w:rFonts w:asciiTheme="majorHAnsi" w:eastAsia="Times New Roman" w:hAnsiTheme="majorHAnsi" w:cs="Arial"/>
          <w:b/>
          <w:i/>
          <w:color w:val="000000"/>
          <w:sz w:val="21"/>
          <w:szCs w:val="21"/>
          <w:lang w:eastAsia="es-ES"/>
        </w:rPr>
        <w:t>Cumplimiento De Términos De Referencia</w:t>
      </w:r>
    </w:p>
    <w:p w14:paraId="67D7F1E7" w14:textId="77777777" w:rsidR="00447923" w:rsidRPr="00745818" w:rsidRDefault="00447923" w:rsidP="00447923">
      <w:pPr>
        <w:ind w:left="426"/>
        <w:jc w:val="both"/>
        <w:rPr>
          <w:rFonts w:asciiTheme="majorHAnsi" w:eastAsia="Times New Roman" w:hAnsiTheme="majorHAnsi" w:cs="Arial"/>
          <w:color w:val="000000"/>
          <w:sz w:val="21"/>
          <w:szCs w:val="21"/>
          <w:lang w:eastAsia="es-ES"/>
        </w:rPr>
      </w:pPr>
    </w:p>
    <w:p w14:paraId="6268183D" w14:textId="77777777" w:rsidR="00447923" w:rsidRPr="00745818" w:rsidRDefault="00447923" w:rsidP="00447923">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Los oferentes deberán incluir dentro de su propuesta de manera pormenorizada el cumplimiento de cada uno de los siguientes ítems requeridos en</w:t>
      </w:r>
      <w:r>
        <w:rPr>
          <w:rFonts w:asciiTheme="majorHAnsi" w:eastAsia="Times New Roman" w:hAnsiTheme="majorHAnsi" w:cs="Arial"/>
          <w:color w:val="000000"/>
          <w:sz w:val="21"/>
          <w:szCs w:val="21"/>
          <w:lang w:eastAsia="es-ES"/>
        </w:rPr>
        <w:t xml:space="preserve"> los presentes Términos de Referencia</w:t>
      </w:r>
      <w:r w:rsidRPr="00745818">
        <w:rPr>
          <w:rFonts w:asciiTheme="majorHAnsi" w:eastAsia="Times New Roman" w:hAnsiTheme="majorHAnsi" w:cs="Arial"/>
          <w:color w:val="000000"/>
          <w:sz w:val="21"/>
          <w:szCs w:val="21"/>
          <w:lang w:eastAsia="es-ES"/>
        </w:rPr>
        <w:t>.</w:t>
      </w:r>
    </w:p>
    <w:p w14:paraId="4E76B686" w14:textId="77777777" w:rsidR="00447923" w:rsidRPr="00014627" w:rsidRDefault="00447923" w:rsidP="00447923">
      <w:pPr>
        <w:suppressAutoHyphens/>
        <w:spacing w:line="276" w:lineRule="auto"/>
        <w:jc w:val="both"/>
        <w:rPr>
          <w:rFonts w:asciiTheme="majorHAnsi" w:eastAsia="Times New Roman" w:hAnsiTheme="majorHAnsi" w:cs="Arial"/>
          <w:color w:val="00000A"/>
          <w:sz w:val="22"/>
          <w:szCs w:val="22"/>
          <w:lang w:eastAsia="es-ES"/>
        </w:rPr>
      </w:pPr>
    </w:p>
    <w:tbl>
      <w:tblPr>
        <w:tblW w:w="8505" w:type="dxa"/>
        <w:tblInd w:w="4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953"/>
        <w:gridCol w:w="1276"/>
        <w:gridCol w:w="1276"/>
      </w:tblGrid>
      <w:tr w:rsidR="00447923" w:rsidRPr="00745818" w14:paraId="60DEC847" w14:textId="77777777" w:rsidTr="00447923">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450EC4" w14:textId="77777777" w:rsidR="00447923" w:rsidRPr="00745818" w:rsidRDefault="00447923" w:rsidP="00447923">
            <w:pPr>
              <w:jc w:val="both"/>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VERIFICACIÓN DE CUMPLIMIENTO DE REQUISITOS MÍNIMOS:</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54581B" w14:textId="77777777" w:rsidR="00447923" w:rsidRPr="00745818" w:rsidRDefault="00447923" w:rsidP="00447923">
            <w:pPr>
              <w:jc w:val="center"/>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CUMPLE</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C4FB05" w14:textId="77777777" w:rsidR="00447923" w:rsidRPr="00745818" w:rsidRDefault="00447923" w:rsidP="00447923">
            <w:pPr>
              <w:jc w:val="center"/>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NO CUMPLE</w:t>
            </w:r>
          </w:p>
        </w:tc>
      </w:tr>
      <w:tr w:rsidR="00447923" w:rsidRPr="00745818" w14:paraId="60CD8302" w14:textId="77777777" w:rsidTr="00447923">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5DB64759" w14:textId="77777777" w:rsidR="00447923" w:rsidRPr="00745818" w:rsidRDefault="00447923" w:rsidP="00447923">
            <w:pPr>
              <w:tabs>
                <w:tab w:val="left" w:pos="621"/>
              </w:tabs>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Integridad de la oferta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DC0F54" w14:textId="77777777" w:rsidR="00447923" w:rsidRPr="00745818" w:rsidRDefault="00447923" w:rsidP="00447923">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44D5DD" w14:textId="77777777" w:rsidR="00447923" w:rsidRPr="00745818" w:rsidRDefault="00447923" w:rsidP="00447923">
            <w:pPr>
              <w:jc w:val="both"/>
              <w:rPr>
                <w:rFonts w:asciiTheme="majorHAnsi" w:eastAsia="Times New Roman" w:hAnsiTheme="majorHAnsi" w:cs="Arial"/>
                <w:color w:val="000000"/>
                <w:sz w:val="21"/>
                <w:szCs w:val="21"/>
                <w:lang w:eastAsia="es-ES"/>
              </w:rPr>
            </w:pPr>
          </w:p>
        </w:tc>
      </w:tr>
      <w:tr w:rsidR="00447923" w:rsidRPr="00745818" w14:paraId="7AA4D97E" w14:textId="77777777" w:rsidTr="00447923">
        <w:trPr>
          <w:trHeight w:val="294"/>
        </w:trPr>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14:paraId="4727CA27" w14:textId="77777777" w:rsidR="00447923" w:rsidRPr="00745818" w:rsidRDefault="00447923" w:rsidP="00447923">
            <w:pP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Experiencia personal técnico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831F9F" w14:textId="77777777" w:rsidR="00447923" w:rsidRPr="00745818" w:rsidRDefault="00447923" w:rsidP="00447923">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D60EE5B" w14:textId="77777777" w:rsidR="00447923" w:rsidRPr="00745818" w:rsidRDefault="00447923" w:rsidP="00447923">
            <w:pPr>
              <w:jc w:val="both"/>
              <w:rPr>
                <w:rFonts w:asciiTheme="majorHAnsi" w:eastAsia="Times New Roman" w:hAnsiTheme="majorHAnsi" w:cs="Arial"/>
                <w:color w:val="000000"/>
                <w:sz w:val="21"/>
                <w:szCs w:val="21"/>
                <w:lang w:eastAsia="es-ES"/>
              </w:rPr>
            </w:pPr>
          </w:p>
        </w:tc>
      </w:tr>
      <w:tr w:rsidR="00447923" w:rsidRPr="00745818" w14:paraId="25C25E46" w14:textId="77777777" w:rsidTr="00447923">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38BF12" w14:textId="77777777" w:rsidR="00447923" w:rsidRPr="00745818" w:rsidRDefault="00447923" w:rsidP="00447923">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Experiencia general</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06D89A" w14:textId="77777777" w:rsidR="00447923" w:rsidRPr="00745818" w:rsidRDefault="00447923" w:rsidP="00447923">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B0553A" w14:textId="77777777" w:rsidR="00447923" w:rsidRPr="00745818" w:rsidRDefault="00447923" w:rsidP="00447923">
            <w:pPr>
              <w:jc w:val="both"/>
              <w:rPr>
                <w:rFonts w:asciiTheme="majorHAnsi" w:eastAsia="Times New Roman" w:hAnsiTheme="majorHAnsi" w:cs="Arial"/>
                <w:color w:val="000000"/>
                <w:sz w:val="21"/>
                <w:szCs w:val="21"/>
                <w:lang w:eastAsia="es-ES"/>
              </w:rPr>
            </w:pPr>
          </w:p>
        </w:tc>
      </w:tr>
      <w:tr w:rsidR="00447923" w:rsidRPr="00745818" w14:paraId="40C009C3" w14:textId="77777777" w:rsidTr="00447923">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A772DB" w14:textId="77777777" w:rsidR="00447923" w:rsidRPr="00745818" w:rsidRDefault="00447923" w:rsidP="00447923">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Experiencia Específica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EE03B7" w14:textId="77777777" w:rsidR="00447923" w:rsidRPr="00745818" w:rsidRDefault="00447923" w:rsidP="00447923">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115A3E" w14:textId="77777777" w:rsidR="00447923" w:rsidRPr="00745818" w:rsidRDefault="00447923" w:rsidP="00447923">
            <w:pPr>
              <w:jc w:val="both"/>
              <w:rPr>
                <w:rFonts w:asciiTheme="majorHAnsi" w:eastAsia="Times New Roman" w:hAnsiTheme="majorHAnsi" w:cs="Arial"/>
                <w:color w:val="000000"/>
                <w:sz w:val="21"/>
                <w:szCs w:val="21"/>
                <w:lang w:eastAsia="es-ES"/>
              </w:rPr>
            </w:pPr>
          </w:p>
        </w:tc>
      </w:tr>
      <w:tr w:rsidR="00447923" w:rsidRPr="00745818" w14:paraId="249F2AF6" w14:textId="77777777" w:rsidTr="00447923">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4366D1" w14:textId="77777777" w:rsidR="00447923" w:rsidRPr="00745818" w:rsidRDefault="00447923" w:rsidP="00447923">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Oferta Económica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CC25C3" w14:textId="77777777" w:rsidR="00447923" w:rsidRPr="00745818" w:rsidRDefault="00447923" w:rsidP="00447923">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D16868" w14:textId="77777777" w:rsidR="00447923" w:rsidRPr="00745818" w:rsidRDefault="00447923" w:rsidP="00447923">
            <w:pPr>
              <w:jc w:val="both"/>
              <w:rPr>
                <w:rFonts w:asciiTheme="majorHAnsi" w:eastAsia="Times New Roman" w:hAnsiTheme="majorHAnsi" w:cs="Arial"/>
                <w:color w:val="000000"/>
                <w:sz w:val="21"/>
                <w:szCs w:val="21"/>
                <w:lang w:eastAsia="es-ES"/>
              </w:rPr>
            </w:pPr>
          </w:p>
        </w:tc>
      </w:tr>
      <w:tr w:rsidR="00447923" w:rsidRPr="00745818" w14:paraId="60E38338" w14:textId="77777777" w:rsidTr="00447923">
        <w:tc>
          <w:tcPr>
            <w:tcW w:w="59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3FD64B" w14:textId="77777777" w:rsidR="00447923" w:rsidRPr="00745818" w:rsidRDefault="00447923" w:rsidP="00447923">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 xml:space="preserve">Oferta Técnica </w:t>
            </w:r>
            <w:r w:rsidRPr="00745818">
              <w:rPr>
                <w:rFonts w:asciiTheme="majorHAnsi" w:eastAsia="Times New Roman" w:hAnsiTheme="majorHAnsi" w:cs="Arial"/>
                <w:color w:val="000000"/>
                <w:sz w:val="21"/>
                <w:szCs w:val="21"/>
                <w:lang w:eastAsia="es-ES"/>
              </w:rPr>
              <w:t>Productos / servicios (Cumplimiento de especificaciones</w:t>
            </w:r>
            <w:r>
              <w:rPr>
                <w:rFonts w:asciiTheme="majorHAnsi" w:eastAsia="Times New Roman" w:hAnsiTheme="majorHAnsi" w:cs="Arial"/>
                <w:color w:val="000000"/>
                <w:sz w:val="21"/>
                <w:szCs w:val="21"/>
                <w:lang w:eastAsia="es-ES"/>
              </w:rPr>
              <w:t xml:space="preserve"> técnicas</w:t>
            </w:r>
            <w:r w:rsidRPr="00745818">
              <w:rPr>
                <w:rFonts w:asciiTheme="majorHAnsi" w:eastAsia="Times New Roman" w:hAnsiTheme="majorHAnsi" w:cs="Arial"/>
                <w:color w:val="000000"/>
                <w:sz w:val="21"/>
                <w:szCs w:val="21"/>
                <w:lang w:eastAsia="es-ES"/>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0CB430" w14:textId="77777777" w:rsidR="00447923" w:rsidRPr="00745818" w:rsidRDefault="00447923" w:rsidP="00447923">
            <w:pPr>
              <w:jc w:val="both"/>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699771" w14:textId="77777777" w:rsidR="00447923" w:rsidRPr="00745818" w:rsidRDefault="00447923" w:rsidP="00447923">
            <w:pPr>
              <w:jc w:val="both"/>
              <w:rPr>
                <w:rFonts w:asciiTheme="majorHAnsi" w:eastAsia="Times New Roman" w:hAnsiTheme="majorHAnsi" w:cs="Arial"/>
                <w:color w:val="000000"/>
                <w:sz w:val="21"/>
                <w:szCs w:val="21"/>
                <w:lang w:eastAsia="es-ES"/>
              </w:rPr>
            </w:pPr>
          </w:p>
        </w:tc>
      </w:tr>
    </w:tbl>
    <w:p w14:paraId="132DEBE4" w14:textId="3A15DAAE" w:rsidR="00447923" w:rsidRDefault="00447923" w:rsidP="00447923">
      <w:pPr>
        <w:suppressAutoHyphens/>
        <w:ind w:left="426"/>
        <w:jc w:val="both"/>
        <w:rPr>
          <w:rFonts w:asciiTheme="majorHAnsi" w:eastAsia="Times New Roman" w:hAnsiTheme="majorHAnsi" w:cs="Arial"/>
          <w:b/>
          <w:i/>
          <w:color w:val="00000A"/>
          <w:sz w:val="22"/>
          <w:szCs w:val="22"/>
          <w:lang w:val="es-EC" w:eastAsia="es-ES"/>
        </w:rPr>
      </w:pPr>
    </w:p>
    <w:p w14:paraId="45909540" w14:textId="77777777" w:rsidR="001335A8" w:rsidRDefault="001335A8" w:rsidP="001335A8">
      <w:pPr>
        <w:suppressAutoHyphens/>
        <w:jc w:val="both"/>
        <w:rPr>
          <w:rFonts w:asciiTheme="majorHAnsi" w:eastAsia="Times New Roman" w:hAnsiTheme="majorHAnsi" w:cs="Arial"/>
          <w:b/>
          <w:i/>
          <w:color w:val="00000A"/>
          <w:sz w:val="22"/>
          <w:szCs w:val="22"/>
          <w:lang w:val="es-EC" w:eastAsia="es-ES"/>
        </w:rPr>
      </w:pPr>
      <w:r>
        <w:rPr>
          <w:rFonts w:asciiTheme="majorHAnsi" w:eastAsia="Times New Roman" w:hAnsiTheme="majorHAnsi" w:cs="Arial"/>
          <w:b/>
          <w:i/>
          <w:color w:val="00000A"/>
          <w:sz w:val="22"/>
          <w:szCs w:val="22"/>
          <w:lang w:val="es-EC" w:eastAsia="es-ES"/>
        </w:rPr>
        <w:t xml:space="preserve">Empresa: </w:t>
      </w:r>
    </w:p>
    <w:p w14:paraId="56BA8580" w14:textId="77777777" w:rsidR="001335A8" w:rsidRDefault="001335A8" w:rsidP="001335A8">
      <w:pPr>
        <w:suppressAutoHyphens/>
        <w:ind w:left="426"/>
        <w:jc w:val="both"/>
        <w:rPr>
          <w:rFonts w:asciiTheme="majorHAnsi" w:eastAsia="Times New Roman" w:hAnsiTheme="majorHAnsi" w:cs="Arial"/>
          <w:b/>
          <w:i/>
          <w:color w:val="00000A"/>
          <w:sz w:val="22"/>
          <w:szCs w:val="22"/>
          <w:lang w:val="es-EC" w:eastAsia="es-ES"/>
        </w:rPr>
      </w:pPr>
    </w:p>
    <w:tbl>
      <w:tblPr>
        <w:tblStyle w:val="Tablaconcuadrcula"/>
        <w:tblW w:w="8789" w:type="dxa"/>
        <w:tblInd w:w="562" w:type="dxa"/>
        <w:tblLook w:val="04A0" w:firstRow="1" w:lastRow="0" w:firstColumn="1" w:lastColumn="0" w:noHBand="0" w:noVBand="1"/>
      </w:tblPr>
      <w:tblGrid>
        <w:gridCol w:w="4962"/>
        <w:gridCol w:w="3827"/>
      </w:tblGrid>
      <w:tr w:rsidR="001335A8" w:rsidRPr="00EF054F" w14:paraId="1CD46BFD" w14:textId="77777777" w:rsidTr="00745B35">
        <w:tc>
          <w:tcPr>
            <w:tcW w:w="4962" w:type="dxa"/>
          </w:tcPr>
          <w:p w14:paraId="4CA063C1" w14:textId="77777777" w:rsidR="001335A8" w:rsidRPr="00EF054F" w:rsidRDefault="001335A8" w:rsidP="00745B35">
            <w:pPr>
              <w:pStyle w:val="Sinespaciado"/>
              <w:spacing w:line="276" w:lineRule="auto"/>
              <w:jc w:val="both"/>
              <w:rPr>
                <w:rFonts w:asciiTheme="majorHAnsi" w:eastAsia="SimSun" w:hAnsiTheme="majorHAnsi" w:cs="Calibri"/>
                <w:b/>
                <w:sz w:val="21"/>
                <w:szCs w:val="21"/>
                <w:lang w:eastAsia="zh-CN" w:bidi="hi-IN"/>
              </w:rPr>
            </w:pPr>
            <w:r>
              <w:rPr>
                <w:rFonts w:asciiTheme="majorHAnsi" w:eastAsia="SimSun" w:hAnsiTheme="majorHAnsi" w:cs="Calibri"/>
                <w:b/>
                <w:sz w:val="21"/>
                <w:szCs w:val="21"/>
                <w:lang w:eastAsia="zh-CN" w:bidi="hi-IN"/>
              </w:rPr>
              <w:t>DESCRIPCIÓN</w:t>
            </w:r>
          </w:p>
        </w:tc>
        <w:tc>
          <w:tcPr>
            <w:tcW w:w="3827" w:type="dxa"/>
          </w:tcPr>
          <w:p w14:paraId="401FBE4D" w14:textId="77777777" w:rsidR="001335A8" w:rsidRPr="00EF054F" w:rsidRDefault="001335A8" w:rsidP="00745B35">
            <w:pPr>
              <w:pStyle w:val="Prrafodelista"/>
              <w:ind w:left="0"/>
              <w:jc w:val="both"/>
              <w:rPr>
                <w:rFonts w:asciiTheme="majorHAnsi" w:hAnsiTheme="majorHAnsi" w:cs="Calibri"/>
                <w:b/>
                <w:sz w:val="21"/>
                <w:szCs w:val="21"/>
                <w:shd w:val="clear" w:color="auto" w:fill="FFFFFF"/>
              </w:rPr>
            </w:pPr>
            <w:r>
              <w:rPr>
                <w:rFonts w:asciiTheme="majorHAnsi" w:hAnsiTheme="majorHAnsi" w:cs="Calibri"/>
                <w:b/>
                <w:sz w:val="21"/>
                <w:szCs w:val="21"/>
                <w:shd w:val="clear" w:color="auto" w:fill="FFFFFF"/>
              </w:rPr>
              <w:t>DOCUMENTACIÓN HABILITANTE</w:t>
            </w:r>
          </w:p>
        </w:tc>
      </w:tr>
      <w:tr w:rsidR="001335A8" w:rsidRPr="00EF054F" w14:paraId="0289C737" w14:textId="77777777" w:rsidTr="00745B35">
        <w:tc>
          <w:tcPr>
            <w:tcW w:w="4962" w:type="dxa"/>
          </w:tcPr>
          <w:p w14:paraId="1C3F7E7D" w14:textId="77777777" w:rsidR="001335A8" w:rsidRPr="00EF054F" w:rsidRDefault="001335A8" w:rsidP="00745B35">
            <w:pPr>
              <w:pStyle w:val="Sinespaciado"/>
              <w:spacing w:line="276" w:lineRule="auto"/>
              <w:rPr>
                <w:rFonts w:asciiTheme="majorHAnsi" w:eastAsia="SimSun" w:hAnsiTheme="majorHAnsi" w:cs="Calibri"/>
                <w:sz w:val="21"/>
                <w:szCs w:val="21"/>
                <w:lang w:eastAsia="zh-CN" w:bidi="hi-IN"/>
              </w:rPr>
            </w:pPr>
            <w:r w:rsidRPr="00EF054F">
              <w:rPr>
                <w:rFonts w:asciiTheme="majorHAnsi" w:hAnsiTheme="majorHAnsi" w:cs="Arial"/>
                <w:sz w:val="21"/>
                <w:szCs w:val="21"/>
                <w:lang w:eastAsia="es-EC"/>
              </w:rPr>
              <w:t>La empresa debe contar con una filial, red o representante en cada uno de los países mencionados que integran los mercados, con su respectivo equipo de trabajo que atienda los requerimientos de Quito Turismo y tenga capacidad de respuesta inmediata</w:t>
            </w:r>
          </w:p>
        </w:tc>
        <w:tc>
          <w:tcPr>
            <w:tcW w:w="3827" w:type="dxa"/>
          </w:tcPr>
          <w:p w14:paraId="4AE43004" w14:textId="77777777" w:rsidR="001335A8" w:rsidRPr="00EF054F" w:rsidRDefault="001335A8" w:rsidP="00745B35">
            <w:pPr>
              <w:pStyle w:val="Textoindependiente"/>
              <w:tabs>
                <w:tab w:val="left" w:pos="707"/>
              </w:tabs>
              <w:spacing w:after="0" w:line="240" w:lineRule="auto"/>
              <w:rPr>
                <w:rStyle w:val="nfasis"/>
                <w:rFonts w:asciiTheme="majorHAnsi" w:hAnsiTheme="majorHAnsi"/>
                <w:i w:val="0"/>
                <w:color w:val="000000"/>
                <w:sz w:val="21"/>
                <w:szCs w:val="21"/>
                <w:lang w:val="es-ES"/>
              </w:rPr>
            </w:pPr>
          </w:p>
          <w:p w14:paraId="2F12E28B" w14:textId="77777777" w:rsidR="001335A8" w:rsidRPr="00EF054F" w:rsidRDefault="001335A8" w:rsidP="001335A8">
            <w:pPr>
              <w:pStyle w:val="Prrafodelista"/>
              <w:numPr>
                <w:ilvl w:val="0"/>
                <w:numId w:val="11"/>
              </w:numPr>
              <w:ind w:left="176" w:hanging="176"/>
              <w:jc w:val="both"/>
              <w:rPr>
                <w:rFonts w:asciiTheme="majorHAnsi" w:eastAsia="Arial Unicode MS" w:hAnsiTheme="majorHAnsi" w:cs="Calibri"/>
                <w:iCs/>
                <w:color w:val="000000"/>
                <w:kern w:val="1"/>
                <w:sz w:val="21"/>
                <w:szCs w:val="21"/>
                <w:lang w:val="es-ES" w:eastAsia="zh-CN"/>
              </w:rPr>
            </w:pPr>
            <w:r w:rsidRPr="00EF054F">
              <w:rPr>
                <w:rFonts w:asciiTheme="majorHAnsi" w:eastAsia="Times New Roman" w:hAnsiTheme="majorHAnsi" w:cstheme="minorHAnsi"/>
                <w:iCs/>
                <w:sz w:val="21"/>
                <w:szCs w:val="21"/>
                <w:lang w:val="es-ES" w:eastAsia="es-EC"/>
              </w:rPr>
              <w:t>Organigrama por cada mercado seleccionado del equipo de trabajo para Quito.</w:t>
            </w:r>
            <w:r w:rsidRPr="00EF054F">
              <w:rPr>
                <w:rStyle w:val="nfasis"/>
                <w:rFonts w:asciiTheme="majorHAnsi" w:eastAsia="Arial Unicode MS" w:hAnsiTheme="majorHAnsi" w:cs="Calibri"/>
                <w:i w:val="0"/>
                <w:color w:val="000000"/>
                <w:kern w:val="1"/>
                <w:sz w:val="21"/>
                <w:szCs w:val="21"/>
                <w:lang w:eastAsia="zh-CN"/>
              </w:rPr>
              <w:t xml:space="preserve">     </w:t>
            </w:r>
          </w:p>
        </w:tc>
      </w:tr>
      <w:tr w:rsidR="001335A8" w:rsidRPr="00EF054F" w14:paraId="7CCAB950" w14:textId="77777777" w:rsidTr="00745B35">
        <w:trPr>
          <w:trHeight w:val="1118"/>
        </w:trPr>
        <w:tc>
          <w:tcPr>
            <w:tcW w:w="4962" w:type="dxa"/>
          </w:tcPr>
          <w:p w14:paraId="7AAC3EDA" w14:textId="77777777" w:rsidR="001335A8" w:rsidRPr="00EF054F" w:rsidRDefault="001335A8" w:rsidP="00745B35">
            <w:pPr>
              <w:pStyle w:val="Sinespaciado"/>
              <w:spacing w:line="276" w:lineRule="auto"/>
              <w:rPr>
                <w:rFonts w:asciiTheme="majorHAnsi" w:hAnsiTheme="majorHAnsi" w:cs="Arial"/>
                <w:sz w:val="21"/>
                <w:szCs w:val="21"/>
                <w:lang w:eastAsia="es-EC"/>
              </w:rPr>
            </w:pPr>
            <w:r w:rsidRPr="00EF054F">
              <w:rPr>
                <w:rFonts w:asciiTheme="majorHAnsi" w:hAnsiTheme="majorHAnsi" w:cs="Arial"/>
                <w:sz w:val="21"/>
                <w:szCs w:val="21"/>
                <w:lang w:eastAsia="es-EC"/>
              </w:rPr>
              <w:t>Constitución legal de la empresa en uno de los siguientes países: Alemania, España, Brasil, Argentina, Colombia, México o Canadá</w:t>
            </w:r>
          </w:p>
        </w:tc>
        <w:tc>
          <w:tcPr>
            <w:tcW w:w="3827" w:type="dxa"/>
          </w:tcPr>
          <w:p w14:paraId="3CF4220A" w14:textId="77777777" w:rsidR="001335A8" w:rsidRPr="00EF054F" w:rsidRDefault="001335A8" w:rsidP="001335A8">
            <w:pPr>
              <w:pStyle w:val="Prrafodelista"/>
              <w:numPr>
                <w:ilvl w:val="0"/>
                <w:numId w:val="11"/>
              </w:numPr>
              <w:ind w:left="176" w:hanging="176"/>
              <w:jc w:val="both"/>
              <w:rPr>
                <w:rStyle w:val="nfasis"/>
                <w:rFonts w:asciiTheme="majorHAnsi" w:hAnsiTheme="majorHAnsi"/>
                <w:i w:val="0"/>
                <w:color w:val="000000"/>
                <w:sz w:val="21"/>
                <w:szCs w:val="21"/>
                <w:lang w:val="es-ES"/>
              </w:rPr>
            </w:pPr>
            <w:r w:rsidRPr="00EF054F">
              <w:rPr>
                <w:rFonts w:asciiTheme="majorHAnsi" w:eastAsia="Times New Roman" w:hAnsiTheme="majorHAnsi" w:cstheme="minorHAnsi"/>
                <w:sz w:val="21"/>
                <w:szCs w:val="21"/>
                <w:lang w:val="es-ES" w:eastAsia="es-EC"/>
              </w:rPr>
              <w:t>Constitución de la empresa</w:t>
            </w:r>
          </w:p>
        </w:tc>
      </w:tr>
    </w:tbl>
    <w:p w14:paraId="0834308C" w14:textId="77777777" w:rsidR="001335A8" w:rsidRDefault="001335A8" w:rsidP="001335A8">
      <w:pPr>
        <w:suppressAutoHyphens/>
        <w:ind w:left="426"/>
        <w:jc w:val="both"/>
        <w:rPr>
          <w:rFonts w:asciiTheme="majorHAnsi" w:eastAsia="Times New Roman" w:hAnsiTheme="majorHAnsi" w:cs="Arial"/>
          <w:b/>
          <w:i/>
          <w:color w:val="00000A"/>
          <w:sz w:val="22"/>
          <w:szCs w:val="22"/>
          <w:lang w:val="es-EC" w:eastAsia="es-ES"/>
        </w:rPr>
      </w:pPr>
    </w:p>
    <w:p w14:paraId="63BF368F" w14:textId="77777777" w:rsidR="00447923" w:rsidRPr="00202242" w:rsidRDefault="00447923" w:rsidP="00447923">
      <w:pPr>
        <w:suppressAutoHyphens/>
        <w:jc w:val="both"/>
        <w:rPr>
          <w:rFonts w:asciiTheme="majorHAnsi" w:eastAsia="Times New Roman" w:hAnsiTheme="majorHAnsi" w:cs="Arial"/>
          <w:b/>
          <w:i/>
          <w:color w:val="00000A"/>
          <w:sz w:val="22"/>
          <w:szCs w:val="22"/>
          <w:lang w:val="es-EC" w:eastAsia="es-ES"/>
        </w:rPr>
      </w:pPr>
      <w:r w:rsidRPr="00202242">
        <w:rPr>
          <w:rFonts w:asciiTheme="majorHAnsi" w:eastAsia="Times New Roman" w:hAnsiTheme="majorHAnsi" w:cs="Arial"/>
          <w:b/>
          <w:i/>
          <w:color w:val="00000A"/>
          <w:sz w:val="22"/>
          <w:szCs w:val="22"/>
          <w:lang w:val="es-EC" w:eastAsia="es-ES"/>
        </w:rPr>
        <w:t>Personal Técnico:</w:t>
      </w:r>
    </w:p>
    <w:p w14:paraId="399CF6A6" w14:textId="77777777" w:rsidR="00447923" w:rsidRPr="00202242" w:rsidRDefault="00447923" w:rsidP="00447923">
      <w:pPr>
        <w:suppressAutoHyphens/>
        <w:ind w:left="426"/>
        <w:jc w:val="both"/>
        <w:rPr>
          <w:rFonts w:asciiTheme="majorHAnsi" w:eastAsia="Times New Roman" w:hAnsiTheme="majorHAnsi" w:cs="Arial"/>
          <w:color w:val="00000A"/>
          <w:sz w:val="22"/>
          <w:szCs w:val="22"/>
          <w:lang w:val="es-EC" w:eastAsia="es-ES"/>
        </w:rPr>
      </w:pPr>
    </w:p>
    <w:tbl>
      <w:tblPr>
        <w:tblStyle w:val="Tablaconcuadrcula1"/>
        <w:tblW w:w="8730" w:type="dxa"/>
        <w:tblInd w:w="704" w:type="dxa"/>
        <w:tblLook w:val="04A0" w:firstRow="1" w:lastRow="0" w:firstColumn="1" w:lastColumn="0" w:noHBand="0" w:noVBand="1"/>
      </w:tblPr>
      <w:tblGrid>
        <w:gridCol w:w="992"/>
        <w:gridCol w:w="2694"/>
        <w:gridCol w:w="5044"/>
      </w:tblGrid>
      <w:tr w:rsidR="00447923" w:rsidRPr="00F85FEC" w14:paraId="2B7D78A3" w14:textId="77777777" w:rsidTr="00447923">
        <w:trPr>
          <w:trHeight w:val="222"/>
        </w:trPr>
        <w:tc>
          <w:tcPr>
            <w:tcW w:w="992" w:type="dxa"/>
          </w:tcPr>
          <w:p w14:paraId="55AF0AF5" w14:textId="77777777" w:rsidR="00447923" w:rsidRPr="00F0784A" w:rsidRDefault="00447923" w:rsidP="00447923">
            <w:pPr>
              <w:suppressAutoHyphens/>
              <w:jc w:val="center"/>
              <w:rPr>
                <w:rFonts w:asciiTheme="majorHAnsi" w:eastAsia="Times New Roman" w:hAnsiTheme="majorHAnsi" w:cs="Arial"/>
                <w:b/>
                <w:color w:val="00000A"/>
                <w:sz w:val="21"/>
                <w:szCs w:val="21"/>
                <w:lang w:eastAsia="es-ES"/>
              </w:rPr>
            </w:pPr>
            <w:r w:rsidRPr="00F0784A">
              <w:rPr>
                <w:rFonts w:asciiTheme="majorHAnsi" w:eastAsia="Times New Roman" w:hAnsiTheme="majorHAnsi" w:cs="Arial"/>
                <w:b/>
                <w:color w:val="00000A"/>
                <w:sz w:val="21"/>
                <w:szCs w:val="21"/>
                <w:lang w:eastAsia="es-ES"/>
              </w:rPr>
              <w:t>CANT</w:t>
            </w:r>
          </w:p>
        </w:tc>
        <w:tc>
          <w:tcPr>
            <w:tcW w:w="2694" w:type="dxa"/>
          </w:tcPr>
          <w:p w14:paraId="37442BE0" w14:textId="77777777" w:rsidR="00447923" w:rsidRPr="00F0784A" w:rsidRDefault="00447923" w:rsidP="00447923">
            <w:pPr>
              <w:suppressAutoHyphens/>
              <w:jc w:val="center"/>
              <w:rPr>
                <w:rFonts w:asciiTheme="majorHAnsi" w:eastAsia="Times New Roman" w:hAnsiTheme="majorHAnsi" w:cs="Arial"/>
                <w:b/>
                <w:color w:val="00000A"/>
                <w:sz w:val="21"/>
                <w:szCs w:val="21"/>
                <w:lang w:eastAsia="es-ES"/>
              </w:rPr>
            </w:pPr>
            <w:r w:rsidRPr="00F0784A">
              <w:rPr>
                <w:rFonts w:asciiTheme="majorHAnsi" w:eastAsia="Times New Roman" w:hAnsiTheme="majorHAnsi" w:cs="Arial"/>
                <w:b/>
                <w:color w:val="00000A"/>
                <w:sz w:val="21"/>
                <w:szCs w:val="21"/>
                <w:lang w:eastAsia="es-ES"/>
              </w:rPr>
              <w:t>PERSONAL TÉCNICO</w:t>
            </w:r>
          </w:p>
        </w:tc>
        <w:tc>
          <w:tcPr>
            <w:tcW w:w="5044" w:type="dxa"/>
          </w:tcPr>
          <w:p w14:paraId="4D54062B" w14:textId="77777777" w:rsidR="00447923" w:rsidRPr="00F0784A" w:rsidRDefault="00447923" w:rsidP="00447923">
            <w:pPr>
              <w:suppressAutoHyphens/>
              <w:jc w:val="center"/>
              <w:rPr>
                <w:rFonts w:asciiTheme="majorHAnsi" w:eastAsia="Times New Roman" w:hAnsiTheme="majorHAnsi" w:cs="Arial"/>
                <w:b/>
                <w:color w:val="00000A"/>
                <w:sz w:val="21"/>
                <w:szCs w:val="21"/>
                <w:lang w:eastAsia="es-ES"/>
              </w:rPr>
            </w:pPr>
            <w:r w:rsidRPr="00F0784A">
              <w:rPr>
                <w:rFonts w:asciiTheme="majorHAnsi" w:eastAsia="Times New Roman" w:hAnsiTheme="majorHAnsi" w:cs="Arial"/>
                <w:b/>
                <w:color w:val="00000A"/>
                <w:sz w:val="22"/>
                <w:lang w:eastAsia="es-ES"/>
              </w:rPr>
              <w:t>DOCUMENTACIÓN HABILITANTE</w:t>
            </w:r>
          </w:p>
        </w:tc>
      </w:tr>
      <w:tr w:rsidR="00447923" w:rsidRPr="00F85FEC" w14:paraId="3B908511" w14:textId="77777777" w:rsidTr="00447923">
        <w:trPr>
          <w:trHeight w:val="1601"/>
        </w:trPr>
        <w:tc>
          <w:tcPr>
            <w:tcW w:w="992" w:type="dxa"/>
          </w:tcPr>
          <w:p w14:paraId="0789D6F7" w14:textId="77777777" w:rsidR="00447923" w:rsidRPr="00F85FEC" w:rsidRDefault="00447923" w:rsidP="00447923">
            <w:pPr>
              <w:suppressAutoHyphens/>
              <w:jc w:val="center"/>
              <w:rPr>
                <w:rFonts w:asciiTheme="majorHAnsi" w:eastAsia="Times New Roman" w:hAnsiTheme="majorHAnsi" w:cs="Arial"/>
                <w:color w:val="00000A"/>
                <w:sz w:val="21"/>
                <w:szCs w:val="21"/>
                <w:lang w:eastAsia="es-ES"/>
              </w:rPr>
            </w:pPr>
          </w:p>
          <w:p w14:paraId="4E087BB9" w14:textId="77777777" w:rsidR="00447923" w:rsidRPr="00F85FEC" w:rsidRDefault="00447923" w:rsidP="00447923">
            <w:pPr>
              <w:suppressAutoHyphens/>
              <w:jc w:val="center"/>
              <w:rPr>
                <w:rFonts w:asciiTheme="majorHAnsi" w:eastAsia="Times New Roman" w:hAnsiTheme="majorHAnsi" w:cs="Arial"/>
                <w:color w:val="00000A"/>
                <w:sz w:val="21"/>
                <w:szCs w:val="21"/>
                <w:lang w:eastAsia="es-ES"/>
              </w:rPr>
            </w:pPr>
          </w:p>
          <w:p w14:paraId="367F58AD" w14:textId="77777777" w:rsidR="00447923" w:rsidRPr="00F85FEC" w:rsidRDefault="00447923" w:rsidP="00447923">
            <w:pPr>
              <w:suppressAutoHyphens/>
              <w:jc w:val="center"/>
              <w:rPr>
                <w:rFonts w:asciiTheme="majorHAnsi" w:eastAsia="Times New Roman" w:hAnsiTheme="majorHAnsi" w:cs="Arial"/>
                <w:color w:val="00000A"/>
                <w:sz w:val="21"/>
                <w:szCs w:val="21"/>
                <w:lang w:eastAsia="es-ES"/>
              </w:rPr>
            </w:pPr>
            <w:r w:rsidRPr="00F85FEC">
              <w:rPr>
                <w:rFonts w:asciiTheme="majorHAnsi" w:eastAsia="Times New Roman" w:hAnsiTheme="majorHAnsi" w:cs="Arial"/>
                <w:color w:val="00000A"/>
                <w:sz w:val="21"/>
                <w:szCs w:val="21"/>
                <w:lang w:eastAsia="es-ES"/>
              </w:rPr>
              <w:t>1</w:t>
            </w:r>
          </w:p>
        </w:tc>
        <w:tc>
          <w:tcPr>
            <w:tcW w:w="2694" w:type="dxa"/>
          </w:tcPr>
          <w:p w14:paraId="4E79B0F9" w14:textId="77777777" w:rsidR="00447923" w:rsidRPr="00F85FEC" w:rsidRDefault="00447923" w:rsidP="00447923">
            <w:pPr>
              <w:suppressAutoHyphens/>
              <w:jc w:val="center"/>
              <w:rPr>
                <w:rFonts w:asciiTheme="majorHAnsi" w:eastAsia="Times New Roman" w:hAnsiTheme="majorHAnsi" w:cs="Arial"/>
                <w:color w:val="00000A"/>
                <w:sz w:val="21"/>
                <w:szCs w:val="21"/>
                <w:lang w:eastAsia="es-ES"/>
              </w:rPr>
            </w:pPr>
          </w:p>
          <w:p w14:paraId="2D872F47" w14:textId="77777777" w:rsidR="00447923" w:rsidRPr="00F85FEC" w:rsidRDefault="00447923" w:rsidP="00447923">
            <w:pPr>
              <w:suppressAutoHyphens/>
              <w:jc w:val="center"/>
              <w:rPr>
                <w:rFonts w:asciiTheme="majorHAnsi" w:eastAsia="Times New Roman" w:hAnsiTheme="majorHAnsi" w:cs="Arial"/>
                <w:color w:val="00000A"/>
                <w:sz w:val="21"/>
                <w:szCs w:val="21"/>
                <w:lang w:eastAsia="es-ES"/>
              </w:rPr>
            </w:pPr>
          </w:p>
          <w:p w14:paraId="362D8312" w14:textId="77777777" w:rsidR="00447923" w:rsidRPr="00F85FEC" w:rsidRDefault="00447923" w:rsidP="00447923">
            <w:pPr>
              <w:suppressAutoHyphens/>
              <w:jc w:val="center"/>
              <w:rPr>
                <w:rFonts w:asciiTheme="majorHAnsi" w:eastAsia="Times New Roman" w:hAnsiTheme="majorHAnsi" w:cs="Arial"/>
                <w:color w:val="00000A"/>
                <w:sz w:val="21"/>
                <w:szCs w:val="21"/>
                <w:lang w:eastAsia="es-ES"/>
              </w:rPr>
            </w:pPr>
          </w:p>
          <w:p w14:paraId="0B0A1FEF" w14:textId="77777777" w:rsidR="00447923" w:rsidRPr="00F85FEC" w:rsidRDefault="00447923" w:rsidP="00447923">
            <w:pPr>
              <w:suppressAutoHyphens/>
              <w:jc w:val="center"/>
              <w:rPr>
                <w:rFonts w:asciiTheme="majorHAnsi" w:eastAsia="Times New Roman" w:hAnsiTheme="majorHAnsi" w:cs="Arial"/>
                <w:color w:val="00000A"/>
                <w:sz w:val="21"/>
                <w:szCs w:val="21"/>
                <w:lang w:eastAsia="es-ES"/>
              </w:rPr>
            </w:pPr>
            <w:r w:rsidRPr="00F85FEC">
              <w:rPr>
                <w:rFonts w:asciiTheme="majorHAnsi" w:eastAsia="Times New Roman" w:hAnsiTheme="majorHAnsi" w:cs="Arial"/>
                <w:color w:val="00000A"/>
                <w:sz w:val="21"/>
                <w:szCs w:val="21"/>
                <w:lang w:eastAsia="es-ES"/>
              </w:rPr>
              <w:t>Director / Coordinador de cuenta</w:t>
            </w:r>
          </w:p>
        </w:tc>
        <w:tc>
          <w:tcPr>
            <w:tcW w:w="5044" w:type="dxa"/>
          </w:tcPr>
          <w:p w14:paraId="5718A81C" w14:textId="77777777" w:rsidR="00E93EC3" w:rsidRDefault="00E93EC3" w:rsidP="001335A8">
            <w:pPr>
              <w:pStyle w:val="Prrafodelista"/>
              <w:numPr>
                <w:ilvl w:val="0"/>
                <w:numId w:val="11"/>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eastAsia="es-EC"/>
              </w:rPr>
              <w:t>Hoja de vida</w:t>
            </w:r>
            <w:r w:rsidRPr="00F0784A">
              <w:rPr>
                <w:rFonts w:asciiTheme="majorHAnsi" w:eastAsia="Times New Roman" w:hAnsiTheme="majorHAnsi" w:cstheme="minorHAnsi"/>
                <w:sz w:val="21"/>
                <w:szCs w:val="21"/>
                <w:lang w:val="es-ES" w:eastAsia="es-EC"/>
              </w:rPr>
              <w:t xml:space="preserve"> donde se incluya el perfil requerido. </w:t>
            </w:r>
          </w:p>
          <w:p w14:paraId="67F620AC" w14:textId="77777777" w:rsidR="00E93EC3" w:rsidRPr="00F0784A" w:rsidRDefault="00E93EC3" w:rsidP="001335A8">
            <w:pPr>
              <w:pStyle w:val="Prrafodelista"/>
              <w:numPr>
                <w:ilvl w:val="0"/>
                <w:numId w:val="11"/>
              </w:numPr>
              <w:ind w:left="176" w:hanging="176"/>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Título de 3er. Nivel en Turismo, Administración, Marketing o afines. </w:t>
            </w:r>
          </w:p>
          <w:p w14:paraId="68505E5E" w14:textId="77777777" w:rsidR="00E93EC3" w:rsidRPr="00F0784A" w:rsidRDefault="00E93EC3" w:rsidP="001335A8">
            <w:pPr>
              <w:pStyle w:val="Prrafodelista"/>
              <w:numPr>
                <w:ilvl w:val="0"/>
                <w:numId w:val="11"/>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val="es-ES" w:eastAsia="es-EC"/>
              </w:rPr>
              <w:t xml:space="preserve">Caso de éxito como director/coordinador de cuenta representando a destinos turísticos. </w:t>
            </w:r>
          </w:p>
          <w:p w14:paraId="16404B2C" w14:textId="6D749ACC" w:rsidR="00447923" w:rsidRPr="00F0784A" w:rsidRDefault="00E93EC3" w:rsidP="001335A8">
            <w:pPr>
              <w:pStyle w:val="Prrafodelista"/>
              <w:numPr>
                <w:ilvl w:val="0"/>
                <w:numId w:val="11"/>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val="es-ES" w:eastAsia="es-EC"/>
              </w:rPr>
              <w:t xml:space="preserve">Certificado de haber manejado </w:t>
            </w:r>
            <w:r w:rsidR="00CF6AEB">
              <w:rPr>
                <w:rFonts w:asciiTheme="majorHAnsi" w:eastAsia="Times New Roman" w:hAnsiTheme="majorHAnsi" w:cstheme="minorHAnsi"/>
                <w:sz w:val="21"/>
                <w:szCs w:val="21"/>
                <w:lang w:val="es-ES" w:eastAsia="es-EC"/>
              </w:rPr>
              <w:t>algún destino turístico.</w:t>
            </w:r>
          </w:p>
        </w:tc>
      </w:tr>
      <w:tr w:rsidR="00447923" w:rsidRPr="00F85FEC" w14:paraId="258E4078" w14:textId="77777777" w:rsidTr="00447923">
        <w:trPr>
          <w:trHeight w:val="579"/>
        </w:trPr>
        <w:tc>
          <w:tcPr>
            <w:tcW w:w="992" w:type="dxa"/>
          </w:tcPr>
          <w:p w14:paraId="324DABDA" w14:textId="77777777" w:rsidR="00447923" w:rsidRPr="00F85FEC" w:rsidRDefault="00447923" w:rsidP="00447923">
            <w:pPr>
              <w:suppressAutoHyphens/>
              <w:jc w:val="center"/>
              <w:rPr>
                <w:rFonts w:asciiTheme="majorHAnsi" w:eastAsia="Times New Roman" w:hAnsiTheme="majorHAnsi" w:cs="Arial"/>
                <w:color w:val="00000A"/>
                <w:sz w:val="21"/>
                <w:szCs w:val="21"/>
                <w:lang w:eastAsia="es-ES"/>
              </w:rPr>
            </w:pPr>
            <w:r w:rsidRPr="00F85FEC">
              <w:rPr>
                <w:rFonts w:asciiTheme="majorHAnsi" w:eastAsia="Times New Roman" w:hAnsiTheme="majorHAnsi" w:cs="Arial"/>
                <w:color w:val="00000A"/>
                <w:sz w:val="21"/>
                <w:szCs w:val="21"/>
                <w:lang w:eastAsia="es-ES"/>
              </w:rPr>
              <w:t>1</w:t>
            </w:r>
          </w:p>
        </w:tc>
        <w:tc>
          <w:tcPr>
            <w:tcW w:w="2694" w:type="dxa"/>
          </w:tcPr>
          <w:p w14:paraId="68C69964" w14:textId="77777777" w:rsidR="00447923" w:rsidRPr="00F85FEC" w:rsidRDefault="00447923" w:rsidP="00447923">
            <w:pPr>
              <w:suppressAutoHyphens/>
              <w:jc w:val="center"/>
              <w:rPr>
                <w:rFonts w:asciiTheme="majorHAnsi" w:eastAsia="Times New Roman" w:hAnsiTheme="majorHAnsi" w:cs="Arial"/>
                <w:color w:val="00000A"/>
                <w:sz w:val="21"/>
                <w:szCs w:val="21"/>
                <w:lang w:eastAsia="es-ES"/>
              </w:rPr>
            </w:pPr>
            <w:r w:rsidRPr="00F85FEC">
              <w:rPr>
                <w:rFonts w:asciiTheme="majorHAnsi" w:eastAsia="Times New Roman" w:hAnsiTheme="majorHAnsi" w:cs="Arial"/>
                <w:color w:val="00000A"/>
                <w:sz w:val="21"/>
                <w:szCs w:val="21"/>
                <w:lang w:eastAsia="es-ES"/>
              </w:rPr>
              <w:t>Gestor de Contenidos</w:t>
            </w:r>
          </w:p>
        </w:tc>
        <w:tc>
          <w:tcPr>
            <w:tcW w:w="5044" w:type="dxa"/>
          </w:tcPr>
          <w:p w14:paraId="25F7914F" w14:textId="77777777" w:rsidR="00447923" w:rsidRPr="00F0784A" w:rsidRDefault="00447923" w:rsidP="001335A8">
            <w:pPr>
              <w:pStyle w:val="Prrafodelista"/>
              <w:numPr>
                <w:ilvl w:val="0"/>
                <w:numId w:val="11"/>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val="es-ES" w:eastAsia="es-EC"/>
              </w:rPr>
              <w:t>Hoja de vida</w:t>
            </w:r>
            <w:r w:rsidRPr="00F85FEC">
              <w:rPr>
                <w:rFonts w:asciiTheme="majorHAnsi" w:eastAsia="Times New Roman" w:hAnsiTheme="majorHAnsi" w:cstheme="minorHAnsi"/>
                <w:sz w:val="21"/>
                <w:szCs w:val="21"/>
                <w:lang w:val="es-ES" w:eastAsia="es-EC"/>
              </w:rPr>
              <w:t xml:space="preserve"> donde se incluya el perfil requerido. </w:t>
            </w:r>
          </w:p>
        </w:tc>
      </w:tr>
      <w:tr w:rsidR="00447923" w:rsidRPr="00F85FEC" w14:paraId="6BAAC730" w14:textId="77777777" w:rsidTr="00447923">
        <w:trPr>
          <w:trHeight w:val="547"/>
        </w:trPr>
        <w:tc>
          <w:tcPr>
            <w:tcW w:w="992" w:type="dxa"/>
          </w:tcPr>
          <w:p w14:paraId="5D4BFAFB" w14:textId="77777777" w:rsidR="00447923" w:rsidRPr="00F85FEC" w:rsidRDefault="00447923" w:rsidP="00447923">
            <w:pPr>
              <w:suppressAutoHyphens/>
              <w:jc w:val="center"/>
              <w:rPr>
                <w:rFonts w:asciiTheme="majorHAnsi" w:eastAsia="Times New Roman" w:hAnsiTheme="majorHAnsi" w:cs="Arial"/>
                <w:color w:val="00000A"/>
                <w:sz w:val="21"/>
                <w:szCs w:val="21"/>
                <w:lang w:eastAsia="es-ES"/>
              </w:rPr>
            </w:pPr>
            <w:r>
              <w:rPr>
                <w:rFonts w:asciiTheme="majorHAnsi" w:eastAsia="Times New Roman" w:hAnsiTheme="majorHAnsi" w:cs="Arial"/>
                <w:color w:val="00000A"/>
                <w:sz w:val="21"/>
                <w:szCs w:val="21"/>
                <w:lang w:eastAsia="es-ES"/>
              </w:rPr>
              <w:t xml:space="preserve">1 </w:t>
            </w:r>
          </w:p>
        </w:tc>
        <w:tc>
          <w:tcPr>
            <w:tcW w:w="2694" w:type="dxa"/>
          </w:tcPr>
          <w:p w14:paraId="46E862A6" w14:textId="77777777" w:rsidR="00447923" w:rsidRPr="00F85FEC" w:rsidRDefault="00447923" w:rsidP="00447923">
            <w:pPr>
              <w:suppressAutoHyphens/>
              <w:jc w:val="center"/>
              <w:rPr>
                <w:rFonts w:asciiTheme="majorHAnsi" w:eastAsia="Times New Roman" w:hAnsiTheme="majorHAnsi" w:cs="Arial"/>
                <w:color w:val="00000A"/>
                <w:sz w:val="21"/>
                <w:szCs w:val="21"/>
                <w:lang w:eastAsia="es-ES"/>
              </w:rPr>
            </w:pPr>
            <w:proofErr w:type="spellStart"/>
            <w:r>
              <w:rPr>
                <w:rFonts w:asciiTheme="majorHAnsi" w:eastAsia="Times New Roman" w:hAnsiTheme="majorHAnsi" w:cs="Arial"/>
                <w:color w:val="00000A"/>
                <w:sz w:val="21"/>
                <w:szCs w:val="21"/>
                <w:lang w:eastAsia="es-ES"/>
              </w:rPr>
              <w:t>Relacionador</w:t>
            </w:r>
            <w:proofErr w:type="spellEnd"/>
            <w:r>
              <w:rPr>
                <w:rFonts w:asciiTheme="majorHAnsi" w:eastAsia="Times New Roman" w:hAnsiTheme="majorHAnsi" w:cs="Arial"/>
                <w:color w:val="00000A"/>
                <w:sz w:val="21"/>
                <w:szCs w:val="21"/>
                <w:lang w:eastAsia="es-ES"/>
              </w:rPr>
              <w:t xml:space="preserve"> Público </w:t>
            </w:r>
          </w:p>
        </w:tc>
        <w:tc>
          <w:tcPr>
            <w:tcW w:w="5044" w:type="dxa"/>
          </w:tcPr>
          <w:p w14:paraId="5C1D509F" w14:textId="77777777" w:rsidR="00447923" w:rsidRPr="00F0784A" w:rsidRDefault="00447923" w:rsidP="001335A8">
            <w:pPr>
              <w:pStyle w:val="Prrafodelista"/>
              <w:numPr>
                <w:ilvl w:val="0"/>
                <w:numId w:val="11"/>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val="es-ES" w:eastAsia="es-EC"/>
              </w:rPr>
              <w:t>Hoja de vida</w:t>
            </w:r>
            <w:r w:rsidRPr="00F85FEC">
              <w:rPr>
                <w:rFonts w:asciiTheme="majorHAnsi" w:eastAsia="Times New Roman" w:hAnsiTheme="majorHAnsi" w:cstheme="minorHAnsi"/>
                <w:sz w:val="21"/>
                <w:szCs w:val="21"/>
                <w:lang w:val="es-ES" w:eastAsia="es-EC"/>
              </w:rPr>
              <w:t xml:space="preserve"> donde se incluya el perfil requerido. </w:t>
            </w:r>
          </w:p>
        </w:tc>
      </w:tr>
    </w:tbl>
    <w:p w14:paraId="11A87E11" w14:textId="77777777" w:rsidR="00447923" w:rsidRPr="00202242" w:rsidRDefault="00447923" w:rsidP="00447923">
      <w:pPr>
        <w:suppressAutoHyphens/>
        <w:ind w:left="426"/>
        <w:jc w:val="both"/>
        <w:rPr>
          <w:rFonts w:asciiTheme="majorHAnsi" w:eastAsia="Times New Roman" w:hAnsiTheme="majorHAnsi" w:cs="Arial"/>
          <w:color w:val="00000A"/>
          <w:sz w:val="22"/>
          <w:szCs w:val="22"/>
          <w:lang w:val="es-EC" w:eastAsia="es-ES"/>
        </w:rPr>
      </w:pPr>
    </w:p>
    <w:p w14:paraId="07F90EF2" w14:textId="22D42363" w:rsidR="00447923" w:rsidRDefault="00447923" w:rsidP="00447923">
      <w:pPr>
        <w:suppressAutoHyphens/>
        <w:jc w:val="both"/>
        <w:rPr>
          <w:rFonts w:asciiTheme="majorHAnsi" w:eastAsia="Times New Roman" w:hAnsiTheme="majorHAnsi" w:cs="Arial"/>
          <w:color w:val="00000A"/>
          <w:sz w:val="22"/>
          <w:szCs w:val="22"/>
          <w:lang w:val="es-EC" w:eastAsia="es-ES"/>
        </w:rPr>
      </w:pPr>
    </w:p>
    <w:p w14:paraId="3F5E59C4" w14:textId="21A69503" w:rsidR="000D2676" w:rsidRDefault="000D2676" w:rsidP="00447923">
      <w:pPr>
        <w:suppressAutoHyphens/>
        <w:jc w:val="both"/>
        <w:rPr>
          <w:rFonts w:asciiTheme="majorHAnsi" w:eastAsia="Times New Roman" w:hAnsiTheme="majorHAnsi" w:cs="Arial"/>
          <w:color w:val="00000A"/>
          <w:sz w:val="22"/>
          <w:szCs w:val="22"/>
          <w:lang w:val="es-EC" w:eastAsia="es-ES"/>
        </w:rPr>
      </w:pPr>
    </w:p>
    <w:p w14:paraId="78BF194D" w14:textId="77777777" w:rsidR="00447923" w:rsidRPr="00202242" w:rsidRDefault="00447923" w:rsidP="00447923">
      <w:pPr>
        <w:suppressAutoHyphens/>
        <w:rPr>
          <w:rFonts w:asciiTheme="majorHAnsi" w:eastAsia="Times New Roman" w:hAnsiTheme="majorHAnsi" w:cs="Arial"/>
          <w:b/>
          <w:i/>
          <w:color w:val="00000A"/>
          <w:sz w:val="22"/>
          <w:szCs w:val="22"/>
          <w:lang w:val="es-EC" w:eastAsia="es-ES"/>
        </w:rPr>
      </w:pPr>
      <w:r w:rsidRPr="00202242">
        <w:rPr>
          <w:rFonts w:asciiTheme="majorHAnsi" w:eastAsia="Times New Roman" w:hAnsiTheme="majorHAnsi" w:cs="Arial"/>
          <w:b/>
          <w:i/>
          <w:color w:val="00000A"/>
          <w:sz w:val="22"/>
          <w:szCs w:val="22"/>
          <w:lang w:val="es-EC" w:eastAsia="es-ES"/>
        </w:rPr>
        <w:t>Experiencia personal técnico:</w:t>
      </w:r>
    </w:p>
    <w:p w14:paraId="563A9270" w14:textId="77777777" w:rsidR="00447923" w:rsidRPr="00202242" w:rsidRDefault="00447923" w:rsidP="00447923">
      <w:pPr>
        <w:suppressAutoHyphens/>
        <w:jc w:val="both"/>
        <w:rPr>
          <w:rFonts w:asciiTheme="majorHAnsi" w:eastAsia="Times New Roman" w:hAnsiTheme="majorHAnsi" w:cs="Arial"/>
          <w:color w:val="00000A"/>
          <w:sz w:val="22"/>
          <w:szCs w:val="22"/>
          <w:lang w:val="es-EC" w:eastAsia="es-ES"/>
        </w:rPr>
      </w:pPr>
    </w:p>
    <w:tbl>
      <w:tblPr>
        <w:tblStyle w:val="Tablaconcuadrcula1"/>
        <w:tblW w:w="8437" w:type="dxa"/>
        <w:tblInd w:w="914" w:type="dxa"/>
        <w:tblLayout w:type="fixed"/>
        <w:tblLook w:val="04A0" w:firstRow="1" w:lastRow="0" w:firstColumn="1" w:lastColumn="0" w:noHBand="0" w:noVBand="1"/>
      </w:tblPr>
      <w:tblGrid>
        <w:gridCol w:w="829"/>
        <w:gridCol w:w="1576"/>
        <w:gridCol w:w="3339"/>
        <w:gridCol w:w="2693"/>
      </w:tblGrid>
      <w:tr w:rsidR="00447923" w:rsidRPr="00202242" w14:paraId="4ED4C6F0" w14:textId="77777777" w:rsidTr="00447923">
        <w:tc>
          <w:tcPr>
            <w:tcW w:w="829" w:type="dxa"/>
          </w:tcPr>
          <w:p w14:paraId="2010A915" w14:textId="77777777" w:rsidR="00447923" w:rsidRPr="00F0784A" w:rsidRDefault="00447923" w:rsidP="00447923">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CANT</w:t>
            </w:r>
          </w:p>
        </w:tc>
        <w:tc>
          <w:tcPr>
            <w:tcW w:w="1576" w:type="dxa"/>
          </w:tcPr>
          <w:p w14:paraId="3A334EAA" w14:textId="77777777" w:rsidR="00447923" w:rsidRPr="00F0784A" w:rsidRDefault="00447923" w:rsidP="00447923">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PERSONAL TÉCNICO</w:t>
            </w:r>
          </w:p>
        </w:tc>
        <w:tc>
          <w:tcPr>
            <w:tcW w:w="3339" w:type="dxa"/>
          </w:tcPr>
          <w:p w14:paraId="5D5DA6E6" w14:textId="77777777" w:rsidR="00447923" w:rsidRPr="00F0784A" w:rsidRDefault="00447923" w:rsidP="00447923">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REQUERIMIENTO MÍNIMO</w:t>
            </w:r>
          </w:p>
        </w:tc>
        <w:tc>
          <w:tcPr>
            <w:tcW w:w="2693" w:type="dxa"/>
          </w:tcPr>
          <w:p w14:paraId="6CD8A8E8" w14:textId="77777777" w:rsidR="00447923" w:rsidRPr="00F0784A" w:rsidRDefault="00447923" w:rsidP="00447923">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DOCUMENTACIÓN HABILITANTE</w:t>
            </w:r>
          </w:p>
        </w:tc>
      </w:tr>
      <w:tr w:rsidR="00447923" w:rsidRPr="00202242" w14:paraId="51A191FC" w14:textId="77777777" w:rsidTr="00447923">
        <w:tc>
          <w:tcPr>
            <w:tcW w:w="829" w:type="dxa"/>
          </w:tcPr>
          <w:p w14:paraId="53E0CC5D" w14:textId="77777777" w:rsidR="00447923" w:rsidRPr="00202242" w:rsidRDefault="00447923" w:rsidP="00447923">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r>
            <w:r w:rsidRPr="00202242">
              <w:rPr>
                <w:rFonts w:asciiTheme="majorHAnsi" w:eastAsia="Times New Roman" w:hAnsiTheme="majorHAnsi" w:cs="Arial"/>
                <w:color w:val="00000A"/>
                <w:sz w:val="22"/>
                <w:lang w:eastAsia="es-ES"/>
              </w:rPr>
              <w:t>1</w:t>
            </w:r>
          </w:p>
        </w:tc>
        <w:tc>
          <w:tcPr>
            <w:tcW w:w="1576" w:type="dxa"/>
          </w:tcPr>
          <w:p w14:paraId="720CEA31" w14:textId="77777777" w:rsidR="00447923" w:rsidRPr="00202242" w:rsidRDefault="00447923" w:rsidP="00447923">
            <w:pPr>
              <w:suppressAutoHyphens/>
              <w:jc w:val="center"/>
              <w:rPr>
                <w:rFonts w:asciiTheme="majorHAnsi" w:eastAsia="Times New Roman" w:hAnsiTheme="majorHAnsi" w:cs="Arial"/>
                <w:color w:val="00000A"/>
                <w:sz w:val="22"/>
                <w:lang w:eastAsia="es-ES"/>
              </w:rPr>
            </w:pPr>
            <w:r w:rsidRPr="00F85FEC">
              <w:rPr>
                <w:rFonts w:asciiTheme="majorHAnsi" w:eastAsia="Times New Roman" w:hAnsiTheme="majorHAnsi" w:cs="Arial"/>
                <w:color w:val="00000A"/>
                <w:sz w:val="21"/>
                <w:szCs w:val="21"/>
                <w:lang w:eastAsia="es-ES"/>
              </w:rPr>
              <w:t>Director / Coordinador de cuenta</w:t>
            </w:r>
          </w:p>
        </w:tc>
        <w:tc>
          <w:tcPr>
            <w:tcW w:w="3339" w:type="dxa"/>
          </w:tcPr>
          <w:p w14:paraId="748154E8" w14:textId="77777777" w:rsidR="00447923" w:rsidRPr="00202242" w:rsidRDefault="00447923" w:rsidP="00447923">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 xml:space="preserve">3 años de experiencia trabajando en </w:t>
            </w:r>
            <w:r>
              <w:rPr>
                <w:rFonts w:asciiTheme="majorHAnsi" w:eastAsia="Times New Roman" w:hAnsiTheme="majorHAnsi" w:cs="Arial"/>
                <w:color w:val="00000A"/>
                <w:sz w:val="22"/>
                <w:lang w:eastAsia="es-ES"/>
              </w:rPr>
              <w:t xml:space="preserve">representación de destinos </w:t>
            </w:r>
            <w:r w:rsidRPr="00202242">
              <w:rPr>
                <w:rFonts w:asciiTheme="majorHAnsi" w:eastAsia="Times New Roman" w:hAnsiTheme="majorHAnsi" w:cs="Arial"/>
                <w:color w:val="00000A"/>
                <w:sz w:val="22"/>
                <w:lang w:eastAsia="es-ES"/>
              </w:rPr>
              <w:t>en los últimos 5 años</w:t>
            </w:r>
          </w:p>
        </w:tc>
        <w:tc>
          <w:tcPr>
            <w:tcW w:w="2693" w:type="dxa"/>
            <w:vMerge w:val="restart"/>
          </w:tcPr>
          <w:p w14:paraId="20A332E8" w14:textId="77777777" w:rsidR="00447923" w:rsidRDefault="00447923" w:rsidP="00447923">
            <w:pPr>
              <w:suppressAutoHyphens/>
              <w:jc w:val="center"/>
              <w:rPr>
                <w:rFonts w:asciiTheme="majorHAnsi" w:eastAsia="Times New Roman" w:hAnsiTheme="majorHAnsi" w:cs="Arial"/>
                <w:color w:val="00000A"/>
                <w:sz w:val="22"/>
                <w:lang w:eastAsia="es-ES"/>
              </w:rPr>
            </w:pPr>
          </w:p>
          <w:p w14:paraId="2FE4B40A" w14:textId="77777777" w:rsidR="00447923" w:rsidRDefault="00447923" w:rsidP="00447923">
            <w:pPr>
              <w:suppressAutoHyphens/>
              <w:jc w:val="center"/>
              <w:rPr>
                <w:rFonts w:asciiTheme="majorHAnsi" w:eastAsia="Times New Roman" w:hAnsiTheme="majorHAnsi" w:cs="Arial"/>
                <w:color w:val="00000A"/>
                <w:sz w:val="22"/>
                <w:lang w:eastAsia="es-ES"/>
              </w:rPr>
            </w:pPr>
          </w:p>
          <w:p w14:paraId="73DBC197" w14:textId="77777777" w:rsidR="00447923" w:rsidRDefault="00447923" w:rsidP="00447923">
            <w:pPr>
              <w:suppressAutoHyphens/>
              <w:jc w:val="center"/>
              <w:rPr>
                <w:rFonts w:asciiTheme="majorHAnsi" w:eastAsia="Times New Roman" w:hAnsiTheme="majorHAnsi" w:cs="Arial"/>
                <w:color w:val="00000A"/>
                <w:sz w:val="22"/>
                <w:lang w:eastAsia="es-ES"/>
              </w:rPr>
            </w:pPr>
          </w:p>
          <w:p w14:paraId="509EB584" w14:textId="77777777" w:rsidR="00447923" w:rsidRDefault="00447923" w:rsidP="00447923">
            <w:pPr>
              <w:suppressAutoHyphens/>
              <w:jc w:val="center"/>
              <w:rPr>
                <w:rFonts w:asciiTheme="majorHAnsi" w:eastAsia="Times New Roman" w:hAnsiTheme="majorHAnsi" w:cs="Arial"/>
                <w:color w:val="00000A"/>
                <w:sz w:val="22"/>
                <w:lang w:eastAsia="es-ES"/>
              </w:rPr>
            </w:pPr>
          </w:p>
          <w:p w14:paraId="73A665F0" w14:textId="77777777" w:rsidR="00447923" w:rsidRPr="00202242" w:rsidRDefault="00447923" w:rsidP="00447923">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Al menos un certificado que valide su experiencia laboral</w:t>
            </w:r>
          </w:p>
        </w:tc>
      </w:tr>
      <w:tr w:rsidR="00447923" w:rsidRPr="00202242" w14:paraId="7036248E" w14:textId="77777777" w:rsidTr="00447923">
        <w:tc>
          <w:tcPr>
            <w:tcW w:w="829" w:type="dxa"/>
          </w:tcPr>
          <w:p w14:paraId="3E6A5CAB" w14:textId="77777777" w:rsidR="00447923" w:rsidRPr="00202242" w:rsidRDefault="00447923" w:rsidP="00447923">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r>
            <w:r w:rsidRPr="00202242">
              <w:rPr>
                <w:rFonts w:asciiTheme="majorHAnsi" w:eastAsia="Times New Roman" w:hAnsiTheme="majorHAnsi" w:cs="Arial"/>
                <w:color w:val="00000A"/>
                <w:sz w:val="22"/>
                <w:lang w:eastAsia="es-ES"/>
              </w:rPr>
              <w:t>1</w:t>
            </w:r>
          </w:p>
        </w:tc>
        <w:tc>
          <w:tcPr>
            <w:tcW w:w="1576" w:type="dxa"/>
          </w:tcPr>
          <w:p w14:paraId="1171EA16" w14:textId="77777777" w:rsidR="00447923" w:rsidRPr="00202242" w:rsidRDefault="00447923" w:rsidP="00447923">
            <w:pPr>
              <w:suppressAutoHyphens/>
              <w:jc w:val="center"/>
              <w:rPr>
                <w:rFonts w:asciiTheme="majorHAnsi" w:eastAsia="Times New Roman" w:hAnsiTheme="majorHAnsi" w:cs="Arial"/>
                <w:color w:val="00000A"/>
                <w:sz w:val="22"/>
                <w:lang w:eastAsia="es-ES"/>
              </w:rPr>
            </w:pPr>
            <w:r w:rsidRPr="00F85FEC">
              <w:rPr>
                <w:rFonts w:asciiTheme="majorHAnsi" w:eastAsia="Times New Roman" w:hAnsiTheme="majorHAnsi" w:cs="Arial"/>
                <w:color w:val="00000A"/>
                <w:sz w:val="21"/>
                <w:szCs w:val="21"/>
                <w:lang w:eastAsia="es-ES"/>
              </w:rPr>
              <w:t>Gestor de Contenidos</w:t>
            </w:r>
          </w:p>
        </w:tc>
        <w:tc>
          <w:tcPr>
            <w:tcW w:w="3339" w:type="dxa"/>
          </w:tcPr>
          <w:p w14:paraId="5A2DF8ED" w14:textId="7586531C" w:rsidR="00447923" w:rsidRPr="00202242" w:rsidRDefault="00447923" w:rsidP="0051544F">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 xml:space="preserve">3 años de experiencia trabajando </w:t>
            </w:r>
            <w:r w:rsidR="0051544F">
              <w:rPr>
                <w:rFonts w:asciiTheme="majorHAnsi" w:eastAsia="Times New Roman" w:hAnsiTheme="majorHAnsi" w:cs="Arial"/>
                <w:color w:val="00000A"/>
                <w:sz w:val="22"/>
                <w:lang w:eastAsia="es-ES"/>
              </w:rPr>
              <w:t>como gestor de contenido</w:t>
            </w:r>
            <w:r>
              <w:rPr>
                <w:rFonts w:asciiTheme="majorHAnsi" w:eastAsia="Times New Roman" w:hAnsiTheme="majorHAnsi" w:cs="Arial"/>
                <w:color w:val="00000A"/>
                <w:sz w:val="22"/>
                <w:lang w:eastAsia="es-ES"/>
              </w:rPr>
              <w:t xml:space="preserve"> </w:t>
            </w:r>
            <w:r w:rsidRPr="00202242">
              <w:rPr>
                <w:rFonts w:asciiTheme="majorHAnsi" w:eastAsia="Times New Roman" w:hAnsiTheme="majorHAnsi" w:cs="Arial"/>
                <w:color w:val="00000A"/>
                <w:sz w:val="22"/>
                <w:lang w:eastAsia="es-ES"/>
              </w:rPr>
              <w:t>en los últimos 5 años</w:t>
            </w:r>
          </w:p>
        </w:tc>
        <w:tc>
          <w:tcPr>
            <w:tcW w:w="2693" w:type="dxa"/>
            <w:vMerge/>
          </w:tcPr>
          <w:p w14:paraId="30B37903" w14:textId="77777777" w:rsidR="00447923" w:rsidRPr="00202242" w:rsidRDefault="00447923" w:rsidP="00447923">
            <w:pPr>
              <w:suppressAutoHyphens/>
              <w:jc w:val="center"/>
              <w:rPr>
                <w:rFonts w:asciiTheme="majorHAnsi" w:eastAsia="Times New Roman" w:hAnsiTheme="majorHAnsi" w:cs="Arial"/>
                <w:color w:val="00000A"/>
                <w:sz w:val="22"/>
                <w:lang w:eastAsia="es-ES"/>
              </w:rPr>
            </w:pPr>
          </w:p>
        </w:tc>
      </w:tr>
      <w:tr w:rsidR="00447923" w:rsidRPr="00202242" w14:paraId="7FCDB329" w14:textId="77777777" w:rsidTr="00447923">
        <w:trPr>
          <w:trHeight w:val="777"/>
        </w:trPr>
        <w:tc>
          <w:tcPr>
            <w:tcW w:w="829" w:type="dxa"/>
          </w:tcPr>
          <w:p w14:paraId="68254BD4" w14:textId="77777777" w:rsidR="00447923" w:rsidRPr="00202242" w:rsidRDefault="00447923" w:rsidP="00447923">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t>1</w:t>
            </w:r>
          </w:p>
        </w:tc>
        <w:tc>
          <w:tcPr>
            <w:tcW w:w="1576" w:type="dxa"/>
          </w:tcPr>
          <w:p w14:paraId="79DAE1BF" w14:textId="77777777" w:rsidR="00447923" w:rsidRPr="00202242" w:rsidRDefault="00447923" w:rsidP="00447923">
            <w:pPr>
              <w:suppressAutoHyphens/>
              <w:jc w:val="center"/>
              <w:rPr>
                <w:rFonts w:asciiTheme="majorHAnsi" w:eastAsia="Times New Roman" w:hAnsiTheme="majorHAnsi" w:cs="Arial"/>
                <w:color w:val="00000A"/>
                <w:sz w:val="22"/>
                <w:lang w:eastAsia="es-ES"/>
              </w:rPr>
            </w:pPr>
            <w:proofErr w:type="spellStart"/>
            <w:r>
              <w:rPr>
                <w:rFonts w:asciiTheme="majorHAnsi" w:eastAsia="Times New Roman" w:hAnsiTheme="majorHAnsi" w:cs="Arial"/>
                <w:color w:val="00000A"/>
                <w:sz w:val="22"/>
                <w:lang w:eastAsia="es-ES"/>
              </w:rPr>
              <w:t>Relacionador</w:t>
            </w:r>
            <w:proofErr w:type="spellEnd"/>
            <w:r>
              <w:rPr>
                <w:rFonts w:asciiTheme="majorHAnsi" w:eastAsia="Times New Roman" w:hAnsiTheme="majorHAnsi" w:cs="Arial"/>
                <w:color w:val="00000A"/>
                <w:sz w:val="22"/>
                <w:lang w:eastAsia="es-ES"/>
              </w:rPr>
              <w:t xml:space="preserve"> Público </w:t>
            </w:r>
          </w:p>
        </w:tc>
        <w:tc>
          <w:tcPr>
            <w:tcW w:w="3339" w:type="dxa"/>
          </w:tcPr>
          <w:p w14:paraId="5D136581" w14:textId="37EBD4BA" w:rsidR="00447923" w:rsidRPr="00202242" w:rsidRDefault="00447923" w:rsidP="0051544F">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 xml:space="preserve">3 años de experiencia trabajando </w:t>
            </w:r>
            <w:r w:rsidR="0051544F">
              <w:rPr>
                <w:rFonts w:asciiTheme="majorHAnsi" w:eastAsia="Times New Roman" w:hAnsiTheme="majorHAnsi" w:cs="Arial"/>
                <w:color w:val="00000A"/>
                <w:sz w:val="22"/>
                <w:lang w:eastAsia="es-ES"/>
              </w:rPr>
              <w:t xml:space="preserve">como </w:t>
            </w:r>
            <w:proofErr w:type="spellStart"/>
            <w:r w:rsidR="0051544F">
              <w:rPr>
                <w:rFonts w:asciiTheme="majorHAnsi" w:eastAsia="Times New Roman" w:hAnsiTheme="majorHAnsi" w:cs="Arial"/>
                <w:color w:val="00000A"/>
                <w:sz w:val="22"/>
                <w:lang w:eastAsia="es-ES"/>
              </w:rPr>
              <w:t>relacionador</w:t>
            </w:r>
            <w:proofErr w:type="spellEnd"/>
            <w:r w:rsidR="0051544F">
              <w:rPr>
                <w:rFonts w:asciiTheme="majorHAnsi" w:eastAsia="Times New Roman" w:hAnsiTheme="majorHAnsi" w:cs="Arial"/>
                <w:color w:val="00000A"/>
                <w:sz w:val="22"/>
                <w:lang w:eastAsia="es-ES"/>
              </w:rPr>
              <w:t xml:space="preserve"> público</w:t>
            </w:r>
            <w:r>
              <w:rPr>
                <w:rFonts w:asciiTheme="majorHAnsi" w:eastAsia="Times New Roman" w:hAnsiTheme="majorHAnsi" w:cs="Arial"/>
                <w:color w:val="00000A"/>
                <w:sz w:val="22"/>
                <w:lang w:eastAsia="es-ES"/>
              </w:rPr>
              <w:t xml:space="preserve"> </w:t>
            </w:r>
            <w:r w:rsidRPr="00202242">
              <w:rPr>
                <w:rFonts w:asciiTheme="majorHAnsi" w:eastAsia="Times New Roman" w:hAnsiTheme="majorHAnsi" w:cs="Arial"/>
                <w:color w:val="00000A"/>
                <w:sz w:val="22"/>
                <w:lang w:eastAsia="es-ES"/>
              </w:rPr>
              <w:t>en los últimos 5 años</w:t>
            </w:r>
          </w:p>
        </w:tc>
        <w:tc>
          <w:tcPr>
            <w:tcW w:w="2693" w:type="dxa"/>
            <w:vMerge/>
          </w:tcPr>
          <w:p w14:paraId="4C29EF49" w14:textId="77777777" w:rsidR="00447923" w:rsidRPr="00202242" w:rsidRDefault="00447923" w:rsidP="00447923">
            <w:pPr>
              <w:suppressAutoHyphens/>
              <w:jc w:val="center"/>
              <w:rPr>
                <w:rFonts w:asciiTheme="majorHAnsi" w:eastAsia="Times New Roman" w:hAnsiTheme="majorHAnsi" w:cs="Arial"/>
                <w:color w:val="00000A"/>
                <w:sz w:val="22"/>
                <w:lang w:eastAsia="es-ES"/>
              </w:rPr>
            </w:pPr>
          </w:p>
        </w:tc>
      </w:tr>
    </w:tbl>
    <w:p w14:paraId="115F1E77" w14:textId="77777777" w:rsidR="00447923" w:rsidRPr="00202242" w:rsidRDefault="00447923" w:rsidP="00447923">
      <w:pPr>
        <w:suppressAutoHyphens/>
        <w:jc w:val="both"/>
        <w:rPr>
          <w:rFonts w:asciiTheme="majorHAnsi" w:eastAsia="Times New Roman" w:hAnsiTheme="majorHAnsi" w:cs="Arial"/>
          <w:color w:val="00000A"/>
          <w:sz w:val="22"/>
          <w:szCs w:val="22"/>
          <w:lang w:val="es-EC" w:eastAsia="es-ES"/>
        </w:rPr>
      </w:pPr>
    </w:p>
    <w:p w14:paraId="0920645F" w14:textId="1D570666" w:rsidR="00447923" w:rsidRDefault="00447923" w:rsidP="00447923">
      <w:pPr>
        <w:rPr>
          <w:rFonts w:asciiTheme="majorHAnsi" w:eastAsia="Times New Roman" w:hAnsiTheme="majorHAnsi" w:cs="Arial"/>
          <w:b/>
          <w:i/>
          <w:color w:val="00000A"/>
          <w:sz w:val="22"/>
          <w:szCs w:val="22"/>
          <w:lang w:val="es-EC" w:eastAsia="es-ES"/>
        </w:rPr>
      </w:pPr>
      <w:r w:rsidRPr="00202242">
        <w:rPr>
          <w:rFonts w:asciiTheme="majorHAnsi" w:eastAsia="Times New Roman" w:hAnsiTheme="majorHAnsi" w:cs="Arial"/>
          <w:b/>
          <w:i/>
          <w:color w:val="00000A"/>
          <w:sz w:val="22"/>
          <w:szCs w:val="22"/>
          <w:lang w:val="es-EC" w:eastAsia="es-ES"/>
        </w:rPr>
        <w:t>Experiencia General</w:t>
      </w:r>
    </w:p>
    <w:p w14:paraId="3AB73946" w14:textId="77777777" w:rsidR="00447923" w:rsidRPr="00202242" w:rsidRDefault="00447923" w:rsidP="00447923">
      <w:pPr>
        <w:suppressAutoHyphens/>
        <w:jc w:val="both"/>
        <w:rPr>
          <w:rFonts w:asciiTheme="majorHAnsi" w:eastAsia="Times New Roman" w:hAnsiTheme="majorHAnsi" w:cs="Arial"/>
          <w:color w:val="00000A"/>
          <w:sz w:val="22"/>
          <w:szCs w:val="22"/>
          <w:lang w:val="es-EC" w:eastAsia="es-ES"/>
        </w:rPr>
      </w:pPr>
    </w:p>
    <w:tbl>
      <w:tblPr>
        <w:tblStyle w:val="Tablaconcuadrcula1"/>
        <w:tblW w:w="8215" w:type="dxa"/>
        <w:tblInd w:w="994" w:type="dxa"/>
        <w:tblLook w:val="04A0" w:firstRow="1" w:lastRow="0" w:firstColumn="1" w:lastColumn="0" w:noHBand="0" w:noVBand="1"/>
      </w:tblPr>
      <w:tblGrid>
        <w:gridCol w:w="2523"/>
        <w:gridCol w:w="941"/>
        <w:gridCol w:w="4751"/>
      </w:tblGrid>
      <w:tr w:rsidR="00447923" w:rsidRPr="00202242" w14:paraId="4E954D7B" w14:textId="77777777" w:rsidTr="00447923">
        <w:tc>
          <w:tcPr>
            <w:tcW w:w="2523" w:type="dxa"/>
          </w:tcPr>
          <w:p w14:paraId="221D0514" w14:textId="77777777" w:rsidR="00447923" w:rsidRPr="00F0784A" w:rsidRDefault="00447923" w:rsidP="00447923">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REQUERIMIENTO</w:t>
            </w:r>
          </w:p>
        </w:tc>
        <w:tc>
          <w:tcPr>
            <w:tcW w:w="941" w:type="dxa"/>
          </w:tcPr>
          <w:p w14:paraId="4E589127" w14:textId="77777777" w:rsidR="00447923" w:rsidRPr="00F0784A" w:rsidRDefault="00447923" w:rsidP="00447923">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CANT</w:t>
            </w:r>
          </w:p>
        </w:tc>
        <w:tc>
          <w:tcPr>
            <w:tcW w:w="4751" w:type="dxa"/>
          </w:tcPr>
          <w:p w14:paraId="36C56A8C" w14:textId="77777777" w:rsidR="00447923" w:rsidRPr="00F0784A" w:rsidRDefault="00447923" w:rsidP="00447923">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EXPERIENCIA MÍNIMA</w:t>
            </w:r>
          </w:p>
        </w:tc>
      </w:tr>
      <w:tr w:rsidR="00447923" w:rsidRPr="00202242" w14:paraId="26BAA186" w14:textId="77777777" w:rsidTr="00447923">
        <w:tc>
          <w:tcPr>
            <w:tcW w:w="2523" w:type="dxa"/>
          </w:tcPr>
          <w:p w14:paraId="50CA529B" w14:textId="77777777" w:rsidR="00447923" w:rsidRPr="00202242" w:rsidRDefault="00447923" w:rsidP="00447923">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r>
            <w:r w:rsidRPr="00202242">
              <w:rPr>
                <w:rFonts w:asciiTheme="majorHAnsi" w:eastAsia="Times New Roman" w:hAnsiTheme="majorHAnsi" w:cs="Arial"/>
                <w:color w:val="00000A"/>
                <w:sz w:val="22"/>
                <w:lang w:eastAsia="es-ES"/>
              </w:rPr>
              <w:t>EXPERIENCIA GENERAL DEL OFERENTE</w:t>
            </w:r>
          </w:p>
        </w:tc>
        <w:tc>
          <w:tcPr>
            <w:tcW w:w="941" w:type="dxa"/>
          </w:tcPr>
          <w:p w14:paraId="7CCFE5DD" w14:textId="77777777" w:rsidR="00447923" w:rsidRPr="00202242" w:rsidRDefault="00447923" w:rsidP="00447923">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1</w:t>
            </w:r>
          </w:p>
        </w:tc>
        <w:tc>
          <w:tcPr>
            <w:tcW w:w="4751" w:type="dxa"/>
          </w:tcPr>
          <w:p w14:paraId="4EB23C28" w14:textId="44857011" w:rsidR="00447923" w:rsidRPr="00202242" w:rsidRDefault="00447923" w:rsidP="00857EFB">
            <w:pPr>
              <w:suppressAutoHyphens/>
              <w:jc w:val="both"/>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La e</w:t>
            </w:r>
            <w:r>
              <w:rPr>
                <w:rFonts w:asciiTheme="majorHAnsi" w:eastAsia="Times New Roman" w:hAnsiTheme="majorHAnsi" w:cs="Arial"/>
                <w:color w:val="00000A"/>
                <w:sz w:val="22"/>
                <w:lang w:eastAsia="es-ES"/>
              </w:rPr>
              <w:t>mpresa deberá presentar mínimo 1</w:t>
            </w:r>
            <w:r w:rsidRPr="00202242">
              <w:rPr>
                <w:rFonts w:asciiTheme="majorHAnsi" w:eastAsia="Times New Roman" w:hAnsiTheme="majorHAnsi" w:cs="Arial"/>
                <w:color w:val="00000A"/>
                <w:sz w:val="22"/>
                <w:lang w:eastAsia="es-ES"/>
              </w:rPr>
              <w:t xml:space="preserve"> certificado</w:t>
            </w:r>
            <w:r w:rsidR="00CF6AEB">
              <w:rPr>
                <w:rFonts w:asciiTheme="majorHAnsi" w:eastAsia="Times New Roman" w:hAnsiTheme="majorHAnsi" w:cs="Arial"/>
                <w:color w:val="00000A"/>
                <w:sz w:val="22"/>
                <w:lang w:eastAsia="es-ES"/>
              </w:rPr>
              <w:t xml:space="preserve"> o copia de acta entrega – recepción o copia de contrato como</w:t>
            </w:r>
            <w:r w:rsidRPr="00202242">
              <w:rPr>
                <w:rFonts w:asciiTheme="majorHAnsi" w:eastAsia="Times New Roman" w:hAnsiTheme="majorHAnsi" w:cs="Arial"/>
                <w:color w:val="00000A"/>
                <w:sz w:val="22"/>
                <w:lang w:eastAsia="es-ES"/>
              </w:rPr>
              <w:t xml:space="preserve"> experiencia en la </w:t>
            </w:r>
            <w:r>
              <w:rPr>
                <w:rFonts w:asciiTheme="majorHAnsi" w:eastAsia="Times New Roman" w:hAnsiTheme="majorHAnsi" w:cs="Arial"/>
                <w:color w:val="00000A"/>
                <w:sz w:val="22"/>
                <w:lang w:eastAsia="es-ES"/>
              </w:rPr>
              <w:t>representación y relaciones públicas en los últimos 5 años</w:t>
            </w:r>
            <w:r w:rsidRPr="00202242">
              <w:rPr>
                <w:rFonts w:asciiTheme="majorHAnsi" w:eastAsia="Times New Roman" w:hAnsiTheme="majorHAnsi" w:cs="Arial"/>
                <w:color w:val="00000A"/>
                <w:sz w:val="22"/>
                <w:lang w:eastAsia="es-ES"/>
              </w:rPr>
              <w:t xml:space="preserve">. </w:t>
            </w:r>
          </w:p>
        </w:tc>
      </w:tr>
    </w:tbl>
    <w:p w14:paraId="60D36719" w14:textId="77777777" w:rsidR="00447923" w:rsidRPr="00202242" w:rsidRDefault="00447923" w:rsidP="00447923">
      <w:pPr>
        <w:suppressAutoHyphens/>
        <w:jc w:val="both"/>
        <w:rPr>
          <w:rFonts w:asciiTheme="majorHAnsi" w:eastAsia="Times New Roman" w:hAnsiTheme="majorHAnsi" w:cs="Arial"/>
          <w:color w:val="00000A"/>
          <w:sz w:val="22"/>
          <w:szCs w:val="22"/>
          <w:lang w:val="es-EC" w:eastAsia="es-ES"/>
        </w:rPr>
      </w:pPr>
    </w:p>
    <w:p w14:paraId="2927069F" w14:textId="77777777" w:rsidR="00447923" w:rsidRPr="00202242" w:rsidRDefault="00447923" w:rsidP="00447923">
      <w:pPr>
        <w:suppressAutoHyphens/>
        <w:ind w:left="284"/>
        <w:jc w:val="both"/>
        <w:rPr>
          <w:rFonts w:asciiTheme="majorHAnsi" w:eastAsia="Times New Roman" w:hAnsiTheme="majorHAnsi" w:cs="Arial"/>
          <w:b/>
          <w:i/>
          <w:color w:val="00000A"/>
          <w:sz w:val="22"/>
          <w:szCs w:val="22"/>
          <w:lang w:val="es-EC" w:eastAsia="es-ES"/>
        </w:rPr>
      </w:pPr>
      <w:r>
        <w:rPr>
          <w:rFonts w:asciiTheme="majorHAnsi" w:eastAsia="Times New Roman" w:hAnsiTheme="majorHAnsi" w:cs="Arial"/>
          <w:b/>
          <w:i/>
          <w:color w:val="00000A"/>
          <w:sz w:val="22"/>
          <w:szCs w:val="22"/>
          <w:lang w:val="es-EC" w:eastAsia="es-ES"/>
        </w:rPr>
        <w:t>Experiencia E</w:t>
      </w:r>
      <w:r w:rsidRPr="00202242">
        <w:rPr>
          <w:rFonts w:asciiTheme="majorHAnsi" w:eastAsia="Times New Roman" w:hAnsiTheme="majorHAnsi" w:cs="Arial"/>
          <w:b/>
          <w:i/>
          <w:color w:val="00000A"/>
          <w:sz w:val="22"/>
          <w:szCs w:val="22"/>
          <w:lang w:val="es-EC" w:eastAsia="es-ES"/>
        </w:rPr>
        <w:t xml:space="preserve">specífica </w:t>
      </w:r>
    </w:p>
    <w:p w14:paraId="5935C1C0" w14:textId="77777777" w:rsidR="00447923" w:rsidRPr="00202242" w:rsidRDefault="00447923" w:rsidP="00447923">
      <w:pPr>
        <w:suppressAutoHyphens/>
        <w:jc w:val="both"/>
        <w:rPr>
          <w:rFonts w:asciiTheme="majorHAnsi" w:eastAsia="Times New Roman" w:hAnsiTheme="majorHAnsi" w:cs="Arial"/>
          <w:color w:val="00000A"/>
          <w:sz w:val="22"/>
          <w:szCs w:val="22"/>
          <w:lang w:val="es-EC" w:eastAsia="es-ES"/>
        </w:rPr>
      </w:pPr>
    </w:p>
    <w:tbl>
      <w:tblPr>
        <w:tblStyle w:val="Tablaconcuadrcula1"/>
        <w:tblW w:w="8230" w:type="dxa"/>
        <w:tblInd w:w="979" w:type="dxa"/>
        <w:tblLook w:val="04A0" w:firstRow="1" w:lastRow="0" w:firstColumn="1" w:lastColumn="0" w:noHBand="0" w:noVBand="1"/>
      </w:tblPr>
      <w:tblGrid>
        <w:gridCol w:w="2523"/>
        <w:gridCol w:w="941"/>
        <w:gridCol w:w="4766"/>
      </w:tblGrid>
      <w:tr w:rsidR="00447923" w:rsidRPr="00202242" w14:paraId="62254F1E" w14:textId="77777777" w:rsidTr="00447923">
        <w:tc>
          <w:tcPr>
            <w:tcW w:w="2523" w:type="dxa"/>
          </w:tcPr>
          <w:p w14:paraId="7E56C13B" w14:textId="77777777" w:rsidR="00447923" w:rsidRPr="00F0784A" w:rsidRDefault="00447923" w:rsidP="00447923">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REQUERIMIENTO</w:t>
            </w:r>
          </w:p>
        </w:tc>
        <w:tc>
          <w:tcPr>
            <w:tcW w:w="941" w:type="dxa"/>
          </w:tcPr>
          <w:p w14:paraId="613FF682" w14:textId="77777777" w:rsidR="00447923" w:rsidRPr="00F0784A" w:rsidRDefault="00447923" w:rsidP="00447923">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CANT</w:t>
            </w:r>
          </w:p>
        </w:tc>
        <w:tc>
          <w:tcPr>
            <w:tcW w:w="4766" w:type="dxa"/>
          </w:tcPr>
          <w:p w14:paraId="6DE0BFA7" w14:textId="77777777" w:rsidR="00447923" w:rsidRPr="00F0784A" w:rsidRDefault="00447923" w:rsidP="00447923">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EXPERIENCIA MÍNIMA</w:t>
            </w:r>
          </w:p>
        </w:tc>
      </w:tr>
      <w:tr w:rsidR="00447923" w:rsidRPr="00202242" w14:paraId="2A24C06F" w14:textId="77777777" w:rsidTr="00447923">
        <w:tc>
          <w:tcPr>
            <w:tcW w:w="2523" w:type="dxa"/>
          </w:tcPr>
          <w:p w14:paraId="4C593001" w14:textId="77777777" w:rsidR="00447923" w:rsidRPr="00202242" w:rsidRDefault="00447923" w:rsidP="00447923">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r>
            <w:r w:rsidRPr="00202242">
              <w:rPr>
                <w:rFonts w:asciiTheme="majorHAnsi" w:eastAsia="Times New Roman" w:hAnsiTheme="majorHAnsi" w:cs="Arial"/>
                <w:color w:val="00000A"/>
                <w:sz w:val="22"/>
                <w:lang w:eastAsia="es-ES"/>
              </w:rPr>
              <w:t xml:space="preserve">EXPERIENCIA ESPECÍFICA </w:t>
            </w:r>
            <w:r>
              <w:rPr>
                <w:rFonts w:asciiTheme="majorHAnsi" w:eastAsia="Times New Roman" w:hAnsiTheme="majorHAnsi" w:cs="Arial"/>
                <w:color w:val="00000A"/>
                <w:sz w:val="22"/>
                <w:lang w:eastAsia="es-ES"/>
              </w:rPr>
              <w:t>DEL OFERENTE</w:t>
            </w:r>
          </w:p>
        </w:tc>
        <w:tc>
          <w:tcPr>
            <w:tcW w:w="941" w:type="dxa"/>
          </w:tcPr>
          <w:p w14:paraId="149364BE" w14:textId="77777777" w:rsidR="00447923" w:rsidRPr="00202242" w:rsidRDefault="00447923" w:rsidP="00447923">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1</w:t>
            </w:r>
          </w:p>
        </w:tc>
        <w:tc>
          <w:tcPr>
            <w:tcW w:w="4766" w:type="dxa"/>
          </w:tcPr>
          <w:p w14:paraId="758C8059" w14:textId="6D4CA3B5" w:rsidR="00447923" w:rsidRPr="00202242" w:rsidRDefault="00447923" w:rsidP="0051544F">
            <w:pPr>
              <w:suppressAutoHyphens/>
              <w:jc w:val="both"/>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 xml:space="preserve">La empresa deberá presentar mínimo 1 certificado </w:t>
            </w:r>
            <w:r w:rsidR="00CF6AEB">
              <w:rPr>
                <w:rFonts w:asciiTheme="majorHAnsi" w:eastAsia="Times New Roman" w:hAnsiTheme="majorHAnsi" w:cs="Arial"/>
                <w:color w:val="00000A"/>
                <w:sz w:val="22"/>
                <w:lang w:eastAsia="es-ES"/>
              </w:rPr>
              <w:t>o copia de acta entrega – recepción o copia de contrato como</w:t>
            </w:r>
            <w:r w:rsidRPr="00202242">
              <w:rPr>
                <w:rFonts w:asciiTheme="majorHAnsi" w:eastAsia="Times New Roman" w:hAnsiTheme="majorHAnsi" w:cs="Arial"/>
                <w:color w:val="00000A"/>
                <w:sz w:val="22"/>
                <w:lang w:eastAsia="es-ES"/>
              </w:rPr>
              <w:t xml:space="preserve"> experiencia en la </w:t>
            </w:r>
            <w:r>
              <w:rPr>
                <w:rFonts w:asciiTheme="majorHAnsi" w:eastAsia="Times New Roman" w:hAnsiTheme="majorHAnsi" w:cs="Arial"/>
                <w:color w:val="00000A"/>
                <w:sz w:val="22"/>
                <w:lang w:eastAsia="es-ES"/>
              </w:rPr>
              <w:t>representación y relaciones públicas de un destino turístico en los últimos 5 años.</w:t>
            </w:r>
          </w:p>
        </w:tc>
      </w:tr>
    </w:tbl>
    <w:p w14:paraId="5EF71D97" w14:textId="77777777" w:rsidR="00447923" w:rsidRPr="00745818" w:rsidRDefault="00447923" w:rsidP="00447923">
      <w:pPr>
        <w:jc w:val="both"/>
        <w:rPr>
          <w:rFonts w:asciiTheme="majorHAnsi" w:eastAsia="Times New Roman" w:hAnsiTheme="majorHAnsi" w:cs="Arial"/>
          <w:b/>
          <w:i/>
          <w:color w:val="000000"/>
          <w:sz w:val="21"/>
          <w:szCs w:val="21"/>
          <w:lang w:eastAsia="es-ES"/>
        </w:rPr>
      </w:pPr>
    </w:p>
    <w:p w14:paraId="49371DB2" w14:textId="77777777" w:rsidR="00447923" w:rsidRPr="00745818" w:rsidRDefault="00447923" w:rsidP="00447923">
      <w:pPr>
        <w:rPr>
          <w:rFonts w:asciiTheme="majorHAnsi" w:eastAsia="Times New Roman" w:hAnsiTheme="majorHAnsi" w:cs="Arial"/>
          <w:b/>
          <w:i/>
          <w:color w:val="000000"/>
          <w:sz w:val="21"/>
          <w:szCs w:val="21"/>
          <w:lang w:eastAsia="es-ES"/>
        </w:rPr>
      </w:pPr>
      <w:r w:rsidRPr="00745818">
        <w:rPr>
          <w:rFonts w:asciiTheme="majorHAnsi" w:eastAsia="Times New Roman" w:hAnsiTheme="majorHAnsi" w:cs="Arial"/>
          <w:b/>
          <w:i/>
          <w:color w:val="000000"/>
          <w:sz w:val="21"/>
          <w:szCs w:val="21"/>
          <w:lang w:eastAsia="es-ES"/>
        </w:rPr>
        <w:t>Oferta Técnica</w:t>
      </w:r>
    </w:p>
    <w:p w14:paraId="627B0875" w14:textId="77777777" w:rsidR="00447923" w:rsidRPr="00745818" w:rsidRDefault="00447923" w:rsidP="00447923">
      <w:pPr>
        <w:ind w:left="426"/>
        <w:jc w:val="both"/>
        <w:rPr>
          <w:rFonts w:asciiTheme="majorHAnsi" w:eastAsia="Times New Roman" w:hAnsiTheme="majorHAnsi" w:cs="Arial"/>
          <w:color w:val="000000"/>
          <w:sz w:val="21"/>
          <w:szCs w:val="21"/>
          <w:lang w:eastAsia="es-ES"/>
        </w:rPr>
      </w:pPr>
    </w:p>
    <w:p w14:paraId="250065B2" w14:textId="77777777" w:rsidR="00447923" w:rsidRDefault="00447923" w:rsidP="00447923">
      <w:pPr>
        <w:spacing w:line="276" w:lineRule="auto"/>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Los oferentes deberán incluir dentro de su propuesta de manera pormenorizada el cumplimiento de cada uno </w:t>
      </w:r>
      <w:r>
        <w:rPr>
          <w:rFonts w:asciiTheme="majorHAnsi" w:eastAsia="Times New Roman" w:hAnsiTheme="majorHAnsi" w:cs="Arial"/>
          <w:color w:val="000000"/>
          <w:sz w:val="21"/>
          <w:szCs w:val="21"/>
          <w:lang w:eastAsia="es-ES"/>
        </w:rPr>
        <w:t>de los productos / servicios esperados de acuerdo a las especificaciones técnicas de estos Términos de Referencia para los ejes de Mercadeo y Comunicación</w:t>
      </w:r>
      <w:r w:rsidRPr="00745818">
        <w:rPr>
          <w:rFonts w:asciiTheme="majorHAnsi" w:eastAsia="Times New Roman" w:hAnsiTheme="majorHAnsi" w:cs="Arial"/>
          <w:color w:val="000000"/>
          <w:sz w:val="21"/>
          <w:szCs w:val="21"/>
          <w:lang w:eastAsia="es-ES"/>
        </w:rPr>
        <w:t>.</w:t>
      </w:r>
    </w:p>
    <w:p w14:paraId="1B4A1470" w14:textId="77777777" w:rsidR="00447923" w:rsidRDefault="00447923" w:rsidP="00447923">
      <w:pPr>
        <w:jc w:val="both"/>
        <w:rPr>
          <w:rFonts w:asciiTheme="majorHAnsi" w:eastAsia="Times New Roman" w:hAnsiTheme="majorHAnsi" w:cs="Arial"/>
          <w:b/>
          <w:i/>
          <w:color w:val="000000"/>
          <w:sz w:val="21"/>
          <w:szCs w:val="21"/>
          <w:lang w:eastAsia="es-ES"/>
        </w:rPr>
      </w:pPr>
    </w:p>
    <w:p w14:paraId="03FEDE10" w14:textId="77777777" w:rsidR="00447923" w:rsidRPr="00745818" w:rsidRDefault="00447923" w:rsidP="00447923">
      <w:pPr>
        <w:jc w:val="both"/>
        <w:rPr>
          <w:rFonts w:asciiTheme="majorHAnsi" w:eastAsia="Times New Roman" w:hAnsiTheme="majorHAnsi" w:cs="Arial"/>
          <w:b/>
          <w:i/>
          <w:color w:val="000000"/>
          <w:sz w:val="21"/>
          <w:szCs w:val="21"/>
          <w:lang w:eastAsia="es-ES"/>
        </w:rPr>
      </w:pPr>
      <w:r w:rsidRPr="00745818">
        <w:rPr>
          <w:rFonts w:asciiTheme="majorHAnsi" w:eastAsia="Times New Roman" w:hAnsiTheme="majorHAnsi" w:cs="Arial"/>
          <w:b/>
          <w:i/>
          <w:color w:val="000000"/>
          <w:sz w:val="21"/>
          <w:szCs w:val="21"/>
          <w:lang w:eastAsia="es-ES"/>
        </w:rPr>
        <w:t>Oferta Económica</w:t>
      </w:r>
    </w:p>
    <w:p w14:paraId="6399C954" w14:textId="77777777" w:rsidR="00447923" w:rsidRPr="00745818" w:rsidRDefault="00447923" w:rsidP="00447923">
      <w:pPr>
        <w:ind w:left="426"/>
        <w:jc w:val="both"/>
        <w:rPr>
          <w:rFonts w:asciiTheme="majorHAnsi" w:eastAsia="Times New Roman" w:hAnsiTheme="majorHAnsi" w:cs="Arial"/>
          <w:b/>
          <w:i/>
          <w:color w:val="000000"/>
          <w:sz w:val="21"/>
          <w:szCs w:val="21"/>
          <w:lang w:eastAsia="es-ES"/>
        </w:rPr>
      </w:pPr>
    </w:p>
    <w:p w14:paraId="1DCD7A3A" w14:textId="77777777" w:rsidR="00447923" w:rsidRDefault="00447923" w:rsidP="00447923">
      <w:pPr>
        <w:spacing w:line="276" w:lineRule="auto"/>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Los oferentes deberán presentar su oferta económica en el formulario correspondiente, la misma deberá ser inferior o igual al presupuesto referencial establecido por Quito Turismo en los Términos de Referencia para la contratación, además se deberán detallar los costos unitarios de cada uno de los ítems ofertados para cada eje de campaña. </w:t>
      </w:r>
    </w:p>
    <w:p w14:paraId="6B906BD8" w14:textId="77777777" w:rsidR="00F15F3F" w:rsidRDefault="00F15F3F" w:rsidP="00447923">
      <w:pPr>
        <w:spacing w:line="276" w:lineRule="auto"/>
        <w:jc w:val="both"/>
        <w:rPr>
          <w:rFonts w:asciiTheme="majorHAnsi" w:eastAsia="Times New Roman" w:hAnsiTheme="majorHAnsi" w:cs="Arial"/>
          <w:color w:val="000000"/>
          <w:sz w:val="21"/>
          <w:szCs w:val="21"/>
          <w:lang w:eastAsia="es-ES"/>
        </w:rPr>
      </w:pPr>
    </w:p>
    <w:p w14:paraId="6ED6CD52" w14:textId="77777777" w:rsidR="00447923" w:rsidRDefault="00447923" w:rsidP="00447923">
      <w:pPr>
        <w:spacing w:line="276" w:lineRule="auto"/>
        <w:jc w:val="both"/>
        <w:rPr>
          <w:rFonts w:asciiTheme="majorHAnsi" w:eastAsia="Times New Roman" w:hAnsiTheme="majorHAnsi" w:cs="Arial"/>
          <w:color w:val="000000"/>
          <w:sz w:val="21"/>
          <w:szCs w:val="21"/>
          <w:lang w:eastAsia="es-ES"/>
        </w:rPr>
      </w:pPr>
    </w:p>
    <w:p w14:paraId="55370F59" w14:textId="77777777" w:rsidR="001335A8" w:rsidRDefault="001335A8" w:rsidP="00447923">
      <w:pPr>
        <w:spacing w:line="276" w:lineRule="auto"/>
        <w:jc w:val="both"/>
        <w:rPr>
          <w:rFonts w:asciiTheme="majorHAnsi" w:eastAsia="Times New Roman" w:hAnsiTheme="majorHAnsi" w:cs="Arial"/>
          <w:color w:val="000000"/>
          <w:sz w:val="21"/>
          <w:szCs w:val="21"/>
          <w:lang w:eastAsia="es-ES"/>
        </w:rPr>
      </w:pPr>
    </w:p>
    <w:p w14:paraId="418FC337" w14:textId="77777777" w:rsidR="00447923" w:rsidRPr="00745818" w:rsidRDefault="00447923" w:rsidP="00447923">
      <w:pPr>
        <w:ind w:left="142" w:hanging="142"/>
        <w:rPr>
          <w:rFonts w:asciiTheme="majorHAnsi" w:eastAsia="Calibri" w:hAnsiTheme="majorHAnsi"/>
          <w:b/>
          <w:color w:val="00000A"/>
          <w:sz w:val="21"/>
          <w:szCs w:val="21"/>
          <w:shd w:val="clear" w:color="auto" w:fill="FFFFFF"/>
        </w:rPr>
      </w:pPr>
      <w:r>
        <w:rPr>
          <w:rFonts w:asciiTheme="majorHAnsi" w:eastAsia="Calibri" w:hAnsiTheme="majorHAnsi"/>
          <w:b/>
          <w:color w:val="00000A"/>
          <w:sz w:val="21"/>
          <w:szCs w:val="21"/>
          <w:shd w:val="clear" w:color="auto" w:fill="FFFFFF"/>
        </w:rPr>
        <w:t>17.1 ME</w:t>
      </w:r>
      <w:r w:rsidRPr="00745818">
        <w:rPr>
          <w:rFonts w:asciiTheme="majorHAnsi" w:eastAsia="Calibri" w:hAnsiTheme="majorHAnsi"/>
          <w:b/>
          <w:color w:val="00000A"/>
          <w:sz w:val="21"/>
          <w:szCs w:val="21"/>
          <w:shd w:val="clear" w:color="auto" w:fill="FFFFFF"/>
        </w:rPr>
        <w:t xml:space="preserve">TODOLOGÍA DE CALIFICACIÓN POR PUNTAJE </w:t>
      </w:r>
      <w:r>
        <w:rPr>
          <w:rFonts w:asciiTheme="majorHAnsi" w:eastAsia="Calibri" w:hAnsiTheme="majorHAnsi"/>
          <w:b/>
          <w:color w:val="00000A"/>
          <w:sz w:val="21"/>
          <w:szCs w:val="21"/>
          <w:shd w:val="clear" w:color="auto" w:fill="FFFFFF"/>
        </w:rPr>
        <w:t xml:space="preserve"> </w:t>
      </w:r>
    </w:p>
    <w:p w14:paraId="4340FBB5" w14:textId="77777777" w:rsidR="00447923" w:rsidRDefault="00447923" w:rsidP="00447923">
      <w:pPr>
        <w:jc w:val="both"/>
        <w:rPr>
          <w:rFonts w:asciiTheme="majorHAnsi" w:eastAsia="Times New Roman" w:hAnsiTheme="majorHAnsi" w:cs="Arial"/>
          <w:color w:val="000000"/>
          <w:sz w:val="21"/>
          <w:szCs w:val="21"/>
          <w:lang w:eastAsia="es-ES"/>
        </w:rPr>
      </w:pPr>
    </w:p>
    <w:p w14:paraId="62E2021F" w14:textId="4DEB2E0C" w:rsidR="0035161C" w:rsidRDefault="0035161C" w:rsidP="00447923">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Las ofertas que cumplan con los requisitos mínimos pasarán a la calificación por puntaje.</w:t>
      </w:r>
    </w:p>
    <w:p w14:paraId="2E9D480E" w14:textId="77777777" w:rsidR="0035161C" w:rsidRDefault="0035161C" w:rsidP="00447923">
      <w:pPr>
        <w:jc w:val="both"/>
        <w:rPr>
          <w:rFonts w:asciiTheme="majorHAnsi" w:eastAsia="Times New Roman" w:hAnsiTheme="majorHAnsi" w:cs="Arial"/>
          <w:color w:val="000000"/>
          <w:sz w:val="21"/>
          <w:szCs w:val="21"/>
          <w:lang w:eastAsia="es-ES"/>
        </w:rPr>
      </w:pPr>
    </w:p>
    <w:p w14:paraId="2F0529B8" w14:textId="77777777" w:rsidR="00447923" w:rsidRDefault="00447923" w:rsidP="00447923">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Parámetros a evaluar por puntaje:</w:t>
      </w:r>
    </w:p>
    <w:p w14:paraId="51E7E8BD" w14:textId="77777777" w:rsidR="00CF6AEB" w:rsidRPr="00745818" w:rsidRDefault="00CF6AEB" w:rsidP="00447923">
      <w:pPr>
        <w:jc w:val="both"/>
        <w:rPr>
          <w:rFonts w:asciiTheme="majorHAnsi" w:eastAsia="Times New Roman" w:hAnsiTheme="majorHAnsi" w:cs="Arial"/>
          <w:color w:val="000000"/>
          <w:sz w:val="21"/>
          <w:szCs w:val="21"/>
          <w:lang w:eastAsia="es-ES"/>
        </w:rPr>
      </w:pPr>
    </w:p>
    <w:p w14:paraId="741E3EF3" w14:textId="77777777" w:rsidR="00447923" w:rsidRPr="00745818" w:rsidRDefault="00447923" w:rsidP="00447923">
      <w:pPr>
        <w:ind w:left="567" w:hanging="142"/>
        <w:jc w:val="both"/>
        <w:rPr>
          <w:rFonts w:asciiTheme="majorHAnsi" w:eastAsia="Times New Roman" w:hAnsiTheme="majorHAnsi" w:cs="Arial"/>
          <w:color w:val="000000"/>
          <w:sz w:val="21"/>
          <w:szCs w:val="21"/>
          <w:lang w:eastAsia="es-ES"/>
        </w:rPr>
      </w:pPr>
    </w:p>
    <w:tbl>
      <w:tblPr>
        <w:tblStyle w:val="Tablaconcuadrcula1"/>
        <w:tblW w:w="0" w:type="auto"/>
        <w:jc w:val="center"/>
        <w:tblLook w:val="04A0" w:firstRow="1" w:lastRow="0" w:firstColumn="1" w:lastColumn="0" w:noHBand="0" w:noVBand="1"/>
      </w:tblPr>
      <w:tblGrid>
        <w:gridCol w:w="5103"/>
        <w:gridCol w:w="1790"/>
      </w:tblGrid>
      <w:tr w:rsidR="00447923" w:rsidRPr="00745818" w14:paraId="194C3954" w14:textId="77777777" w:rsidTr="00447923">
        <w:trPr>
          <w:jc w:val="center"/>
        </w:trPr>
        <w:tc>
          <w:tcPr>
            <w:tcW w:w="5103" w:type="dxa"/>
          </w:tcPr>
          <w:p w14:paraId="4761D894" w14:textId="77777777" w:rsidR="00447923" w:rsidRPr="00745818" w:rsidRDefault="00447923" w:rsidP="00447923">
            <w:pPr>
              <w:ind w:left="142" w:hanging="142"/>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PARÁMETRO</w:t>
            </w:r>
          </w:p>
        </w:tc>
        <w:tc>
          <w:tcPr>
            <w:tcW w:w="1790" w:type="dxa"/>
          </w:tcPr>
          <w:p w14:paraId="0FBE799D" w14:textId="77777777" w:rsidR="00447923" w:rsidRPr="00745818" w:rsidRDefault="00447923" w:rsidP="00447923">
            <w:pPr>
              <w:ind w:left="142" w:hanging="142"/>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VALORACIÓN</w:t>
            </w:r>
          </w:p>
        </w:tc>
      </w:tr>
      <w:tr w:rsidR="00447923" w:rsidRPr="00745818" w14:paraId="56CE8BB8" w14:textId="77777777" w:rsidTr="00447923">
        <w:trPr>
          <w:jc w:val="center"/>
        </w:trPr>
        <w:tc>
          <w:tcPr>
            <w:tcW w:w="5103" w:type="dxa"/>
          </w:tcPr>
          <w:p w14:paraId="1C401553" w14:textId="77777777" w:rsidR="00447923" w:rsidRPr="00745818" w:rsidRDefault="00447923" w:rsidP="00447923">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Cumplimiento de la Oferta Técnica (Productos / servicios)</w:t>
            </w:r>
          </w:p>
        </w:tc>
        <w:tc>
          <w:tcPr>
            <w:tcW w:w="1790" w:type="dxa"/>
          </w:tcPr>
          <w:p w14:paraId="617EC168" w14:textId="77777777" w:rsidR="00447923" w:rsidRPr="00745818" w:rsidRDefault="00447923" w:rsidP="00447923">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60</w:t>
            </w:r>
            <w:r w:rsidRPr="00745818">
              <w:rPr>
                <w:rFonts w:asciiTheme="majorHAnsi" w:eastAsia="Times New Roman" w:hAnsiTheme="majorHAnsi" w:cs="Arial"/>
                <w:color w:val="000000"/>
                <w:sz w:val="21"/>
                <w:szCs w:val="21"/>
                <w:lang w:eastAsia="es-ES"/>
              </w:rPr>
              <w:t xml:space="preserve"> puntos</w:t>
            </w:r>
          </w:p>
        </w:tc>
      </w:tr>
      <w:tr w:rsidR="00447923" w:rsidRPr="00745818" w14:paraId="198B7046" w14:textId="77777777" w:rsidTr="00447923">
        <w:trPr>
          <w:jc w:val="center"/>
        </w:trPr>
        <w:tc>
          <w:tcPr>
            <w:tcW w:w="5103" w:type="dxa"/>
          </w:tcPr>
          <w:p w14:paraId="4CD302FC" w14:textId="77777777" w:rsidR="00447923" w:rsidRPr="00745818" w:rsidRDefault="00447923" w:rsidP="00447923">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Cumplimiento de la </w:t>
            </w:r>
            <w:r>
              <w:rPr>
                <w:rFonts w:asciiTheme="majorHAnsi" w:eastAsia="Times New Roman" w:hAnsiTheme="majorHAnsi" w:cs="Arial"/>
                <w:color w:val="000000"/>
                <w:sz w:val="21"/>
                <w:szCs w:val="21"/>
                <w:lang w:eastAsia="es-ES"/>
              </w:rPr>
              <w:t>Oferta</w:t>
            </w:r>
            <w:r w:rsidRPr="00745818">
              <w:rPr>
                <w:rFonts w:asciiTheme="majorHAnsi" w:eastAsia="Times New Roman" w:hAnsiTheme="majorHAnsi" w:cs="Arial"/>
                <w:color w:val="000000"/>
                <w:sz w:val="21"/>
                <w:szCs w:val="21"/>
                <w:lang w:eastAsia="es-ES"/>
              </w:rPr>
              <w:t xml:space="preserve"> económica</w:t>
            </w:r>
          </w:p>
        </w:tc>
        <w:tc>
          <w:tcPr>
            <w:tcW w:w="1790" w:type="dxa"/>
          </w:tcPr>
          <w:p w14:paraId="56266206" w14:textId="77777777" w:rsidR="00447923" w:rsidRPr="00745818" w:rsidRDefault="00447923" w:rsidP="00447923">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40 puntos </w:t>
            </w:r>
          </w:p>
        </w:tc>
      </w:tr>
    </w:tbl>
    <w:p w14:paraId="155EFD15" w14:textId="0FFE1785" w:rsidR="00447923" w:rsidRDefault="00447923" w:rsidP="00447923">
      <w:pPr>
        <w:rPr>
          <w:rFonts w:asciiTheme="majorHAnsi" w:eastAsia="Calibri" w:hAnsiTheme="majorHAnsi"/>
          <w:b/>
          <w:color w:val="00000A"/>
          <w:sz w:val="21"/>
          <w:szCs w:val="21"/>
          <w:shd w:val="clear" w:color="auto" w:fill="FFFFFF"/>
        </w:rPr>
      </w:pPr>
    </w:p>
    <w:p w14:paraId="21D8F3F4" w14:textId="77777777" w:rsidR="007C3CB1" w:rsidRPr="00745818" w:rsidRDefault="007C3CB1" w:rsidP="00447923">
      <w:pPr>
        <w:rPr>
          <w:rFonts w:asciiTheme="majorHAnsi" w:eastAsia="Calibri" w:hAnsiTheme="majorHAnsi"/>
          <w:b/>
          <w:color w:val="00000A"/>
          <w:sz w:val="21"/>
          <w:szCs w:val="21"/>
          <w:shd w:val="clear" w:color="auto" w:fill="FFFFFF"/>
        </w:rPr>
      </w:pPr>
    </w:p>
    <w:p w14:paraId="781FC553" w14:textId="77777777" w:rsidR="00447923" w:rsidRDefault="00447923" w:rsidP="00447923">
      <w:pPr>
        <w:rPr>
          <w:rFonts w:asciiTheme="majorHAnsi" w:eastAsia="Calibri" w:hAnsiTheme="majorHAnsi"/>
          <w:b/>
          <w:color w:val="00000A"/>
          <w:sz w:val="21"/>
          <w:szCs w:val="21"/>
          <w:shd w:val="clear" w:color="auto" w:fill="FFFFFF"/>
        </w:rPr>
      </w:pPr>
      <w:r>
        <w:rPr>
          <w:rFonts w:asciiTheme="majorHAnsi" w:eastAsia="Calibri" w:hAnsiTheme="majorHAnsi"/>
          <w:b/>
          <w:color w:val="00000A"/>
          <w:sz w:val="21"/>
          <w:szCs w:val="21"/>
          <w:shd w:val="clear" w:color="auto" w:fill="FFFFFF"/>
        </w:rPr>
        <w:t xml:space="preserve">17.1.1 </w:t>
      </w:r>
      <w:r w:rsidRPr="00745818">
        <w:rPr>
          <w:rFonts w:asciiTheme="majorHAnsi" w:eastAsia="Calibri" w:hAnsiTheme="majorHAnsi"/>
          <w:b/>
          <w:color w:val="00000A"/>
          <w:sz w:val="21"/>
          <w:szCs w:val="21"/>
          <w:shd w:val="clear" w:color="auto" w:fill="FFFFFF"/>
        </w:rPr>
        <w:t xml:space="preserve">Método de calificación </w:t>
      </w:r>
      <w:r>
        <w:rPr>
          <w:rFonts w:asciiTheme="majorHAnsi" w:eastAsia="Calibri" w:hAnsiTheme="majorHAnsi"/>
          <w:b/>
          <w:color w:val="00000A"/>
          <w:sz w:val="21"/>
          <w:szCs w:val="21"/>
          <w:shd w:val="clear" w:color="auto" w:fill="FFFFFF"/>
        </w:rPr>
        <w:t>Oferta</w:t>
      </w:r>
      <w:r w:rsidRPr="00745818">
        <w:rPr>
          <w:rFonts w:asciiTheme="majorHAnsi" w:eastAsia="Calibri" w:hAnsiTheme="majorHAnsi"/>
          <w:b/>
          <w:color w:val="00000A"/>
          <w:sz w:val="21"/>
          <w:szCs w:val="21"/>
          <w:shd w:val="clear" w:color="auto" w:fill="FFFFFF"/>
        </w:rPr>
        <w:t xml:space="preserve"> </w:t>
      </w:r>
      <w:r>
        <w:rPr>
          <w:rFonts w:asciiTheme="majorHAnsi" w:eastAsia="Calibri" w:hAnsiTheme="majorHAnsi"/>
          <w:b/>
          <w:color w:val="00000A"/>
          <w:sz w:val="21"/>
          <w:szCs w:val="21"/>
          <w:shd w:val="clear" w:color="auto" w:fill="FFFFFF"/>
        </w:rPr>
        <w:t>T</w:t>
      </w:r>
      <w:r w:rsidRPr="00745818">
        <w:rPr>
          <w:rFonts w:asciiTheme="majorHAnsi" w:eastAsia="Calibri" w:hAnsiTheme="majorHAnsi"/>
          <w:b/>
          <w:color w:val="00000A"/>
          <w:sz w:val="21"/>
          <w:szCs w:val="21"/>
          <w:shd w:val="clear" w:color="auto" w:fill="FFFFFF"/>
        </w:rPr>
        <w:t>écnica:</w:t>
      </w:r>
    </w:p>
    <w:p w14:paraId="75E1F1EB" w14:textId="77777777" w:rsidR="00447923" w:rsidRPr="00745818" w:rsidRDefault="00447923" w:rsidP="00447923">
      <w:pPr>
        <w:rPr>
          <w:rFonts w:asciiTheme="majorHAnsi" w:eastAsia="Calibri" w:hAnsiTheme="majorHAnsi"/>
          <w:b/>
          <w:color w:val="00000A"/>
          <w:sz w:val="21"/>
          <w:szCs w:val="21"/>
          <w:shd w:val="clear" w:color="auto" w:fill="FFFFFF"/>
        </w:rPr>
      </w:pPr>
    </w:p>
    <w:tbl>
      <w:tblPr>
        <w:tblW w:w="0" w:type="auto"/>
        <w:jc w:val="center"/>
        <w:tblCellMar>
          <w:left w:w="70" w:type="dxa"/>
          <w:right w:w="70" w:type="dxa"/>
        </w:tblCellMar>
        <w:tblLook w:val="04A0" w:firstRow="1" w:lastRow="0" w:firstColumn="1" w:lastColumn="0" w:noHBand="0" w:noVBand="1"/>
      </w:tblPr>
      <w:tblGrid>
        <w:gridCol w:w="903"/>
        <w:gridCol w:w="3965"/>
      </w:tblGrid>
      <w:tr w:rsidR="00447923" w:rsidRPr="00745818" w14:paraId="5D881A71" w14:textId="77777777" w:rsidTr="00447923">
        <w:trPr>
          <w:trHeight w:val="315"/>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780AAC72" w14:textId="77777777" w:rsidR="00447923" w:rsidRPr="00745818" w:rsidRDefault="00447923" w:rsidP="00447923">
            <w:pPr>
              <w:jc w:val="center"/>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PUNTAJE</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C8676CB" w14:textId="77777777" w:rsidR="00447923" w:rsidRPr="00745818" w:rsidRDefault="00447923" w:rsidP="00447923">
            <w:pPr>
              <w:jc w:val="center"/>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CONDICIÓN</w:t>
            </w:r>
          </w:p>
        </w:tc>
      </w:tr>
      <w:tr w:rsidR="00447923" w:rsidRPr="00745818" w14:paraId="4FE6E4CB" w14:textId="77777777" w:rsidTr="00447923">
        <w:trPr>
          <w:trHeight w:val="381"/>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96B52F1" w14:textId="77777777" w:rsidR="00447923" w:rsidRPr="00745818" w:rsidRDefault="00447923" w:rsidP="00447923">
            <w:pPr>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0</w:t>
            </w:r>
          </w:p>
        </w:tc>
        <w:tc>
          <w:tcPr>
            <w:tcW w:w="0" w:type="auto"/>
            <w:tcBorders>
              <w:top w:val="nil"/>
              <w:left w:val="nil"/>
              <w:bottom w:val="single" w:sz="8" w:space="0" w:color="auto"/>
              <w:right w:val="single" w:sz="8" w:space="0" w:color="auto"/>
            </w:tcBorders>
            <w:shd w:val="clear" w:color="auto" w:fill="auto"/>
            <w:vAlign w:val="center"/>
            <w:hideMark/>
          </w:tcPr>
          <w:p w14:paraId="3559C4FD" w14:textId="77777777" w:rsidR="00447923" w:rsidRPr="00745818" w:rsidRDefault="00447923" w:rsidP="00447923">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La propuesta presenta menos de lo solicitado </w:t>
            </w:r>
          </w:p>
        </w:tc>
      </w:tr>
      <w:tr w:rsidR="00447923" w:rsidRPr="00745818" w14:paraId="4812CF0D" w14:textId="77777777" w:rsidTr="00447923">
        <w:trPr>
          <w:trHeight w:val="36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7E41324" w14:textId="77777777" w:rsidR="00447923" w:rsidRPr="00745818" w:rsidRDefault="00447923" w:rsidP="00447923">
            <w:pPr>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1</w:t>
            </w:r>
          </w:p>
        </w:tc>
        <w:tc>
          <w:tcPr>
            <w:tcW w:w="0" w:type="auto"/>
            <w:tcBorders>
              <w:top w:val="nil"/>
              <w:left w:val="nil"/>
              <w:bottom w:val="single" w:sz="8" w:space="0" w:color="auto"/>
              <w:right w:val="single" w:sz="8" w:space="0" w:color="auto"/>
            </w:tcBorders>
            <w:shd w:val="clear" w:color="auto" w:fill="auto"/>
            <w:vAlign w:val="center"/>
            <w:hideMark/>
          </w:tcPr>
          <w:p w14:paraId="33BF2C4A" w14:textId="77777777" w:rsidR="00447923" w:rsidRPr="00745818" w:rsidRDefault="00447923" w:rsidP="00447923">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La propuesta cumple lo solicitado (estándar)</w:t>
            </w:r>
          </w:p>
        </w:tc>
      </w:tr>
      <w:tr w:rsidR="00447923" w:rsidRPr="00745818" w14:paraId="35EB52EB" w14:textId="77777777" w:rsidTr="00447923">
        <w:trPr>
          <w:trHeight w:val="37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49DFA18" w14:textId="77777777" w:rsidR="00447923" w:rsidRPr="00745818" w:rsidRDefault="00447923" w:rsidP="00447923">
            <w:pPr>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2</w:t>
            </w:r>
          </w:p>
        </w:tc>
        <w:tc>
          <w:tcPr>
            <w:tcW w:w="0" w:type="auto"/>
            <w:tcBorders>
              <w:top w:val="nil"/>
              <w:left w:val="nil"/>
              <w:bottom w:val="single" w:sz="8" w:space="0" w:color="auto"/>
              <w:right w:val="single" w:sz="8" w:space="0" w:color="auto"/>
            </w:tcBorders>
            <w:shd w:val="clear" w:color="auto" w:fill="auto"/>
            <w:vAlign w:val="center"/>
            <w:hideMark/>
          </w:tcPr>
          <w:p w14:paraId="0B90326E" w14:textId="77777777" w:rsidR="00447923" w:rsidRPr="00745818" w:rsidRDefault="00447923" w:rsidP="00447923">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La propuesta supera lo solicitado</w:t>
            </w:r>
          </w:p>
        </w:tc>
      </w:tr>
    </w:tbl>
    <w:p w14:paraId="1FD8DA9D" w14:textId="77777777" w:rsidR="00447923" w:rsidRPr="00745818" w:rsidRDefault="00447923" w:rsidP="00447923">
      <w:pPr>
        <w:rPr>
          <w:rFonts w:asciiTheme="majorHAnsi" w:eastAsia="Times New Roman" w:hAnsiTheme="majorHAnsi" w:cs="Arial"/>
          <w:color w:val="000000"/>
          <w:sz w:val="21"/>
          <w:szCs w:val="21"/>
          <w:lang w:eastAsia="es-ES"/>
        </w:rPr>
      </w:pPr>
    </w:p>
    <w:p w14:paraId="5D477952" w14:textId="77777777" w:rsidR="00447923" w:rsidRDefault="00447923" w:rsidP="00447923">
      <w:pPr>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Con los resultados obtenidos se realizará una regla de 3 para obtener la calificación sobre un valor máximo de</w:t>
      </w:r>
      <w:r>
        <w:rPr>
          <w:rFonts w:asciiTheme="majorHAnsi" w:eastAsia="Calibri" w:hAnsiTheme="majorHAnsi"/>
          <w:color w:val="00000A"/>
          <w:sz w:val="21"/>
          <w:szCs w:val="21"/>
          <w:shd w:val="clear" w:color="auto" w:fill="FFFFFF"/>
        </w:rPr>
        <w:t xml:space="preserve"> 60</w:t>
      </w:r>
      <w:r w:rsidRPr="00745818">
        <w:rPr>
          <w:rFonts w:asciiTheme="majorHAnsi" w:eastAsia="Calibri" w:hAnsiTheme="majorHAnsi"/>
          <w:color w:val="00000A"/>
          <w:sz w:val="21"/>
          <w:szCs w:val="21"/>
          <w:shd w:val="clear" w:color="auto" w:fill="FFFFFF"/>
        </w:rPr>
        <w:t xml:space="preserve"> puntos.</w:t>
      </w:r>
    </w:p>
    <w:p w14:paraId="52526C62" w14:textId="64FB016B" w:rsidR="0035161C" w:rsidRDefault="0035161C" w:rsidP="00447923">
      <w:pPr>
        <w:rPr>
          <w:rFonts w:asciiTheme="majorHAnsi" w:eastAsia="Calibri" w:hAnsiTheme="majorHAnsi"/>
          <w:color w:val="00000A"/>
          <w:sz w:val="21"/>
          <w:szCs w:val="21"/>
          <w:shd w:val="clear" w:color="auto" w:fill="FFFFFF"/>
        </w:rPr>
      </w:pPr>
    </w:p>
    <w:p w14:paraId="0C7253A5" w14:textId="77777777" w:rsidR="00D54197" w:rsidRPr="00E1506B" w:rsidRDefault="00D54197" w:rsidP="00447923">
      <w:pPr>
        <w:rPr>
          <w:rFonts w:asciiTheme="majorHAnsi" w:eastAsia="Calibri" w:hAnsiTheme="majorHAnsi"/>
          <w:color w:val="00000A"/>
          <w:sz w:val="21"/>
          <w:szCs w:val="21"/>
          <w:shd w:val="clear" w:color="auto" w:fill="FFFFFF"/>
        </w:rPr>
      </w:pPr>
    </w:p>
    <w:p w14:paraId="1A063926" w14:textId="77777777" w:rsidR="00447923" w:rsidRPr="00745818" w:rsidRDefault="00447923" w:rsidP="00447923">
      <w:pPr>
        <w:ind w:left="142" w:hanging="142"/>
        <w:rPr>
          <w:rFonts w:asciiTheme="majorHAnsi" w:eastAsia="Calibri" w:hAnsiTheme="majorHAnsi"/>
          <w:b/>
          <w:color w:val="00000A"/>
          <w:sz w:val="21"/>
          <w:szCs w:val="21"/>
          <w:shd w:val="clear" w:color="auto" w:fill="FFFFFF"/>
        </w:rPr>
      </w:pPr>
      <w:r>
        <w:rPr>
          <w:rFonts w:asciiTheme="majorHAnsi" w:eastAsia="Calibri" w:hAnsiTheme="majorHAnsi"/>
          <w:b/>
          <w:color w:val="00000A"/>
          <w:sz w:val="21"/>
          <w:szCs w:val="21"/>
          <w:shd w:val="clear" w:color="auto" w:fill="FFFFFF"/>
        </w:rPr>
        <w:t>17</w:t>
      </w:r>
      <w:r w:rsidRPr="00745818">
        <w:rPr>
          <w:rFonts w:asciiTheme="majorHAnsi" w:eastAsia="Calibri" w:hAnsiTheme="majorHAnsi"/>
          <w:b/>
          <w:color w:val="00000A"/>
          <w:sz w:val="21"/>
          <w:szCs w:val="21"/>
          <w:shd w:val="clear" w:color="auto" w:fill="FFFFFF"/>
        </w:rPr>
        <w:t>.</w:t>
      </w:r>
      <w:r>
        <w:rPr>
          <w:rFonts w:asciiTheme="majorHAnsi" w:eastAsia="Calibri" w:hAnsiTheme="majorHAnsi"/>
          <w:b/>
          <w:color w:val="00000A"/>
          <w:sz w:val="21"/>
          <w:szCs w:val="21"/>
          <w:shd w:val="clear" w:color="auto" w:fill="FFFFFF"/>
        </w:rPr>
        <w:t>1</w:t>
      </w:r>
      <w:r w:rsidRPr="00745818">
        <w:rPr>
          <w:rFonts w:asciiTheme="majorHAnsi" w:eastAsia="Calibri" w:hAnsiTheme="majorHAnsi"/>
          <w:b/>
          <w:color w:val="00000A"/>
          <w:sz w:val="21"/>
          <w:szCs w:val="21"/>
          <w:shd w:val="clear" w:color="auto" w:fill="FFFFFF"/>
        </w:rPr>
        <w:t>.</w:t>
      </w:r>
      <w:r>
        <w:rPr>
          <w:rFonts w:asciiTheme="majorHAnsi" w:eastAsia="Calibri" w:hAnsiTheme="majorHAnsi"/>
          <w:b/>
          <w:color w:val="00000A"/>
          <w:sz w:val="21"/>
          <w:szCs w:val="21"/>
          <w:shd w:val="clear" w:color="auto" w:fill="FFFFFF"/>
        </w:rPr>
        <w:t>2</w:t>
      </w:r>
      <w:r w:rsidRPr="00745818">
        <w:rPr>
          <w:rFonts w:asciiTheme="majorHAnsi" w:eastAsia="Calibri" w:hAnsiTheme="majorHAnsi"/>
          <w:b/>
          <w:color w:val="00000A"/>
          <w:sz w:val="21"/>
          <w:szCs w:val="21"/>
          <w:shd w:val="clear" w:color="auto" w:fill="FFFFFF"/>
        </w:rPr>
        <w:t xml:space="preserve"> Método de calificación propuesta económica:</w:t>
      </w:r>
    </w:p>
    <w:p w14:paraId="7BCB3208" w14:textId="77777777" w:rsidR="00447923" w:rsidRDefault="00447923" w:rsidP="00447923">
      <w:pPr>
        <w:jc w:val="both"/>
        <w:rPr>
          <w:rFonts w:asciiTheme="majorHAnsi" w:eastAsia="Calibri" w:hAnsiTheme="majorHAnsi"/>
          <w:color w:val="00000A"/>
          <w:sz w:val="21"/>
          <w:szCs w:val="21"/>
          <w:shd w:val="clear" w:color="auto" w:fill="FFFFFF"/>
        </w:rPr>
      </w:pPr>
    </w:p>
    <w:p w14:paraId="3D4B44D5" w14:textId="77777777" w:rsidR="00447923" w:rsidRDefault="00447923" w:rsidP="00447923">
      <w:pPr>
        <w:jc w:val="both"/>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La oferta económica cuyo monto sea menor entre todas las ofertas presentadas se calificará con un puntaje de 40 puntos.</w:t>
      </w:r>
    </w:p>
    <w:p w14:paraId="48D88090" w14:textId="77777777" w:rsidR="00CF6AEB" w:rsidRPr="00745818" w:rsidRDefault="00CF6AEB" w:rsidP="00447923">
      <w:pPr>
        <w:jc w:val="both"/>
        <w:rPr>
          <w:rFonts w:asciiTheme="majorHAnsi" w:eastAsia="Calibri" w:hAnsiTheme="majorHAnsi"/>
          <w:color w:val="00000A"/>
          <w:sz w:val="21"/>
          <w:szCs w:val="21"/>
          <w:shd w:val="clear" w:color="auto" w:fill="FFFFFF"/>
        </w:rPr>
      </w:pPr>
    </w:p>
    <w:p w14:paraId="0B9C76D3" w14:textId="77777777" w:rsidR="00447923" w:rsidRPr="00745818" w:rsidRDefault="00447923" w:rsidP="00447923">
      <w:pPr>
        <w:ind w:firstLine="708"/>
        <w:jc w:val="both"/>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A las demás ofertas se las calificará con la siguiente fórmula de manera proporcional:</w:t>
      </w:r>
    </w:p>
    <w:p w14:paraId="0C872F28" w14:textId="77777777" w:rsidR="00447923" w:rsidRPr="00745818" w:rsidRDefault="00447923" w:rsidP="00447923">
      <w:pPr>
        <w:ind w:left="142" w:hanging="142"/>
        <w:rPr>
          <w:rFonts w:asciiTheme="majorHAnsi" w:eastAsia="Times New Roman" w:hAnsiTheme="majorHAnsi" w:cs="Arial"/>
          <w:color w:val="000000"/>
          <w:sz w:val="21"/>
          <w:szCs w:val="21"/>
          <w:lang w:eastAsia="es-ES"/>
        </w:rPr>
      </w:pPr>
    </w:p>
    <w:p w14:paraId="3928D558" w14:textId="77777777" w:rsidR="00447923" w:rsidRPr="00745818" w:rsidRDefault="00447923" w:rsidP="00447923">
      <w:pPr>
        <w:ind w:left="142" w:hanging="142"/>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Oferta económica más baja</w:t>
      </w:r>
    </w:p>
    <w:p w14:paraId="6E8D5334" w14:textId="77777777" w:rsidR="00447923" w:rsidRPr="00745818" w:rsidRDefault="00447923" w:rsidP="00447923">
      <w:pPr>
        <w:ind w:left="142" w:hanging="142"/>
        <w:jc w:val="center"/>
        <w:rPr>
          <w:rFonts w:asciiTheme="majorHAnsi" w:eastAsia="Times New Roman" w:hAnsiTheme="majorHAnsi" w:cs="Arial"/>
          <w:color w:val="000000"/>
          <w:sz w:val="21"/>
          <w:szCs w:val="21"/>
          <w:lang w:eastAsia="es-ES"/>
        </w:rPr>
      </w:pPr>
      <w:r w:rsidRPr="00745818">
        <w:rPr>
          <w:rFonts w:asciiTheme="majorHAnsi" w:hAnsiTheme="majorHAnsi"/>
          <w:noProof/>
          <w:sz w:val="21"/>
          <w:szCs w:val="21"/>
          <w:lang w:val="es-EC" w:eastAsia="es-EC"/>
        </w:rPr>
        <mc:AlternateContent>
          <mc:Choice Requires="wps">
            <w:drawing>
              <wp:anchor distT="4294967295" distB="4294967295" distL="114300" distR="114300" simplePos="0" relativeHeight="251659264" behindDoc="0" locked="0" layoutInCell="1" allowOverlap="1" wp14:anchorId="0EA65296" wp14:editId="1DBB0B27">
                <wp:simplePos x="0" y="0"/>
                <wp:positionH relativeFrom="margin">
                  <wp:align>center</wp:align>
                </wp:positionH>
                <wp:positionV relativeFrom="paragraph">
                  <wp:posOffset>8889</wp:posOffset>
                </wp:positionV>
                <wp:extent cx="1724025" cy="0"/>
                <wp:effectExtent l="0" t="0" r="28575" b="19050"/>
                <wp:wrapNone/>
                <wp:docPr id="9"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91F6A70" id="Conector recto 6" o:spid="_x0000_s1026" style="position:absolute;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pt" to="135.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" strokecolor="windowText" strokeweight=".5pt">
                <v:stroke joinstyle="miter"/>
                <o:lock v:ext="edit" shapetype="f"/>
                <w10:wrap anchorx="margin"/>
              </v:line>
            </w:pict>
          </mc:Fallback>
        </mc:AlternateContent>
      </w:r>
      <w:r w:rsidRPr="00745818">
        <w:rPr>
          <w:rFonts w:asciiTheme="majorHAnsi" w:eastAsia="Times New Roman" w:hAnsiTheme="majorHAnsi" w:cs="Arial"/>
          <w:color w:val="000000"/>
          <w:sz w:val="21"/>
          <w:szCs w:val="21"/>
          <w:lang w:eastAsia="es-ES"/>
        </w:rPr>
        <w:t xml:space="preserve">                                                                                      X 40</w:t>
      </w:r>
    </w:p>
    <w:p w14:paraId="3EBDE19C" w14:textId="77777777" w:rsidR="00447923" w:rsidRPr="007B1C32" w:rsidRDefault="00447923" w:rsidP="00447923">
      <w:pPr>
        <w:ind w:left="142" w:hanging="142"/>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Oferta</w:t>
      </w:r>
      <w:r>
        <w:rPr>
          <w:rFonts w:asciiTheme="majorHAnsi" w:eastAsia="Times New Roman" w:hAnsiTheme="majorHAnsi" w:cs="Arial"/>
          <w:color w:val="000000"/>
          <w:sz w:val="21"/>
          <w:szCs w:val="21"/>
          <w:lang w:eastAsia="es-ES"/>
        </w:rPr>
        <w:t xml:space="preserve"> económica evaluada </w:t>
      </w:r>
      <w:r>
        <w:rPr>
          <w:rFonts w:asciiTheme="majorHAnsi" w:eastAsia="Times New Roman" w:hAnsiTheme="majorHAnsi" w:cs="Arial"/>
          <w:color w:val="000000"/>
          <w:sz w:val="21"/>
          <w:szCs w:val="21"/>
          <w:lang w:eastAsia="es-ES"/>
        </w:rPr>
        <w:br/>
      </w:r>
    </w:p>
    <w:p w14:paraId="1584F0EC" w14:textId="77777777" w:rsidR="00447923" w:rsidRPr="00745818" w:rsidRDefault="00447923" w:rsidP="00447923">
      <w:pPr>
        <w:ind w:firstLine="708"/>
        <w:jc w:val="both"/>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Se considerarán cuatro decimales para el cálculo.</w:t>
      </w:r>
    </w:p>
    <w:p w14:paraId="281B39A5" w14:textId="77777777" w:rsidR="00447923" w:rsidRDefault="00447923" w:rsidP="00447923">
      <w:pPr>
        <w:spacing w:line="276" w:lineRule="auto"/>
        <w:jc w:val="both"/>
        <w:rPr>
          <w:rFonts w:asciiTheme="majorHAnsi" w:eastAsia="Times New Roman" w:hAnsiTheme="majorHAnsi" w:cs="Arial"/>
          <w:color w:val="000000"/>
          <w:sz w:val="21"/>
          <w:szCs w:val="21"/>
          <w:lang w:eastAsia="es-ES"/>
        </w:rPr>
      </w:pPr>
    </w:p>
    <w:p w14:paraId="53AC008B" w14:textId="77777777" w:rsidR="006D2186" w:rsidRDefault="006D2186" w:rsidP="00447923">
      <w:pPr>
        <w:spacing w:line="276" w:lineRule="auto"/>
        <w:jc w:val="both"/>
        <w:rPr>
          <w:rFonts w:asciiTheme="majorHAnsi" w:eastAsia="Times New Roman" w:hAnsiTheme="majorHAnsi" w:cs="Arial"/>
          <w:color w:val="000000"/>
          <w:sz w:val="21"/>
          <w:szCs w:val="21"/>
          <w:lang w:eastAsia="es-ES"/>
        </w:rPr>
      </w:pPr>
    </w:p>
    <w:p w14:paraId="377F335A" w14:textId="77777777" w:rsidR="00447923" w:rsidRPr="00A4553E" w:rsidRDefault="00447923" w:rsidP="00447923">
      <w:pPr>
        <w:pStyle w:val="TITULO"/>
        <w:rPr>
          <w:sz w:val="21"/>
          <w:szCs w:val="21"/>
        </w:rPr>
      </w:pPr>
      <w:r w:rsidRPr="00A4553E">
        <w:rPr>
          <w:sz w:val="21"/>
          <w:szCs w:val="21"/>
        </w:rPr>
        <w:t>ADMINISTRACIÓN DEL CONTRATO</w:t>
      </w:r>
    </w:p>
    <w:p w14:paraId="25E1D751" w14:textId="1B1398AE" w:rsidR="00447923" w:rsidRDefault="0035161C" w:rsidP="00447923">
      <w:pPr>
        <w:pStyle w:val="TITULO"/>
        <w:numPr>
          <w:ilvl w:val="0"/>
          <w:numId w:val="0"/>
        </w:numPr>
        <w:rPr>
          <w:b w:val="0"/>
          <w:sz w:val="21"/>
          <w:szCs w:val="21"/>
        </w:rPr>
      </w:pPr>
      <w:r>
        <w:rPr>
          <w:b w:val="0"/>
          <w:sz w:val="21"/>
          <w:szCs w:val="21"/>
        </w:rPr>
        <w:t>Se sugiere que el contrato sea</w:t>
      </w:r>
      <w:r w:rsidR="00447923" w:rsidRPr="00A4553E">
        <w:rPr>
          <w:b w:val="0"/>
          <w:sz w:val="21"/>
          <w:szCs w:val="21"/>
        </w:rPr>
        <w:t xml:space="preserve"> administrado p</w:t>
      </w:r>
      <w:r w:rsidR="00447923">
        <w:rPr>
          <w:b w:val="0"/>
          <w:sz w:val="21"/>
          <w:szCs w:val="21"/>
        </w:rPr>
        <w:t xml:space="preserve">or el al Coordinador de Promoción y Operación Internacional, </w:t>
      </w:r>
      <w:r w:rsidR="00B04B8D">
        <w:rPr>
          <w:b w:val="0"/>
          <w:sz w:val="21"/>
          <w:szCs w:val="21"/>
        </w:rPr>
        <w:t>Oscar López</w:t>
      </w:r>
      <w:r w:rsidR="00447923">
        <w:rPr>
          <w:b w:val="0"/>
          <w:sz w:val="21"/>
          <w:szCs w:val="21"/>
        </w:rPr>
        <w:t>,</w:t>
      </w:r>
      <w:r w:rsidR="00447923" w:rsidRPr="00A4553E">
        <w:rPr>
          <w:b w:val="0"/>
          <w:sz w:val="21"/>
          <w:szCs w:val="21"/>
        </w:rPr>
        <w:t xml:space="preserve"> quien velará por el cumplimiento de las acciones y entrega de productos que se det</w:t>
      </w:r>
      <w:bookmarkStart w:id="13" w:name="_Toc447118441"/>
      <w:r w:rsidR="00447923">
        <w:rPr>
          <w:b w:val="0"/>
          <w:sz w:val="21"/>
          <w:szCs w:val="21"/>
        </w:rPr>
        <w:t xml:space="preserve">allan en los presentes Términos de Referencia.  </w:t>
      </w:r>
    </w:p>
    <w:p w14:paraId="59D51829" w14:textId="254F15D9" w:rsidR="007C3CB1" w:rsidRDefault="007C3CB1" w:rsidP="00447923">
      <w:pPr>
        <w:pStyle w:val="TITULO"/>
        <w:numPr>
          <w:ilvl w:val="0"/>
          <w:numId w:val="0"/>
        </w:numPr>
        <w:rPr>
          <w:b w:val="0"/>
          <w:sz w:val="21"/>
          <w:szCs w:val="21"/>
        </w:rPr>
      </w:pPr>
    </w:p>
    <w:p w14:paraId="6605DA21" w14:textId="098E1BF4" w:rsidR="007C3CB1" w:rsidRDefault="007C3CB1" w:rsidP="00447923">
      <w:pPr>
        <w:pStyle w:val="TITULO"/>
        <w:numPr>
          <w:ilvl w:val="0"/>
          <w:numId w:val="0"/>
        </w:numPr>
        <w:rPr>
          <w:b w:val="0"/>
          <w:sz w:val="21"/>
          <w:szCs w:val="21"/>
        </w:rPr>
      </w:pPr>
    </w:p>
    <w:p w14:paraId="640E0D2C" w14:textId="77777777" w:rsidR="00447923" w:rsidRPr="00A4553E" w:rsidRDefault="00447923" w:rsidP="00447923">
      <w:pPr>
        <w:pStyle w:val="TITULO"/>
      </w:pPr>
      <w:r w:rsidRPr="00A4553E">
        <w:t>COMITÉ DE CALIFICACIÓN DE OFERTA</w:t>
      </w:r>
      <w:bookmarkEnd w:id="13"/>
      <w:r w:rsidRPr="00A4553E">
        <w:t xml:space="preserve">  </w:t>
      </w:r>
    </w:p>
    <w:p w14:paraId="06526BB0" w14:textId="77777777" w:rsidR="006452B3" w:rsidRPr="006452B3" w:rsidRDefault="006452B3" w:rsidP="006452B3">
      <w:pPr>
        <w:spacing w:line="276" w:lineRule="auto"/>
        <w:jc w:val="both"/>
        <w:rPr>
          <w:rFonts w:asciiTheme="majorHAnsi" w:eastAsia="Times New Roman" w:hAnsiTheme="majorHAnsi" w:cstheme="minorHAnsi"/>
          <w:sz w:val="21"/>
          <w:szCs w:val="21"/>
          <w:lang w:val="es-ES" w:eastAsia="es-EC"/>
        </w:rPr>
      </w:pPr>
      <w:r w:rsidRPr="006452B3">
        <w:rPr>
          <w:rFonts w:asciiTheme="majorHAnsi" w:eastAsia="Times New Roman" w:hAnsiTheme="majorHAnsi" w:cstheme="minorHAnsi"/>
          <w:sz w:val="21"/>
          <w:szCs w:val="21"/>
          <w:lang w:val="es-ES" w:eastAsia="es-EC"/>
        </w:rPr>
        <w:t>Se convocará un Comité Técnico de Calificación de Oferta el mismo que se encargará de realizar una revisión completa de todos los requisitos y la evaluación de cada uno de las actividades propuestas como parte del componente técnico, así como, la evaluación de la propuesta económica y su ajuste al presupuesto referencial. Para la presente contratación se sugiere que la Comisión Técnica esté conformada por:</w:t>
      </w:r>
    </w:p>
    <w:p w14:paraId="22F9FD81" w14:textId="77777777" w:rsidR="006452B3" w:rsidRPr="006452B3" w:rsidRDefault="006452B3" w:rsidP="006452B3">
      <w:pPr>
        <w:spacing w:line="276" w:lineRule="auto"/>
        <w:jc w:val="both"/>
        <w:rPr>
          <w:rFonts w:asciiTheme="majorHAnsi" w:eastAsia="Times New Roman" w:hAnsiTheme="majorHAnsi" w:cstheme="minorHAnsi"/>
          <w:sz w:val="21"/>
          <w:szCs w:val="21"/>
          <w:lang w:val="es-ES" w:eastAsia="es-EC"/>
        </w:rPr>
      </w:pPr>
    </w:p>
    <w:p w14:paraId="062B3FB9" w14:textId="1024B74D" w:rsidR="006452B3" w:rsidRPr="006452B3" w:rsidRDefault="006452B3" w:rsidP="006452B3">
      <w:pPr>
        <w:spacing w:line="276" w:lineRule="auto"/>
        <w:jc w:val="both"/>
        <w:rPr>
          <w:rFonts w:asciiTheme="majorHAnsi" w:eastAsia="Times New Roman" w:hAnsiTheme="majorHAnsi" w:cstheme="minorHAnsi"/>
          <w:sz w:val="21"/>
          <w:szCs w:val="21"/>
          <w:lang w:val="es-ES" w:eastAsia="es-EC"/>
        </w:rPr>
      </w:pPr>
      <w:r w:rsidRPr="006452B3">
        <w:rPr>
          <w:rFonts w:asciiTheme="majorHAnsi" w:eastAsia="Times New Roman" w:hAnsiTheme="majorHAnsi" w:cstheme="minorHAnsi"/>
          <w:sz w:val="21"/>
          <w:szCs w:val="21"/>
          <w:lang w:val="es-ES" w:eastAsia="es-EC"/>
        </w:rPr>
        <w:t xml:space="preserve"> ·       </w:t>
      </w:r>
      <w:r>
        <w:rPr>
          <w:rFonts w:asciiTheme="majorHAnsi" w:eastAsia="Times New Roman" w:hAnsiTheme="majorHAnsi" w:cstheme="minorHAnsi"/>
          <w:sz w:val="21"/>
          <w:szCs w:val="21"/>
          <w:lang w:val="es-ES" w:eastAsia="es-EC"/>
        </w:rPr>
        <w:t xml:space="preserve"> Patricio Banderas,</w:t>
      </w:r>
      <w:r w:rsidRPr="006452B3">
        <w:rPr>
          <w:rFonts w:asciiTheme="majorHAnsi" w:eastAsia="Times New Roman" w:hAnsiTheme="majorHAnsi" w:cstheme="minorHAnsi"/>
          <w:sz w:val="21"/>
          <w:szCs w:val="21"/>
          <w:lang w:val="es-ES" w:eastAsia="es-EC"/>
        </w:rPr>
        <w:t xml:space="preserve"> Delegado de la Gerencia General, quien figurará como Presidente   </w:t>
      </w:r>
    </w:p>
    <w:p w14:paraId="4438512E" w14:textId="5BBD7D2E" w:rsidR="006452B3" w:rsidRPr="006452B3" w:rsidRDefault="006452B3" w:rsidP="006452B3">
      <w:pPr>
        <w:spacing w:line="276" w:lineRule="auto"/>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         </w:t>
      </w:r>
      <w:r w:rsidRPr="006452B3">
        <w:rPr>
          <w:rFonts w:asciiTheme="majorHAnsi" w:eastAsia="Times New Roman" w:hAnsiTheme="majorHAnsi" w:cstheme="minorHAnsi"/>
          <w:sz w:val="21"/>
          <w:szCs w:val="21"/>
          <w:lang w:val="es-ES" w:eastAsia="es-EC"/>
        </w:rPr>
        <w:t xml:space="preserve"> </w:t>
      </w:r>
      <w:proofErr w:type="gramStart"/>
      <w:r w:rsidRPr="006452B3">
        <w:rPr>
          <w:rFonts w:asciiTheme="majorHAnsi" w:eastAsia="Times New Roman" w:hAnsiTheme="majorHAnsi" w:cstheme="minorHAnsi"/>
          <w:sz w:val="21"/>
          <w:szCs w:val="21"/>
          <w:lang w:val="es-ES" w:eastAsia="es-EC"/>
        </w:rPr>
        <w:t>de</w:t>
      </w:r>
      <w:proofErr w:type="gramEnd"/>
      <w:r w:rsidRPr="006452B3">
        <w:rPr>
          <w:rFonts w:asciiTheme="majorHAnsi" w:eastAsia="Times New Roman" w:hAnsiTheme="majorHAnsi" w:cstheme="minorHAnsi"/>
          <w:sz w:val="21"/>
          <w:szCs w:val="21"/>
          <w:lang w:val="es-ES" w:eastAsia="es-EC"/>
        </w:rPr>
        <w:t xml:space="preserve"> la Comisión</w:t>
      </w:r>
    </w:p>
    <w:p w14:paraId="74F09616" w14:textId="7D5F5CDB" w:rsidR="006452B3" w:rsidRPr="006452B3" w:rsidRDefault="006452B3" w:rsidP="006452B3">
      <w:pPr>
        <w:spacing w:line="276" w:lineRule="auto"/>
        <w:jc w:val="both"/>
        <w:rPr>
          <w:rFonts w:asciiTheme="majorHAnsi" w:eastAsia="Times New Roman" w:hAnsiTheme="majorHAnsi" w:cstheme="minorHAnsi"/>
          <w:sz w:val="21"/>
          <w:szCs w:val="21"/>
          <w:lang w:val="es-ES" w:eastAsia="es-EC"/>
        </w:rPr>
      </w:pPr>
      <w:r w:rsidRPr="006452B3">
        <w:rPr>
          <w:rFonts w:asciiTheme="majorHAnsi" w:eastAsia="Times New Roman" w:hAnsiTheme="majorHAnsi" w:cstheme="minorHAnsi"/>
          <w:sz w:val="21"/>
          <w:szCs w:val="21"/>
          <w:lang w:val="es-ES" w:eastAsia="es-EC"/>
        </w:rPr>
        <w:t xml:space="preserve">·         Ana </w:t>
      </w:r>
      <w:r>
        <w:rPr>
          <w:rFonts w:asciiTheme="majorHAnsi" w:eastAsia="Times New Roman" w:hAnsiTheme="majorHAnsi" w:cstheme="minorHAnsi"/>
          <w:sz w:val="21"/>
          <w:szCs w:val="21"/>
          <w:lang w:val="es-ES" w:eastAsia="es-EC"/>
        </w:rPr>
        <w:t xml:space="preserve">Carrera, </w:t>
      </w:r>
      <w:r w:rsidRPr="006452B3">
        <w:rPr>
          <w:rFonts w:asciiTheme="majorHAnsi" w:eastAsia="Times New Roman" w:hAnsiTheme="majorHAnsi" w:cstheme="minorHAnsi"/>
          <w:sz w:val="21"/>
          <w:szCs w:val="21"/>
          <w:lang w:val="es-ES" w:eastAsia="es-EC"/>
        </w:rPr>
        <w:t>Delegado del área requirente</w:t>
      </w:r>
    </w:p>
    <w:p w14:paraId="344D98F3" w14:textId="39B28FE3" w:rsidR="006452B3" w:rsidRPr="006452B3" w:rsidRDefault="006452B3" w:rsidP="006452B3">
      <w:pPr>
        <w:spacing w:line="276" w:lineRule="auto"/>
        <w:jc w:val="both"/>
        <w:rPr>
          <w:rFonts w:asciiTheme="majorHAnsi" w:eastAsia="Times New Roman" w:hAnsiTheme="majorHAnsi" w:cstheme="minorHAnsi"/>
          <w:sz w:val="21"/>
          <w:szCs w:val="21"/>
          <w:lang w:val="es-ES" w:eastAsia="es-EC"/>
        </w:rPr>
      </w:pPr>
      <w:r w:rsidRPr="006452B3">
        <w:rPr>
          <w:rFonts w:asciiTheme="majorHAnsi" w:eastAsia="Times New Roman" w:hAnsiTheme="majorHAnsi" w:cstheme="minorHAnsi"/>
          <w:sz w:val="21"/>
          <w:szCs w:val="21"/>
          <w:lang w:val="es-ES" w:eastAsia="es-EC"/>
        </w:rPr>
        <w:t>·         Ma. Fernanda Vargas</w:t>
      </w:r>
      <w:r>
        <w:rPr>
          <w:rFonts w:asciiTheme="majorHAnsi" w:eastAsia="Times New Roman" w:hAnsiTheme="majorHAnsi" w:cstheme="minorHAnsi"/>
          <w:sz w:val="21"/>
          <w:szCs w:val="21"/>
          <w:lang w:val="es-ES" w:eastAsia="es-EC"/>
        </w:rPr>
        <w:t xml:space="preserve">, </w:t>
      </w:r>
      <w:r w:rsidRPr="006452B3">
        <w:rPr>
          <w:rFonts w:asciiTheme="majorHAnsi" w:eastAsia="Times New Roman" w:hAnsiTheme="majorHAnsi" w:cstheme="minorHAnsi"/>
          <w:sz w:val="21"/>
          <w:szCs w:val="21"/>
          <w:lang w:val="es-ES" w:eastAsia="es-EC"/>
        </w:rPr>
        <w:t>Técnico afín de la contratación</w:t>
      </w:r>
    </w:p>
    <w:p w14:paraId="0D9B036E" w14:textId="7B0C3904" w:rsidR="006452B3" w:rsidRPr="006452B3" w:rsidRDefault="006452B3" w:rsidP="006452B3">
      <w:pPr>
        <w:spacing w:line="276" w:lineRule="auto"/>
        <w:jc w:val="both"/>
        <w:rPr>
          <w:rFonts w:asciiTheme="majorHAnsi" w:eastAsia="Times New Roman" w:hAnsiTheme="majorHAnsi" w:cstheme="minorHAnsi"/>
          <w:sz w:val="21"/>
          <w:szCs w:val="21"/>
          <w:lang w:val="es-ES" w:eastAsia="es-EC"/>
        </w:rPr>
      </w:pPr>
      <w:r w:rsidRPr="006452B3">
        <w:rPr>
          <w:rFonts w:asciiTheme="majorHAnsi" w:eastAsia="Times New Roman" w:hAnsiTheme="majorHAnsi" w:cstheme="minorHAnsi"/>
          <w:sz w:val="21"/>
          <w:szCs w:val="21"/>
          <w:lang w:val="es-ES" w:eastAsia="es-EC"/>
        </w:rPr>
        <w:t xml:space="preserve">·      </w:t>
      </w:r>
      <w:r>
        <w:rPr>
          <w:rFonts w:asciiTheme="majorHAnsi" w:eastAsia="Times New Roman" w:hAnsiTheme="majorHAnsi" w:cstheme="minorHAnsi"/>
          <w:sz w:val="21"/>
          <w:szCs w:val="21"/>
          <w:lang w:val="es-ES" w:eastAsia="es-EC"/>
        </w:rPr>
        <w:t xml:space="preserve">   Katia Freire, </w:t>
      </w:r>
      <w:r w:rsidRPr="006452B3">
        <w:rPr>
          <w:rFonts w:asciiTheme="majorHAnsi" w:eastAsia="Times New Roman" w:hAnsiTheme="majorHAnsi" w:cstheme="minorHAnsi"/>
          <w:sz w:val="21"/>
          <w:szCs w:val="21"/>
          <w:lang w:val="es-ES" w:eastAsia="es-EC"/>
        </w:rPr>
        <w:t xml:space="preserve">Secretaria de la Comisión                                                                               </w:t>
      </w:r>
    </w:p>
    <w:p w14:paraId="60DE1EA2" w14:textId="77777777" w:rsidR="006452B3" w:rsidRPr="006452B3" w:rsidRDefault="006452B3" w:rsidP="006452B3">
      <w:pPr>
        <w:spacing w:line="276" w:lineRule="auto"/>
        <w:jc w:val="both"/>
        <w:rPr>
          <w:rFonts w:asciiTheme="majorHAnsi" w:eastAsia="Times New Roman" w:hAnsiTheme="majorHAnsi" w:cstheme="minorHAnsi"/>
          <w:sz w:val="21"/>
          <w:szCs w:val="21"/>
          <w:lang w:val="es-ES" w:eastAsia="es-EC"/>
        </w:rPr>
      </w:pPr>
    </w:p>
    <w:p w14:paraId="7334406C" w14:textId="444A0ABD" w:rsidR="006452B3" w:rsidRDefault="006452B3" w:rsidP="006452B3">
      <w:pPr>
        <w:spacing w:line="276" w:lineRule="auto"/>
        <w:jc w:val="both"/>
        <w:rPr>
          <w:rFonts w:asciiTheme="majorHAnsi" w:eastAsia="Times New Roman" w:hAnsiTheme="majorHAnsi" w:cstheme="minorHAnsi"/>
          <w:sz w:val="21"/>
          <w:szCs w:val="21"/>
          <w:lang w:val="es-ES" w:eastAsia="es-EC"/>
        </w:rPr>
      </w:pPr>
      <w:r w:rsidRPr="006452B3">
        <w:rPr>
          <w:rFonts w:asciiTheme="majorHAnsi" w:eastAsia="Times New Roman" w:hAnsiTheme="majorHAnsi" w:cstheme="minorHAnsi"/>
          <w:sz w:val="21"/>
          <w:szCs w:val="21"/>
          <w:lang w:val="es-ES" w:eastAsia="es-EC"/>
        </w:rPr>
        <w:t>Se sugiere que la Gerente Legal o su delegado, Gerente Administrativa Financiera o su delegado y la Jefatura de Compras Públicas o su delegado sean parte de esta comisión de calificación bajo la modalidad de participación con voz sin voto.</w:t>
      </w:r>
    </w:p>
    <w:p w14:paraId="04CB7A8A" w14:textId="77777777" w:rsidR="0035161C" w:rsidRDefault="0035161C" w:rsidP="00447923">
      <w:pPr>
        <w:spacing w:line="276" w:lineRule="auto"/>
        <w:jc w:val="both"/>
        <w:rPr>
          <w:rFonts w:asciiTheme="majorHAnsi" w:eastAsia="Times New Roman" w:hAnsiTheme="majorHAnsi" w:cstheme="minorHAnsi"/>
          <w:sz w:val="21"/>
          <w:szCs w:val="21"/>
          <w:lang w:val="es-ES" w:eastAsia="es-EC"/>
        </w:rPr>
      </w:pPr>
    </w:p>
    <w:p w14:paraId="222455D2" w14:textId="77777777" w:rsidR="00447923" w:rsidRPr="00A4553E" w:rsidRDefault="00447923" w:rsidP="00447923">
      <w:pPr>
        <w:pStyle w:val="TITULO"/>
        <w:rPr>
          <w:sz w:val="21"/>
          <w:szCs w:val="21"/>
          <w:lang w:val="es-AR"/>
        </w:rPr>
      </w:pPr>
      <w:bookmarkStart w:id="14" w:name="_Toc447118442"/>
      <w:r w:rsidRPr="00A4553E">
        <w:rPr>
          <w:sz w:val="21"/>
          <w:szCs w:val="21"/>
        </w:rPr>
        <w:t>CONCLUSIONES</w:t>
      </w:r>
      <w:bookmarkEnd w:id="14"/>
      <w:r w:rsidRPr="00A4553E">
        <w:rPr>
          <w:sz w:val="21"/>
          <w:szCs w:val="21"/>
        </w:rPr>
        <w:t xml:space="preserve"> </w:t>
      </w:r>
    </w:p>
    <w:p w14:paraId="136D8C27" w14:textId="5FE18B09" w:rsidR="00745B35" w:rsidRPr="00745B35" w:rsidRDefault="00745B35" w:rsidP="00745B35">
      <w:pPr>
        <w:spacing w:line="276" w:lineRule="auto"/>
        <w:jc w:val="both"/>
        <w:rPr>
          <w:rFonts w:asciiTheme="majorHAnsi" w:eastAsia="Times New Roman" w:hAnsiTheme="majorHAnsi" w:cstheme="minorHAnsi"/>
          <w:sz w:val="21"/>
          <w:szCs w:val="21"/>
          <w:lang w:val="es-ES" w:eastAsia="es-EC"/>
        </w:rPr>
      </w:pPr>
      <w:r w:rsidRPr="00745B35">
        <w:rPr>
          <w:rFonts w:asciiTheme="majorHAnsi" w:eastAsia="Times New Roman" w:hAnsiTheme="majorHAnsi" w:cstheme="minorHAnsi"/>
          <w:sz w:val="21"/>
          <w:szCs w:val="21"/>
          <w:lang w:val="es-ES" w:eastAsia="es-EC"/>
        </w:rPr>
        <w:t>Según lo especificado en el documento actual se pide dar inicio al proceso de contratación de la Oficina de Relaciones Públicas y Representación en el exterior para la promoción turística de Quito a nivel</w:t>
      </w:r>
      <w:r>
        <w:rPr>
          <w:rFonts w:asciiTheme="majorHAnsi" w:eastAsia="Times New Roman" w:hAnsiTheme="majorHAnsi" w:cstheme="minorHAnsi"/>
          <w:sz w:val="21"/>
          <w:szCs w:val="21"/>
          <w:lang w:val="es-ES" w:eastAsia="es-EC"/>
        </w:rPr>
        <w:t xml:space="preserve"> internacional en el mercado de</w:t>
      </w:r>
      <w:r w:rsidRPr="00745B35">
        <w:rPr>
          <w:rFonts w:asciiTheme="majorHAnsi" w:eastAsia="Times New Roman" w:hAnsiTheme="majorHAnsi" w:cstheme="minorHAnsi"/>
          <w:sz w:val="21"/>
          <w:szCs w:val="21"/>
          <w:lang w:val="es-ES" w:eastAsia="es-EC"/>
        </w:rPr>
        <w:t xml:space="preserve"> Norteamérica (Estados Unidos, Canadá y México).</w:t>
      </w:r>
    </w:p>
    <w:p w14:paraId="664539B6" w14:textId="77777777" w:rsidR="00745B35" w:rsidRPr="00745B35" w:rsidRDefault="00745B35" w:rsidP="00745B35">
      <w:pPr>
        <w:spacing w:line="276" w:lineRule="auto"/>
        <w:jc w:val="both"/>
        <w:rPr>
          <w:rFonts w:asciiTheme="majorHAnsi" w:eastAsia="Times New Roman" w:hAnsiTheme="majorHAnsi" w:cstheme="minorHAnsi"/>
          <w:sz w:val="21"/>
          <w:szCs w:val="21"/>
          <w:lang w:val="es-ES" w:eastAsia="es-EC"/>
        </w:rPr>
      </w:pPr>
    </w:p>
    <w:p w14:paraId="1D2725E3" w14:textId="7E77DC7B" w:rsidR="00745B35" w:rsidRDefault="00745B35" w:rsidP="00745B35">
      <w:pPr>
        <w:spacing w:line="276" w:lineRule="auto"/>
        <w:jc w:val="both"/>
        <w:rPr>
          <w:rFonts w:asciiTheme="majorHAnsi" w:eastAsia="Times New Roman" w:hAnsiTheme="majorHAnsi" w:cstheme="minorHAnsi"/>
          <w:sz w:val="21"/>
          <w:szCs w:val="21"/>
          <w:lang w:val="es-ES" w:eastAsia="es-EC"/>
        </w:rPr>
      </w:pPr>
      <w:r w:rsidRPr="00745B35">
        <w:rPr>
          <w:rFonts w:asciiTheme="majorHAnsi" w:eastAsia="Times New Roman" w:hAnsiTheme="majorHAnsi" w:cstheme="minorHAnsi"/>
          <w:sz w:val="21"/>
          <w:szCs w:val="21"/>
          <w:lang w:val="es-ES" w:eastAsia="es-EC"/>
        </w:rPr>
        <w:t xml:space="preserve">La empresa seleccionada es </w:t>
      </w:r>
      <w:r>
        <w:rPr>
          <w:rFonts w:asciiTheme="majorHAnsi" w:eastAsia="Times New Roman" w:hAnsiTheme="majorHAnsi" w:cstheme="minorHAnsi"/>
          <w:sz w:val="21"/>
          <w:szCs w:val="21"/>
          <w:lang w:val="es-ES" w:eastAsia="es-EC"/>
        </w:rPr>
        <w:t>EUROAMERICA</w:t>
      </w:r>
      <w:r w:rsidRPr="00745B35">
        <w:rPr>
          <w:rFonts w:asciiTheme="majorHAnsi" w:eastAsia="Times New Roman" w:hAnsiTheme="majorHAnsi" w:cstheme="minorHAnsi"/>
          <w:sz w:val="21"/>
          <w:szCs w:val="21"/>
          <w:lang w:val="es-ES" w:eastAsia="es-EC"/>
        </w:rPr>
        <w:t xml:space="preserve"> de acuerdo a lo mencionado en el Acta de Calificación de Convocatoria para la Pre-Selección del Servicio de Relaciones Públicas y Representación en el exterior para la promoción turística de Quito en el mercado de </w:t>
      </w:r>
      <w:r>
        <w:rPr>
          <w:rFonts w:asciiTheme="majorHAnsi" w:eastAsia="Times New Roman" w:hAnsiTheme="majorHAnsi" w:cstheme="minorHAnsi"/>
          <w:sz w:val="21"/>
          <w:szCs w:val="21"/>
          <w:lang w:val="es-ES" w:eastAsia="es-EC"/>
        </w:rPr>
        <w:t>Norteamérica</w:t>
      </w:r>
      <w:r w:rsidRPr="00745B35">
        <w:rPr>
          <w:rFonts w:asciiTheme="majorHAnsi" w:eastAsia="Times New Roman" w:hAnsiTheme="majorHAnsi" w:cstheme="minorHAnsi"/>
          <w:sz w:val="21"/>
          <w:szCs w:val="21"/>
          <w:lang w:val="es-ES" w:eastAsia="es-EC"/>
        </w:rPr>
        <w:t>.</w:t>
      </w:r>
    </w:p>
    <w:p w14:paraId="01E53C93" w14:textId="77777777" w:rsidR="00745B35" w:rsidRDefault="00745B35" w:rsidP="00447923">
      <w:pPr>
        <w:spacing w:line="276" w:lineRule="auto"/>
        <w:jc w:val="both"/>
        <w:rPr>
          <w:rFonts w:asciiTheme="majorHAnsi" w:eastAsia="Times New Roman" w:hAnsiTheme="majorHAnsi" w:cstheme="minorHAnsi"/>
          <w:sz w:val="21"/>
          <w:szCs w:val="21"/>
          <w:lang w:val="es-ES" w:eastAsia="es-EC"/>
        </w:rPr>
      </w:pPr>
    </w:p>
    <w:p w14:paraId="177D4EBF" w14:textId="0EA6D00B" w:rsidR="00447923" w:rsidRDefault="00447923" w:rsidP="00447923">
      <w:pPr>
        <w:jc w:val="both"/>
        <w:rPr>
          <w:rFonts w:asciiTheme="majorHAnsi" w:eastAsia="Times New Roman" w:hAnsiTheme="majorHAnsi" w:cstheme="minorHAnsi"/>
          <w:sz w:val="21"/>
          <w:szCs w:val="21"/>
          <w:lang w:val="es-AR" w:eastAsia="es-EC"/>
        </w:rPr>
      </w:pPr>
    </w:p>
    <w:p w14:paraId="3087F6E3" w14:textId="77777777" w:rsidR="007C3CB1" w:rsidRDefault="007C3CB1" w:rsidP="00447923">
      <w:pPr>
        <w:jc w:val="both"/>
        <w:rPr>
          <w:rFonts w:asciiTheme="majorHAnsi" w:eastAsia="Times New Roman" w:hAnsiTheme="majorHAnsi" w:cstheme="minorHAnsi"/>
          <w:sz w:val="21"/>
          <w:szCs w:val="21"/>
          <w:lang w:val="es-AR" w:eastAsia="es-EC"/>
        </w:rPr>
      </w:pPr>
    </w:p>
    <w:p w14:paraId="3D42A74A" w14:textId="77777777" w:rsidR="00447923" w:rsidRDefault="00447923" w:rsidP="00447923">
      <w:pPr>
        <w:jc w:val="both"/>
        <w:rPr>
          <w:rFonts w:asciiTheme="majorHAnsi" w:eastAsia="Times New Roman" w:hAnsiTheme="majorHAnsi" w:cstheme="minorHAnsi"/>
          <w:sz w:val="21"/>
          <w:szCs w:val="21"/>
          <w:lang w:val="es-AR" w:eastAsia="es-EC"/>
        </w:rPr>
      </w:pPr>
      <w:r>
        <w:rPr>
          <w:rFonts w:asciiTheme="majorHAnsi" w:eastAsia="Times New Roman" w:hAnsiTheme="majorHAnsi" w:cstheme="minorHAnsi"/>
          <w:sz w:val="21"/>
          <w:szCs w:val="21"/>
          <w:lang w:val="es-AR" w:eastAsia="es-EC"/>
        </w:rPr>
        <w:t>Atentamente,</w:t>
      </w:r>
    </w:p>
    <w:p w14:paraId="41189AAC" w14:textId="77777777" w:rsidR="00447923" w:rsidRDefault="00447923" w:rsidP="00447923">
      <w:pPr>
        <w:jc w:val="both"/>
        <w:rPr>
          <w:rFonts w:asciiTheme="majorHAnsi" w:eastAsia="Times New Roman" w:hAnsiTheme="majorHAnsi" w:cstheme="minorHAnsi"/>
          <w:i/>
          <w:iCs/>
          <w:sz w:val="21"/>
          <w:szCs w:val="21"/>
          <w:lang w:val="es-AR" w:eastAsia="es-EC"/>
        </w:rPr>
      </w:pPr>
    </w:p>
    <w:p w14:paraId="67F29BB0" w14:textId="5A74A45F" w:rsidR="00447923" w:rsidRDefault="00447923" w:rsidP="00447923">
      <w:pPr>
        <w:jc w:val="both"/>
        <w:rPr>
          <w:rFonts w:asciiTheme="majorHAnsi" w:eastAsia="Times New Roman" w:hAnsiTheme="majorHAnsi" w:cstheme="minorHAnsi"/>
          <w:i/>
          <w:iCs/>
          <w:sz w:val="21"/>
          <w:szCs w:val="21"/>
          <w:lang w:val="es-AR" w:eastAsia="es-EC"/>
        </w:rPr>
      </w:pPr>
    </w:p>
    <w:p w14:paraId="47D2C241" w14:textId="77777777" w:rsidR="007C3CB1" w:rsidRDefault="007C3CB1" w:rsidP="00447923">
      <w:pPr>
        <w:jc w:val="both"/>
        <w:rPr>
          <w:rFonts w:asciiTheme="majorHAnsi" w:eastAsia="Times New Roman" w:hAnsiTheme="majorHAnsi" w:cstheme="minorHAnsi"/>
          <w:i/>
          <w:iCs/>
          <w:sz w:val="21"/>
          <w:szCs w:val="21"/>
          <w:lang w:val="es-AR" w:eastAsia="es-EC"/>
        </w:rPr>
      </w:pPr>
    </w:p>
    <w:p w14:paraId="614B9BA8" w14:textId="77777777" w:rsidR="00447923" w:rsidRDefault="00447923" w:rsidP="00447923">
      <w:pPr>
        <w:jc w:val="both"/>
        <w:rPr>
          <w:rFonts w:asciiTheme="majorHAnsi" w:eastAsia="Times New Roman" w:hAnsiTheme="majorHAnsi" w:cstheme="minorHAnsi"/>
          <w:i/>
          <w:iCs/>
          <w:sz w:val="21"/>
          <w:szCs w:val="21"/>
          <w:lang w:val="es-AR" w:eastAsia="es-EC"/>
        </w:rPr>
      </w:pPr>
    </w:p>
    <w:p w14:paraId="05375ABB" w14:textId="77777777" w:rsidR="001335A8" w:rsidRPr="000169E6" w:rsidRDefault="001335A8" w:rsidP="001335A8">
      <w:pPr>
        <w:rPr>
          <w:rFonts w:asciiTheme="majorHAnsi" w:eastAsia="Times New Roman" w:hAnsiTheme="majorHAnsi" w:cstheme="minorHAnsi"/>
          <w:i/>
          <w:sz w:val="21"/>
          <w:szCs w:val="21"/>
          <w:lang w:val="es-EC" w:eastAsia="es-EC"/>
        </w:rPr>
      </w:pPr>
      <w:r w:rsidRPr="000169E6">
        <w:rPr>
          <w:rFonts w:asciiTheme="majorHAnsi" w:eastAsia="Times New Roman" w:hAnsiTheme="majorHAnsi" w:cstheme="minorHAnsi"/>
          <w:i/>
          <w:iCs/>
          <w:sz w:val="21"/>
          <w:szCs w:val="21"/>
          <w:lang w:val="es-EC" w:eastAsia="es-EC"/>
        </w:rPr>
        <w:t xml:space="preserve">Dennis </w:t>
      </w:r>
      <w:proofErr w:type="spellStart"/>
      <w:r w:rsidRPr="000169E6">
        <w:rPr>
          <w:rFonts w:asciiTheme="majorHAnsi" w:eastAsia="Times New Roman" w:hAnsiTheme="majorHAnsi" w:cstheme="minorHAnsi"/>
          <w:i/>
          <w:iCs/>
          <w:sz w:val="21"/>
          <w:szCs w:val="21"/>
          <w:lang w:val="es-EC" w:eastAsia="es-EC"/>
        </w:rPr>
        <w:t>Swanberg</w:t>
      </w:r>
      <w:proofErr w:type="spellEnd"/>
      <w:r w:rsidRPr="000169E6">
        <w:rPr>
          <w:rFonts w:asciiTheme="majorHAnsi" w:eastAsia="Times New Roman" w:hAnsiTheme="majorHAnsi" w:cstheme="minorHAnsi"/>
          <w:i/>
          <w:iCs/>
          <w:sz w:val="21"/>
          <w:szCs w:val="21"/>
          <w:lang w:val="es-EC" w:eastAsia="es-EC"/>
        </w:rPr>
        <w:t xml:space="preserve">   </w:t>
      </w:r>
      <w:r w:rsidRPr="000169E6">
        <w:rPr>
          <w:rFonts w:asciiTheme="majorHAnsi" w:eastAsia="Times New Roman" w:hAnsiTheme="majorHAnsi" w:cstheme="minorHAnsi"/>
          <w:i/>
          <w:sz w:val="21"/>
          <w:szCs w:val="21"/>
          <w:lang w:val="es-EC" w:eastAsia="es-EC"/>
        </w:rPr>
        <w:tab/>
      </w:r>
      <w:r w:rsidRPr="000169E6">
        <w:rPr>
          <w:rFonts w:asciiTheme="majorHAnsi" w:eastAsia="Times New Roman" w:hAnsiTheme="majorHAnsi" w:cstheme="minorHAnsi"/>
          <w:i/>
          <w:sz w:val="21"/>
          <w:szCs w:val="21"/>
          <w:lang w:val="es-EC" w:eastAsia="es-EC"/>
        </w:rPr>
        <w:tab/>
        <w:t xml:space="preserve">              </w:t>
      </w:r>
      <w:r>
        <w:rPr>
          <w:rFonts w:asciiTheme="majorHAnsi" w:eastAsia="Times New Roman" w:hAnsiTheme="majorHAnsi" w:cstheme="minorHAnsi"/>
          <w:i/>
          <w:sz w:val="21"/>
          <w:szCs w:val="21"/>
          <w:lang w:val="es-EC" w:eastAsia="es-EC"/>
        </w:rPr>
        <w:tab/>
      </w:r>
      <w:r>
        <w:rPr>
          <w:rFonts w:asciiTheme="majorHAnsi" w:eastAsia="Times New Roman" w:hAnsiTheme="majorHAnsi" w:cstheme="minorHAnsi"/>
          <w:i/>
          <w:sz w:val="21"/>
          <w:szCs w:val="21"/>
          <w:lang w:val="es-EC" w:eastAsia="es-EC"/>
        </w:rPr>
        <w:tab/>
      </w:r>
      <w:r w:rsidRPr="000169E6">
        <w:rPr>
          <w:rFonts w:asciiTheme="majorHAnsi" w:eastAsia="Times New Roman" w:hAnsiTheme="majorHAnsi" w:cstheme="minorHAnsi"/>
          <w:i/>
          <w:sz w:val="21"/>
          <w:szCs w:val="21"/>
          <w:lang w:val="es-EC" w:eastAsia="es-EC"/>
        </w:rPr>
        <w:t>Robert Samaniego</w:t>
      </w:r>
    </w:p>
    <w:p w14:paraId="1A88FE0B" w14:textId="37A06B1C" w:rsidR="00CA6420" w:rsidRPr="00CA6420" w:rsidRDefault="001335A8" w:rsidP="001335A8">
      <w:pPr>
        <w:jc w:val="both"/>
        <w:rPr>
          <w:rFonts w:asciiTheme="majorHAnsi" w:eastAsia="Times New Roman" w:hAnsiTheme="majorHAnsi" w:cstheme="minorHAnsi"/>
          <w:sz w:val="22"/>
          <w:szCs w:val="22"/>
          <w:lang w:val="es-ES" w:eastAsia="es-EC"/>
        </w:rPr>
      </w:pPr>
      <w:r>
        <w:rPr>
          <w:rFonts w:asciiTheme="majorHAnsi" w:eastAsia="Times New Roman" w:hAnsiTheme="majorHAnsi" w:cstheme="minorHAnsi"/>
          <w:sz w:val="21"/>
          <w:szCs w:val="21"/>
          <w:lang w:val="es-AR" w:eastAsia="es-EC"/>
        </w:rPr>
        <w:t xml:space="preserve">Director de Mercadeo  </w:t>
      </w:r>
      <w:r>
        <w:rPr>
          <w:rFonts w:asciiTheme="majorHAnsi" w:eastAsia="Times New Roman" w:hAnsiTheme="majorHAnsi" w:cstheme="minorHAnsi"/>
          <w:sz w:val="21"/>
          <w:szCs w:val="21"/>
          <w:lang w:val="es-AR" w:eastAsia="es-EC"/>
        </w:rPr>
        <w:tab/>
        <w:t xml:space="preserve">    </w:t>
      </w:r>
      <w:r>
        <w:rPr>
          <w:rFonts w:asciiTheme="majorHAnsi" w:eastAsia="Times New Roman" w:hAnsiTheme="majorHAnsi" w:cstheme="minorHAnsi"/>
          <w:sz w:val="21"/>
          <w:szCs w:val="21"/>
          <w:lang w:val="es-AR" w:eastAsia="es-EC"/>
        </w:rPr>
        <w:tab/>
        <w:t xml:space="preserve">      </w:t>
      </w:r>
      <w:r>
        <w:rPr>
          <w:rFonts w:asciiTheme="majorHAnsi" w:eastAsia="Times New Roman" w:hAnsiTheme="majorHAnsi" w:cstheme="minorHAnsi"/>
          <w:sz w:val="21"/>
          <w:szCs w:val="21"/>
          <w:lang w:val="es-AR" w:eastAsia="es-EC"/>
        </w:rPr>
        <w:tab/>
        <w:t>Director MICE y Director de Comunicación (E)</w:t>
      </w:r>
      <w:r>
        <w:rPr>
          <w:rFonts w:asciiTheme="majorHAnsi" w:eastAsia="Times New Roman" w:hAnsiTheme="majorHAnsi" w:cstheme="minorHAnsi"/>
          <w:sz w:val="21"/>
          <w:szCs w:val="21"/>
          <w:lang w:val="es-AR" w:eastAsia="es-EC"/>
        </w:rPr>
        <w:tab/>
      </w:r>
    </w:p>
    <w:sectPr w:rsidR="00CA6420" w:rsidRPr="00CA6420" w:rsidSect="004B1267">
      <w:headerReference w:type="even" r:id="rId8"/>
      <w:headerReference w:type="default" r:id="rId9"/>
      <w:footerReference w:type="even" r:id="rId10"/>
      <w:footerReference w:type="default" r:id="rId11"/>
      <w:headerReference w:type="first" r:id="rId12"/>
      <w:footerReference w:type="first" r:id="rId13"/>
      <w:type w:val="evenPage"/>
      <w:pgSz w:w="11900" w:h="16840"/>
      <w:pgMar w:top="1417" w:right="1701" w:bottom="1417"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57BB2" w14:textId="77777777" w:rsidR="00745B35" w:rsidRDefault="00745B35" w:rsidP="00450751">
      <w:r>
        <w:separator/>
      </w:r>
    </w:p>
  </w:endnote>
  <w:endnote w:type="continuationSeparator" w:id="0">
    <w:p w14:paraId="7D9EF689" w14:textId="77777777" w:rsidR="00745B35" w:rsidRDefault="00745B35" w:rsidP="0045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87E08" w14:textId="77777777" w:rsidR="00D36FB8" w:rsidRDefault="00D36FB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C1502" w14:textId="77777777" w:rsidR="00745B35" w:rsidRDefault="00745B35" w:rsidP="00450751">
    <w:pPr>
      <w:pStyle w:val="Piedepgina"/>
      <w:ind w:left="-567" w:right="-1440" w:hanging="22"/>
    </w:pPr>
    <w:r>
      <w:rPr>
        <w:noProof/>
        <w:lang w:val="es-EC" w:eastAsia="es-EC"/>
      </w:rPr>
      <w:drawing>
        <wp:inline distT="0" distB="0" distL="0" distR="0" wp14:anchorId="17E82A30" wp14:editId="40A73E84">
          <wp:extent cx="7534787" cy="1036384"/>
          <wp:effectExtent l="0" t="0" r="9525" b="5080"/>
          <wp:docPr id="2" name="Picture 3" descr="/Volumes/Mac/QuitoTurismo/2017/QuitoTurismo/HojaMembretada/Renders/HojaMembretadaOutlines2017Abaj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Mac/QuitoTurismo/2017/QuitoTurismo/HojaMembretada/Renders/HojaMembretadaOutlines2017Abajo-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7345" cy="1042238"/>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1E744" w14:textId="77777777" w:rsidR="00D36FB8" w:rsidRDefault="00D36F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63E40" w14:textId="77777777" w:rsidR="00745B35" w:rsidRDefault="00745B35" w:rsidP="00450751">
      <w:r>
        <w:separator/>
      </w:r>
    </w:p>
  </w:footnote>
  <w:footnote w:type="continuationSeparator" w:id="0">
    <w:p w14:paraId="2C390645" w14:textId="77777777" w:rsidR="00745B35" w:rsidRDefault="00745B35" w:rsidP="00450751">
      <w:r>
        <w:continuationSeparator/>
      </w:r>
    </w:p>
  </w:footnote>
  <w:footnote w:id="1">
    <w:p w14:paraId="069289E9" w14:textId="77777777" w:rsidR="00745B35" w:rsidRPr="008C7C6C" w:rsidRDefault="00745B35" w:rsidP="00B56E06">
      <w:pPr>
        <w:pStyle w:val="Textonotapie"/>
        <w:rPr>
          <w:lang w:val="es-EC"/>
        </w:rPr>
      </w:pPr>
      <w:r>
        <w:rPr>
          <w:rStyle w:val="Refdenotaalpie"/>
        </w:rPr>
        <w:footnoteRef/>
      </w:r>
      <w:r>
        <w:t xml:space="preserve"> </w:t>
      </w:r>
      <w:r>
        <w:rPr>
          <w:lang w:val="es-EC"/>
        </w:rPr>
        <w:t>Plan Estratégico de Quito al 2021. Producto 2-Definición de Estrategia. Quito Turismo 2016.</w:t>
      </w:r>
    </w:p>
  </w:footnote>
  <w:footnote w:id="2">
    <w:p w14:paraId="3EC17242" w14:textId="59F8AD06" w:rsidR="00745B35" w:rsidRPr="00072292" w:rsidRDefault="00745B35" w:rsidP="00B56E06">
      <w:pPr>
        <w:pStyle w:val="Textonotapie"/>
        <w:rPr>
          <w:lang w:val="es-EC"/>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1F1E4" w14:textId="77777777" w:rsidR="00D36FB8" w:rsidRDefault="00D36FB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487E8" w14:textId="3E167D69" w:rsidR="00745B35" w:rsidRDefault="00745B35" w:rsidP="00450751">
    <w:pPr>
      <w:pStyle w:val="Encabezado"/>
      <w:ind w:left="7788"/>
    </w:pPr>
    <w:r>
      <w:rPr>
        <w:noProof/>
        <w:lang w:val="es-EC" w:eastAsia="es-EC"/>
      </w:rPr>
      <w:drawing>
        <wp:anchor distT="0" distB="0" distL="114300" distR="114300" simplePos="0" relativeHeight="251658240" behindDoc="0" locked="0" layoutInCell="1" allowOverlap="1" wp14:anchorId="75E99A56" wp14:editId="54262A61">
          <wp:simplePos x="0" y="0"/>
          <wp:positionH relativeFrom="column">
            <wp:posOffset>4206240</wp:posOffset>
          </wp:positionH>
          <wp:positionV relativeFrom="paragraph">
            <wp:posOffset>57150</wp:posOffset>
          </wp:positionV>
          <wp:extent cx="2146300" cy="1213540"/>
          <wp:effectExtent l="0" t="0" r="6350" b="5715"/>
          <wp:wrapSquare wrapText="bothSides"/>
          <wp:docPr id="1" name="Picture 1" descr="/Volumes/Mac/QuitoTurismo/2017/QuitoTurismo/HojaMembretada/Renders/HojaMembretadaOutlines201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Mac/QuitoTurismo/2017/QuitoTurismo/HojaMembretada/Renders/HojaMembretadaOutlines2017-0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6300" cy="1213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958A9" w14:textId="77777777" w:rsidR="00D36FB8" w:rsidRDefault="00D36FB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794A9FDE"/>
    <w:name w:val="WW8Num3"/>
    <w:lvl w:ilvl="0">
      <w:start w:val="1"/>
      <w:numFmt w:val="decimal"/>
      <w:lvlText w:val="%1."/>
      <w:lvlJc w:val="left"/>
      <w:pPr>
        <w:tabs>
          <w:tab w:val="num" w:pos="0"/>
        </w:tabs>
        <w:ind w:left="720" w:hanging="360"/>
      </w:pPr>
      <w:rPr>
        <w:rFonts w:ascii="Calibri Light" w:eastAsia="Calibri" w:hAnsi="Calibri Light" w:cs="Calibri"/>
        <w:b/>
        <w:sz w:val="21"/>
        <w:szCs w:val="21"/>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7"/>
    <w:multiLevelType w:val="singleLevel"/>
    <w:tmpl w:val="00000007"/>
    <w:name w:val="WW8Num7"/>
    <w:lvl w:ilvl="0">
      <w:start w:val="1"/>
      <w:numFmt w:val="bullet"/>
      <w:lvlText w:val=""/>
      <w:lvlJc w:val="left"/>
      <w:pPr>
        <w:tabs>
          <w:tab w:val="num" w:pos="0"/>
        </w:tabs>
        <w:ind w:left="1080" w:hanging="360"/>
      </w:pPr>
      <w:rPr>
        <w:rFonts w:ascii="Symbol" w:hAnsi="Symbol" w:cs="Symbol"/>
        <w:sz w:val="21"/>
        <w:szCs w:val="21"/>
      </w:rPr>
    </w:lvl>
  </w:abstractNum>
  <w:abstractNum w:abstractNumId="2" w15:restartNumberingAfterBreak="0">
    <w:nsid w:val="0000000B"/>
    <w:multiLevelType w:val="multilevel"/>
    <w:tmpl w:val="0000000B"/>
    <w:name w:val="WW8Num11"/>
    <w:lvl w:ilvl="0">
      <w:start w:val="1"/>
      <w:numFmt w:val="bullet"/>
      <w:lvlText w:val=""/>
      <w:lvlJc w:val="left"/>
      <w:pPr>
        <w:tabs>
          <w:tab w:val="num" w:pos="777"/>
        </w:tabs>
        <w:ind w:left="777" w:hanging="360"/>
      </w:pPr>
      <w:rPr>
        <w:rFonts w:ascii="Symbol" w:hAnsi="Symbol" w:cs="OpenSymbol"/>
      </w:rPr>
    </w:lvl>
    <w:lvl w:ilvl="1">
      <w:start w:val="1"/>
      <w:numFmt w:val="bullet"/>
      <w:lvlText w:val="◦"/>
      <w:lvlJc w:val="left"/>
      <w:pPr>
        <w:tabs>
          <w:tab w:val="num" w:pos="1137"/>
        </w:tabs>
        <w:ind w:left="1137" w:hanging="360"/>
      </w:pPr>
      <w:rPr>
        <w:rFonts w:ascii="OpenSymbol" w:hAnsi="OpenSymbol" w:cs="OpenSymbol"/>
      </w:rPr>
    </w:lvl>
    <w:lvl w:ilvl="2">
      <w:start w:val="1"/>
      <w:numFmt w:val="bullet"/>
      <w:lvlText w:val="▪"/>
      <w:lvlJc w:val="left"/>
      <w:pPr>
        <w:tabs>
          <w:tab w:val="num" w:pos="1497"/>
        </w:tabs>
        <w:ind w:left="1497" w:hanging="360"/>
      </w:pPr>
      <w:rPr>
        <w:rFonts w:ascii="OpenSymbol" w:hAnsi="OpenSymbol" w:cs="OpenSymbol"/>
      </w:rPr>
    </w:lvl>
    <w:lvl w:ilvl="3">
      <w:start w:val="1"/>
      <w:numFmt w:val="bullet"/>
      <w:lvlText w:val=""/>
      <w:lvlJc w:val="left"/>
      <w:pPr>
        <w:tabs>
          <w:tab w:val="num" w:pos="1857"/>
        </w:tabs>
        <w:ind w:left="1857" w:hanging="360"/>
      </w:pPr>
      <w:rPr>
        <w:rFonts w:ascii="Symbol" w:hAnsi="Symbol" w:cs="OpenSymbol"/>
      </w:rPr>
    </w:lvl>
    <w:lvl w:ilvl="4">
      <w:start w:val="1"/>
      <w:numFmt w:val="bullet"/>
      <w:lvlText w:val="◦"/>
      <w:lvlJc w:val="left"/>
      <w:pPr>
        <w:tabs>
          <w:tab w:val="num" w:pos="2217"/>
        </w:tabs>
        <w:ind w:left="2217" w:hanging="360"/>
      </w:pPr>
      <w:rPr>
        <w:rFonts w:ascii="OpenSymbol" w:hAnsi="OpenSymbol" w:cs="OpenSymbol"/>
      </w:rPr>
    </w:lvl>
    <w:lvl w:ilvl="5">
      <w:start w:val="1"/>
      <w:numFmt w:val="bullet"/>
      <w:lvlText w:val="▪"/>
      <w:lvlJc w:val="left"/>
      <w:pPr>
        <w:tabs>
          <w:tab w:val="num" w:pos="2577"/>
        </w:tabs>
        <w:ind w:left="2577" w:hanging="360"/>
      </w:pPr>
      <w:rPr>
        <w:rFonts w:ascii="OpenSymbol" w:hAnsi="OpenSymbol" w:cs="OpenSymbol"/>
      </w:rPr>
    </w:lvl>
    <w:lvl w:ilvl="6">
      <w:start w:val="1"/>
      <w:numFmt w:val="bullet"/>
      <w:lvlText w:val=""/>
      <w:lvlJc w:val="left"/>
      <w:pPr>
        <w:tabs>
          <w:tab w:val="num" w:pos="2937"/>
        </w:tabs>
        <w:ind w:left="2937" w:hanging="360"/>
      </w:pPr>
      <w:rPr>
        <w:rFonts w:ascii="Symbol" w:hAnsi="Symbol" w:cs="OpenSymbol"/>
      </w:rPr>
    </w:lvl>
    <w:lvl w:ilvl="7">
      <w:start w:val="1"/>
      <w:numFmt w:val="bullet"/>
      <w:lvlText w:val="◦"/>
      <w:lvlJc w:val="left"/>
      <w:pPr>
        <w:tabs>
          <w:tab w:val="num" w:pos="3297"/>
        </w:tabs>
        <w:ind w:left="3297" w:hanging="360"/>
      </w:pPr>
      <w:rPr>
        <w:rFonts w:ascii="OpenSymbol" w:hAnsi="OpenSymbol" w:cs="OpenSymbol"/>
      </w:rPr>
    </w:lvl>
    <w:lvl w:ilvl="8">
      <w:start w:val="1"/>
      <w:numFmt w:val="bullet"/>
      <w:lvlText w:val="▪"/>
      <w:lvlJc w:val="left"/>
      <w:pPr>
        <w:tabs>
          <w:tab w:val="num" w:pos="3657"/>
        </w:tabs>
        <w:ind w:left="3657" w:hanging="360"/>
      </w:pPr>
      <w:rPr>
        <w:rFonts w:ascii="OpenSymbol" w:hAnsi="OpenSymbol" w:cs="OpenSymbol"/>
      </w:rPr>
    </w:lvl>
  </w:abstractNum>
  <w:abstractNum w:abstractNumId="3" w15:restartNumberingAfterBreak="0">
    <w:nsid w:val="0E68527E"/>
    <w:multiLevelType w:val="hybridMultilevel"/>
    <w:tmpl w:val="CFFEC7F4"/>
    <w:lvl w:ilvl="0" w:tplc="300A0017">
      <w:start w:val="1"/>
      <w:numFmt w:val="lowerLetter"/>
      <w:lvlText w:val="%1)"/>
      <w:lvlJc w:val="left"/>
      <w:pPr>
        <w:ind w:left="541" w:hanging="540"/>
      </w:pPr>
      <w:rPr>
        <w:rFonts w:hint="default"/>
      </w:rPr>
    </w:lvl>
    <w:lvl w:ilvl="1" w:tplc="300A0019" w:tentative="1">
      <w:start w:val="1"/>
      <w:numFmt w:val="lowerLetter"/>
      <w:lvlText w:val="%2."/>
      <w:lvlJc w:val="left"/>
      <w:pPr>
        <w:ind w:left="1081" w:hanging="360"/>
      </w:pPr>
    </w:lvl>
    <w:lvl w:ilvl="2" w:tplc="300A001B" w:tentative="1">
      <w:start w:val="1"/>
      <w:numFmt w:val="lowerRoman"/>
      <w:lvlText w:val="%3."/>
      <w:lvlJc w:val="right"/>
      <w:pPr>
        <w:ind w:left="1801" w:hanging="180"/>
      </w:pPr>
    </w:lvl>
    <w:lvl w:ilvl="3" w:tplc="300A000F" w:tentative="1">
      <w:start w:val="1"/>
      <w:numFmt w:val="decimal"/>
      <w:lvlText w:val="%4."/>
      <w:lvlJc w:val="left"/>
      <w:pPr>
        <w:ind w:left="2521" w:hanging="360"/>
      </w:pPr>
    </w:lvl>
    <w:lvl w:ilvl="4" w:tplc="300A0019" w:tentative="1">
      <w:start w:val="1"/>
      <w:numFmt w:val="lowerLetter"/>
      <w:lvlText w:val="%5."/>
      <w:lvlJc w:val="left"/>
      <w:pPr>
        <w:ind w:left="3241" w:hanging="360"/>
      </w:pPr>
    </w:lvl>
    <w:lvl w:ilvl="5" w:tplc="300A001B" w:tentative="1">
      <w:start w:val="1"/>
      <w:numFmt w:val="lowerRoman"/>
      <w:lvlText w:val="%6."/>
      <w:lvlJc w:val="right"/>
      <w:pPr>
        <w:ind w:left="3961" w:hanging="180"/>
      </w:pPr>
    </w:lvl>
    <w:lvl w:ilvl="6" w:tplc="300A000F" w:tentative="1">
      <w:start w:val="1"/>
      <w:numFmt w:val="decimal"/>
      <w:lvlText w:val="%7."/>
      <w:lvlJc w:val="left"/>
      <w:pPr>
        <w:ind w:left="4681" w:hanging="360"/>
      </w:pPr>
    </w:lvl>
    <w:lvl w:ilvl="7" w:tplc="300A0019" w:tentative="1">
      <w:start w:val="1"/>
      <w:numFmt w:val="lowerLetter"/>
      <w:lvlText w:val="%8."/>
      <w:lvlJc w:val="left"/>
      <w:pPr>
        <w:ind w:left="5401" w:hanging="360"/>
      </w:pPr>
    </w:lvl>
    <w:lvl w:ilvl="8" w:tplc="300A001B" w:tentative="1">
      <w:start w:val="1"/>
      <w:numFmt w:val="lowerRoman"/>
      <w:lvlText w:val="%9."/>
      <w:lvlJc w:val="right"/>
      <w:pPr>
        <w:ind w:left="6121" w:hanging="180"/>
      </w:pPr>
    </w:lvl>
  </w:abstractNum>
  <w:abstractNum w:abstractNumId="4" w15:restartNumberingAfterBreak="0">
    <w:nsid w:val="1306736E"/>
    <w:multiLevelType w:val="hybridMultilevel"/>
    <w:tmpl w:val="14CE67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7793BE7"/>
    <w:multiLevelType w:val="hybridMultilevel"/>
    <w:tmpl w:val="89F03FE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7944365"/>
    <w:multiLevelType w:val="hybridMultilevel"/>
    <w:tmpl w:val="7B7A7FA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7" w15:restartNumberingAfterBreak="0">
    <w:nsid w:val="1D353531"/>
    <w:multiLevelType w:val="hybridMultilevel"/>
    <w:tmpl w:val="91841AFC"/>
    <w:lvl w:ilvl="0" w:tplc="76BEF8C6">
      <w:start w:val="1"/>
      <w:numFmt w:val="decimal"/>
      <w:pStyle w:val="TITULO"/>
      <w:lvlText w:val="%1."/>
      <w:lvlJc w:val="left"/>
      <w:pPr>
        <w:ind w:left="720" w:hanging="360"/>
      </w:pPr>
      <w:rPr>
        <w:rFonts w:hint="default"/>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1F495820"/>
    <w:multiLevelType w:val="multilevel"/>
    <w:tmpl w:val="FFCCC7E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512481"/>
    <w:multiLevelType w:val="hybridMultilevel"/>
    <w:tmpl w:val="4278423A"/>
    <w:lvl w:ilvl="0" w:tplc="300A0001">
      <w:start w:val="1"/>
      <w:numFmt w:val="bullet"/>
      <w:lvlText w:val=""/>
      <w:lvlJc w:val="left"/>
      <w:pPr>
        <w:ind w:left="1560" w:hanging="360"/>
      </w:pPr>
      <w:rPr>
        <w:rFonts w:ascii="Symbol" w:hAnsi="Symbol" w:hint="default"/>
      </w:rPr>
    </w:lvl>
    <w:lvl w:ilvl="1" w:tplc="300A0003" w:tentative="1">
      <w:start w:val="1"/>
      <w:numFmt w:val="bullet"/>
      <w:lvlText w:val="o"/>
      <w:lvlJc w:val="left"/>
      <w:pPr>
        <w:ind w:left="2280" w:hanging="360"/>
      </w:pPr>
      <w:rPr>
        <w:rFonts w:ascii="Courier New" w:hAnsi="Courier New" w:cs="Courier New" w:hint="default"/>
      </w:rPr>
    </w:lvl>
    <w:lvl w:ilvl="2" w:tplc="300A0005" w:tentative="1">
      <w:start w:val="1"/>
      <w:numFmt w:val="bullet"/>
      <w:lvlText w:val=""/>
      <w:lvlJc w:val="left"/>
      <w:pPr>
        <w:ind w:left="3000" w:hanging="360"/>
      </w:pPr>
      <w:rPr>
        <w:rFonts w:ascii="Wingdings" w:hAnsi="Wingdings" w:hint="default"/>
      </w:rPr>
    </w:lvl>
    <w:lvl w:ilvl="3" w:tplc="300A0001" w:tentative="1">
      <w:start w:val="1"/>
      <w:numFmt w:val="bullet"/>
      <w:lvlText w:val=""/>
      <w:lvlJc w:val="left"/>
      <w:pPr>
        <w:ind w:left="3720" w:hanging="360"/>
      </w:pPr>
      <w:rPr>
        <w:rFonts w:ascii="Symbol" w:hAnsi="Symbol" w:hint="default"/>
      </w:rPr>
    </w:lvl>
    <w:lvl w:ilvl="4" w:tplc="300A0003" w:tentative="1">
      <w:start w:val="1"/>
      <w:numFmt w:val="bullet"/>
      <w:lvlText w:val="o"/>
      <w:lvlJc w:val="left"/>
      <w:pPr>
        <w:ind w:left="4440" w:hanging="360"/>
      </w:pPr>
      <w:rPr>
        <w:rFonts w:ascii="Courier New" w:hAnsi="Courier New" w:cs="Courier New" w:hint="default"/>
      </w:rPr>
    </w:lvl>
    <w:lvl w:ilvl="5" w:tplc="300A0005" w:tentative="1">
      <w:start w:val="1"/>
      <w:numFmt w:val="bullet"/>
      <w:lvlText w:val=""/>
      <w:lvlJc w:val="left"/>
      <w:pPr>
        <w:ind w:left="5160" w:hanging="360"/>
      </w:pPr>
      <w:rPr>
        <w:rFonts w:ascii="Wingdings" w:hAnsi="Wingdings" w:hint="default"/>
      </w:rPr>
    </w:lvl>
    <w:lvl w:ilvl="6" w:tplc="300A0001" w:tentative="1">
      <w:start w:val="1"/>
      <w:numFmt w:val="bullet"/>
      <w:lvlText w:val=""/>
      <w:lvlJc w:val="left"/>
      <w:pPr>
        <w:ind w:left="5880" w:hanging="360"/>
      </w:pPr>
      <w:rPr>
        <w:rFonts w:ascii="Symbol" w:hAnsi="Symbol" w:hint="default"/>
      </w:rPr>
    </w:lvl>
    <w:lvl w:ilvl="7" w:tplc="300A0003" w:tentative="1">
      <w:start w:val="1"/>
      <w:numFmt w:val="bullet"/>
      <w:lvlText w:val="o"/>
      <w:lvlJc w:val="left"/>
      <w:pPr>
        <w:ind w:left="6600" w:hanging="360"/>
      </w:pPr>
      <w:rPr>
        <w:rFonts w:ascii="Courier New" w:hAnsi="Courier New" w:cs="Courier New" w:hint="default"/>
      </w:rPr>
    </w:lvl>
    <w:lvl w:ilvl="8" w:tplc="300A0005" w:tentative="1">
      <w:start w:val="1"/>
      <w:numFmt w:val="bullet"/>
      <w:lvlText w:val=""/>
      <w:lvlJc w:val="left"/>
      <w:pPr>
        <w:ind w:left="7320" w:hanging="360"/>
      </w:pPr>
      <w:rPr>
        <w:rFonts w:ascii="Wingdings" w:hAnsi="Wingdings" w:hint="default"/>
      </w:rPr>
    </w:lvl>
  </w:abstractNum>
  <w:abstractNum w:abstractNumId="10" w15:restartNumberingAfterBreak="0">
    <w:nsid w:val="264431D8"/>
    <w:multiLevelType w:val="hybridMultilevel"/>
    <w:tmpl w:val="EA2414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28870667"/>
    <w:multiLevelType w:val="hybridMultilevel"/>
    <w:tmpl w:val="90EC45F0"/>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2F16138D"/>
    <w:multiLevelType w:val="hybridMultilevel"/>
    <w:tmpl w:val="5E266A88"/>
    <w:lvl w:ilvl="0" w:tplc="76BEF8C6">
      <w:start w:val="1"/>
      <w:numFmt w:val="decimal"/>
      <w:lvlText w:val="%1."/>
      <w:lvlJc w:val="left"/>
      <w:pPr>
        <w:ind w:left="720" w:hanging="360"/>
      </w:pPr>
      <w:rPr>
        <w:rFonts w:hint="default"/>
        <w:b/>
      </w:rPr>
    </w:lvl>
    <w:lvl w:ilvl="1" w:tplc="300A0017">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3A9648E2"/>
    <w:multiLevelType w:val="hybridMultilevel"/>
    <w:tmpl w:val="B8423278"/>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3B810C7E"/>
    <w:multiLevelType w:val="multilevel"/>
    <w:tmpl w:val="00B0C98C"/>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0ED7C23"/>
    <w:multiLevelType w:val="hybridMultilevel"/>
    <w:tmpl w:val="1B20FDAE"/>
    <w:lvl w:ilvl="0" w:tplc="56508EAE">
      <w:start w:val="9"/>
      <w:numFmt w:val="bullet"/>
      <w:lvlText w:val="-"/>
      <w:lvlJc w:val="left"/>
      <w:pPr>
        <w:ind w:left="720" w:hanging="360"/>
      </w:pPr>
      <w:rPr>
        <w:rFonts w:ascii="Calibri Light" w:eastAsia="SimSun" w:hAnsi="Calibri Light"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2C836E4"/>
    <w:multiLevelType w:val="hybridMultilevel"/>
    <w:tmpl w:val="1EFAE7D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457D03E6"/>
    <w:multiLevelType w:val="hybridMultilevel"/>
    <w:tmpl w:val="9F86670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8" w15:restartNumberingAfterBreak="0">
    <w:nsid w:val="4B3B69AD"/>
    <w:multiLevelType w:val="hybridMultilevel"/>
    <w:tmpl w:val="AAE0CA66"/>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EFF5CB9"/>
    <w:multiLevelType w:val="multilevel"/>
    <w:tmpl w:val="DCEE4E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6886268F"/>
    <w:multiLevelType w:val="hybridMultilevel"/>
    <w:tmpl w:val="D788FB20"/>
    <w:lvl w:ilvl="0" w:tplc="B42687C2">
      <w:start w:val="1"/>
      <w:numFmt w:val="decimal"/>
      <w:lvlText w:val="%1."/>
      <w:lvlJc w:val="left"/>
      <w:pPr>
        <w:tabs>
          <w:tab w:val="num" w:pos="720"/>
        </w:tabs>
        <w:ind w:left="720" w:hanging="360"/>
      </w:pPr>
    </w:lvl>
    <w:lvl w:ilvl="1" w:tplc="B91CD52C">
      <w:start w:val="1"/>
      <w:numFmt w:val="decimal"/>
      <w:lvlText w:val="%2."/>
      <w:lvlJc w:val="left"/>
      <w:pPr>
        <w:tabs>
          <w:tab w:val="num" w:pos="1440"/>
        </w:tabs>
        <w:ind w:left="1440" w:hanging="360"/>
      </w:pPr>
    </w:lvl>
    <w:lvl w:ilvl="2" w:tplc="8AC654DE" w:tentative="1">
      <w:start w:val="1"/>
      <w:numFmt w:val="decimal"/>
      <w:lvlText w:val="%3."/>
      <w:lvlJc w:val="left"/>
      <w:pPr>
        <w:tabs>
          <w:tab w:val="num" w:pos="2160"/>
        </w:tabs>
        <w:ind w:left="2160" w:hanging="360"/>
      </w:pPr>
    </w:lvl>
    <w:lvl w:ilvl="3" w:tplc="56149BA0" w:tentative="1">
      <w:start w:val="1"/>
      <w:numFmt w:val="decimal"/>
      <w:lvlText w:val="%4."/>
      <w:lvlJc w:val="left"/>
      <w:pPr>
        <w:tabs>
          <w:tab w:val="num" w:pos="2880"/>
        </w:tabs>
        <w:ind w:left="2880" w:hanging="360"/>
      </w:pPr>
    </w:lvl>
    <w:lvl w:ilvl="4" w:tplc="C4C43BF6" w:tentative="1">
      <w:start w:val="1"/>
      <w:numFmt w:val="decimal"/>
      <w:lvlText w:val="%5."/>
      <w:lvlJc w:val="left"/>
      <w:pPr>
        <w:tabs>
          <w:tab w:val="num" w:pos="3600"/>
        </w:tabs>
        <w:ind w:left="3600" w:hanging="360"/>
      </w:pPr>
    </w:lvl>
    <w:lvl w:ilvl="5" w:tplc="D4E02F58" w:tentative="1">
      <w:start w:val="1"/>
      <w:numFmt w:val="decimal"/>
      <w:lvlText w:val="%6."/>
      <w:lvlJc w:val="left"/>
      <w:pPr>
        <w:tabs>
          <w:tab w:val="num" w:pos="4320"/>
        </w:tabs>
        <w:ind w:left="4320" w:hanging="360"/>
      </w:pPr>
    </w:lvl>
    <w:lvl w:ilvl="6" w:tplc="9B06DA94" w:tentative="1">
      <w:start w:val="1"/>
      <w:numFmt w:val="decimal"/>
      <w:lvlText w:val="%7."/>
      <w:lvlJc w:val="left"/>
      <w:pPr>
        <w:tabs>
          <w:tab w:val="num" w:pos="5040"/>
        </w:tabs>
        <w:ind w:left="5040" w:hanging="360"/>
      </w:pPr>
    </w:lvl>
    <w:lvl w:ilvl="7" w:tplc="0D6E761A" w:tentative="1">
      <w:start w:val="1"/>
      <w:numFmt w:val="decimal"/>
      <w:lvlText w:val="%8."/>
      <w:lvlJc w:val="left"/>
      <w:pPr>
        <w:tabs>
          <w:tab w:val="num" w:pos="5760"/>
        </w:tabs>
        <w:ind w:left="5760" w:hanging="360"/>
      </w:pPr>
    </w:lvl>
    <w:lvl w:ilvl="8" w:tplc="4E7C3D96" w:tentative="1">
      <w:start w:val="1"/>
      <w:numFmt w:val="decimal"/>
      <w:lvlText w:val="%9."/>
      <w:lvlJc w:val="left"/>
      <w:pPr>
        <w:tabs>
          <w:tab w:val="num" w:pos="6480"/>
        </w:tabs>
        <w:ind w:left="6480" w:hanging="360"/>
      </w:pPr>
    </w:lvl>
  </w:abstractNum>
  <w:abstractNum w:abstractNumId="21" w15:restartNumberingAfterBreak="0">
    <w:nsid w:val="6C7E5E48"/>
    <w:multiLevelType w:val="hybridMultilevel"/>
    <w:tmpl w:val="6C14BD70"/>
    <w:lvl w:ilvl="0" w:tplc="0C0A000D">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7424661F"/>
    <w:multiLevelType w:val="hybridMultilevel"/>
    <w:tmpl w:val="6FCEA2F8"/>
    <w:lvl w:ilvl="0" w:tplc="300A0001">
      <w:start w:val="1"/>
      <w:numFmt w:val="bullet"/>
      <w:lvlText w:val=""/>
      <w:lvlJc w:val="left"/>
      <w:pPr>
        <w:ind w:left="720" w:hanging="360"/>
      </w:pPr>
      <w:rPr>
        <w:rFonts w:ascii="Symbol" w:hAnsi="Symbol" w:hint="default"/>
        <w:b/>
        <w:color w:val="auto"/>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7"/>
  </w:num>
  <w:num w:numId="2">
    <w:abstractNumId w:val="21"/>
  </w:num>
  <w:num w:numId="3">
    <w:abstractNumId w:val="20"/>
  </w:num>
  <w:num w:numId="4">
    <w:abstractNumId w:val="2"/>
  </w:num>
  <w:num w:numId="5">
    <w:abstractNumId w:val="18"/>
  </w:num>
  <w:num w:numId="6">
    <w:abstractNumId w:val="4"/>
  </w:num>
  <w:num w:numId="7">
    <w:abstractNumId w:val="22"/>
  </w:num>
  <w:num w:numId="8">
    <w:abstractNumId w:val="17"/>
  </w:num>
  <w:num w:numId="9">
    <w:abstractNumId w:val="5"/>
  </w:num>
  <w:num w:numId="10">
    <w:abstractNumId w:val="19"/>
  </w:num>
  <w:num w:numId="11">
    <w:abstractNumId w:val="10"/>
  </w:num>
  <w:num w:numId="12">
    <w:abstractNumId w:val="16"/>
  </w:num>
  <w:num w:numId="13">
    <w:abstractNumId w:val="8"/>
  </w:num>
  <w:num w:numId="14">
    <w:abstractNumId w:val="15"/>
  </w:num>
  <w:num w:numId="15">
    <w:abstractNumId w:val="6"/>
  </w:num>
  <w:num w:numId="16">
    <w:abstractNumId w:val="3"/>
  </w:num>
  <w:num w:numId="17">
    <w:abstractNumId w:val="13"/>
  </w:num>
  <w:num w:numId="18">
    <w:abstractNumId w:val="11"/>
  </w:num>
  <w:num w:numId="19">
    <w:abstractNumId w:val="12"/>
  </w:num>
  <w:num w:numId="20">
    <w:abstractNumId w:val="14"/>
  </w:num>
  <w:num w:numId="21">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751"/>
    <w:rsid w:val="00012083"/>
    <w:rsid w:val="00035567"/>
    <w:rsid w:val="00055F23"/>
    <w:rsid w:val="00066695"/>
    <w:rsid w:val="00072292"/>
    <w:rsid w:val="0009559B"/>
    <w:rsid w:val="000A2960"/>
    <w:rsid w:val="000B3E7B"/>
    <w:rsid w:val="000B665D"/>
    <w:rsid w:val="000D2676"/>
    <w:rsid w:val="00102732"/>
    <w:rsid w:val="00117A21"/>
    <w:rsid w:val="00126173"/>
    <w:rsid w:val="001335A8"/>
    <w:rsid w:val="00156929"/>
    <w:rsid w:val="00162AA6"/>
    <w:rsid w:val="00174436"/>
    <w:rsid w:val="00174E13"/>
    <w:rsid w:val="00182349"/>
    <w:rsid w:val="00190B18"/>
    <w:rsid w:val="001914DE"/>
    <w:rsid w:val="00195763"/>
    <w:rsid w:val="001A37AF"/>
    <w:rsid w:val="001C3CB9"/>
    <w:rsid w:val="001C7068"/>
    <w:rsid w:val="001D6E0D"/>
    <w:rsid w:val="00202242"/>
    <w:rsid w:val="00210269"/>
    <w:rsid w:val="002138DC"/>
    <w:rsid w:val="002160E5"/>
    <w:rsid w:val="002239AC"/>
    <w:rsid w:val="002358E3"/>
    <w:rsid w:val="00270D3F"/>
    <w:rsid w:val="00271E2E"/>
    <w:rsid w:val="00291EDB"/>
    <w:rsid w:val="002C1BC0"/>
    <w:rsid w:val="002D0C59"/>
    <w:rsid w:val="002D3909"/>
    <w:rsid w:val="00307A47"/>
    <w:rsid w:val="0035161C"/>
    <w:rsid w:val="00363468"/>
    <w:rsid w:val="003841AE"/>
    <w:rsid w:val="003A3969"/>
    <w:rsid w:val="003D636A"/>
    <w:rsid w:val="003E0924"/>
    <w:rsid w:val="00447923"/>
    <w:rsid w:val="00450751"/>
    <w:rsid w:val="0046125E"/>
    <w:rsid w:val="004638F7"/>
    <w:rsid w:val="00481334"/>
    <w:rsid w:val="00484718"/>
    <w:rsid w:val="0048585A"/>
    <w:rsid w:val="004B1267"/>
    <w:rsid w:val="004D1EB0"/>
    <w:rsid w:val="004D7FA4"/>
    <w:rsid w:val="004E75AF"/>
    <w:rsid w:val="004F188E"/>
    <w:rsid w:val="004F5EC8"/>
    <w:rsid w:val="004F7F6B"/>
    <w:rsid w:val="00510D9D"/>
    <w:rsid w:val="0051243A"/>
    <w:rsid w:val="0051544F"/>
    <w:rsid w:val="00530F40"/>
    <w:rsid w:val="00534F22"/>
    <w:rsid w:val="00567E38"/>
    <w:rsid w:val="00570835"/>
    <w:rsid w:val="00574901"/>
    <w:rsid w:val="005C78BB"/>
    <w:rsid w:val="005E26CA"/>
    <w:rsid w:val="00631A23"/>
    <w:rsid w:val="00632190"/>
    <w:rsid w:val="00633D16"/>
    <w:rsid w:val="00637087"/>
    <w:rsid w:val="006452B3"/>
    <w:rsid w:val="00654BE5"/>
    <w:rsid w:val="00656478"/>
    <w:rsid w:val="00656779"/>
    <w:rsid w:val="00662742"/>
    <w:rsid w:val="00677B04"/>
    <w:rsid w:val="006860FC"/>
    <w:rsid w:val="00692697"/>
    <w:rsid w:val="006930D5"/>
    <w:rsid w:val="006B162A"/>
    <w:rsid w:val="006B48BA"/>
    <w:rsid w:val="006D088A"/>
    <w:rsid w:val="006D2186"/>
    <w:rsid w:val="006D77B6"/>
    <w:rsid w:val="006F615F"/>
    <w:rsid w:val="00704EC3"/>
    <w:rsid w:val="00706A2C"/>
    <w:rsid w:val="00713411"/>
    <w:rsid w:val="00720DA6"/>
    <w:rsid w:val="00736CE9"/>
    <w:rsid w:val="007376CE"/>
    <w:rsid w:val="00745B35"/>
    <w:rsid w:val="00763086"/>
    <w:rsid w:val="00780BAD"/>
    <w:rsid w:val="00782863"/>
    <w:rsid w:val="007B061C"/>
    <w:rsid w:val="007B1C50"/>
    <w:rsid w:val="007C3CB1"/>
    <w:rsid w:val="007C6624"/>
    <w:rsid w:val="007F0FA2"/>
    <w:rsid w:val="007F198F"/>
    <w:rsid w:val="007F58C9"/>
    <w:rsid w:val="007F67F6"/>
    <w:rsid w:val="008007DC"/>
    <w:rsid w:val="0080137A"/>
    <w:rsid w:val="00802262"/>
    <w:rsid w:val="00816EEC"/>
    <w:rsid w:val="008218ED"/>
    <w:rsid w:val="00842F16"/>
    <w:rsid w:val="00857EFB"/>
    <w:rsid w:val="00895DC7"/>
    <w:rsid w:val="008A687E"/>
    <w:rsid w:val="008A6E1D"/>
    <w:rsid w:val="008B10B7"/>
    <w:rsid w:val="008B43FF"/>
    <w:rsid w:val="008B7E3D"/>
    <w:rsid w:val="008D7F01"/>
    <w:rsid w:val="0091683F"/>
    <w:rsid w:val="0092749E"/>
    <w:rsid w:val="0094127E"/>
    <w:rsid w:val="00953EC3"/>
    <w:rsid w:val="00954F29"/>
    <w:rsid w:val="00960E90"/>
    <w:rsid w:val="0096499A"/>
    <w:rsid w:val="00965898"/>
    <w:rsid w:val="00980C78"/>
    <w:rsid w:val="009B19B3"/>
    <w:rsid w:val="009B2D41"/>
    <w:rsid w:val="009B2E0E"/>
    <w:rsid w:val="009E0D50"/>
    <w:rsid w:val="009E7768"/>
    <w:rsid w:val="009F2F76"/>
    <w:rsid w:val="00A21E36"/>
    <w:rsid w:val="00A23E9F"/>
    <w:rsid w:val="00A24206"/>
    <w:rsid w:val="00A32B75"/>
    <w:rsid w:val="00A56B07"/>
    <w:rsid w:val="00A85601"/>
    <w:rsid w:val="00A9541B"/>
    <w:rsid w:val="00A95664"/>
    <w:rsid w:val="00AA205C"/>
    <w:rsid w:val="00AA5F13"/>
    <w:rsid w:val="00AC782C"/>
    <w:rsid w:val="00AE7BFF"/>
    <w:rsid w:val="00AF060A"/>
    <w:rsid w:val="00AF39E6"/>
    <w:rsid w:val="00B04B8D"/>
    <w:rsid w:val="00B13B4F"/>
    <w:rsid w:val="00B210F6"/>
    <w:rsid w:val="00B345E0"/>
    <w:rsid w:val="00B40C66"/>
    <w:rsid w:val="00B56E06"/>
    <w:rsid w:val="00B65807"/>
    <w:rsid w:val="00B97F43"/>
    <w:rsid w:val="00BC13DD"/>
    <w:rsid w:val="00BC35A7"/>
    <w:rsid w:val="00BD52F3"/>
    <w:rsid w:val="00C07D3B"/>
    <w:rsid w:val="00C16188"/>
    <w:rsid w:val="00C32FB7"/>
    <w:rsid w:val="00C540C6"/>
    <w:rsid w:val="00C65EBD"/>
    <w:rsid w:val="00C80559"/>
    <w:rsid w:val="00CA3537"/>
    <w:rsid w:val="00CA6420"/>
    <w:rsid w:val="00CB0044"/>
    <w:rsid w:val="00CB6C73"/>
    <w:rsid w:val="00CB78D6"/>
    <w:rsid w:val="00CC1927"/>
    <w:rsid w:val="00CC473B"/>
    <w:rsid w:val="00CC6A7C"/>
    <w:rsid w:val="00CF1DC9"/>
    <w:rsid w:val="00CF6AEB"/>
    <w:rsid w:val="00D11569"/>
    <w:rsid w:val="00D252F0"/>
    <w:rsid w:val="00D36D9A"/>
    <w:rsid w:val="00D36FB8"/>
    <w:rsid w:val="00D43578"/>
    <w:rsid w:val="00D54197"/>
    <w:rsid w:val="00D6250C"/>
    <w:rsid w:val="00D63CEC"/>
    <w:rsid w:val="00D8566D"/>
    <w:rsid w:val="00DD07F2"/>
    <w:rsid w:val="00DD390A"/>
    <w:rsid w:val="00DD74FE"/>
    <w:rsid w:val="00DE2AB6"/>
    <w:rsid w:val="00DE512A"/>
    <w:rsid w:val="00E479AC"/>
    <w:rsid w:val="00E50566"/>
    <w:rsid w:val="00E93EC3"/>
    <w:rsid w:val="00EE3C10"/>
    <w:rsid w:val="00EF54D9"/>
    <w:rsid w:val="00F15F3F"/>
    <w:rsid w:val="00F3023A"/>
    <w:rsid w:val="00F31FBB"/>
    <w:rsid w:val="00F46028"/>
    <w:rsid w:val="00F50296"/>
    <w:rsid w:val="00F5068F"/>
    <w:rsid w:val="00FE46D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B1627F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50751"/>
    <w:pPr>
      <w:tabs>
        <w:tab w:val="center" w:pos="4680"/>
        <w:tab w:val="right" w:pos="9360"/>
      </w:tabs>
    </w:pPr>
  </w:style>
  <w:style w:type="character" w:customStyle="1" w:styleId="EncabezadoCar">
    <w:name w:val="Encabezado Car"/>
    <w:basedOn w:val="Fuentedeprrafopredeter"/>
    <w:link w:val="Encabezado"/>
    <w:uiPriority w:val="99"/>
    <w:rsid w:val="00450751"/>
  </w:style>
  <w:style w:type="paragraph" w:styleId="Piedepgina">
    <w:name w:val="footer"/>
    <w:basedOn w:val="Normal"/>
    <w:link w:val="PiedepginaCar"/>
    <w:uiPriority w:val="99"/>
    <w:unhideWhenUsed/>
    <w:rsid w:val="00450751"/>
    <w:pPr>
      <w:tabs>
        <w:tab w:val="center" w:pos="4680"/>
        <w:tab w:val="right" w:pos="9360"/>
      </w:tabs>
    </w:pPr>
  </w:style>
  <w:style w:type="character" w:customStyle="1" w:styleId="PiedepginaCar">
    <w:name w:val="Pie de página Car"/>
    <w:basedOn w:val="Fuentedeprrafopredeter"/>
    <w:link w:val="Piedepgina"/>
    <w:uiPriority w:val="99"/>
    <w:rsid w:val="00450751"/>
  </w:style>
  <w:style w:type="paragraph" w:styleId="Prrafodelista">
    <w:name w:val="List Paragraph"/>
    <w:aliases w:val="TIT 2 IND,Capítulo,Párrafo de lista2,Texto,List Paragraph1,Titulo 1,Título 2.,Párrafo de lista SUBCAPITULO"/>
    <w:basedOn w:val="Normal"/>
    <w:link w:val="PrrafodelistaCar"/>
    <w:qFormat/>
    <w:rsid w:val="00DD390A"/>
    <w:pPr>
      <w:spacing w:after="160" w:line="259" w:lineRule="auto"/>
      <w:ind w:left="720"/>
      <w:contextualSpacing/>
    </w:pPr>
    <w:rPr>
      <w:sz w:val="22"/>
      <w:szCs w:val="22"/>
      <w:lang w:val="es-EC"/>
    </w:rPr>
  </w:style>
  <w:style w:type="character" w:styleId="Hipervnculo">
    <w:name w:val="Hyperlink"/>
    <w:uiPriority w:val="99"/>
    <w:rsid w:val="00DD390A"/>
    <w:rPr>
      <w:color w:val="0000FF"/>
      <w:u w:val="single"/>
    </w:rPr>
  </w:style>
  <w:style w:type="paragraph" w:customStyle="1" w:styleId="Prrafodelista1">
    <w:name w:val="Párrafo de lista1"/>
    <w:basedOn w:val="Normal"/>
    <w:link w:val="ListParagraphCar"/>
    <w:rsid w:val="00DD390A"/>
    <w:pPr>
      <w:suppressAutoHyphens/>
      <w:spacing w:after="200" w:line="276" w:lineRule="auto"/>
      <w:ind w:left="720"/>
    </w:pPr>
    <w:rPr>
      <w:rFonts w:ascii="Calibri" w:eastAsia="SimSun" w:hAnsi="Calibri" w:cs="Calibri"/>
      <w:kern w:val="1"/>
      <w:sz w:val="22"/>
      <w:szCs w:val="22"/>
      <w:lang w:val="es-ES" w:eastAsia="zh-CN"/>
    </w:rPr>
  </w:style>
  <w:style w:type="paragraph" w:styleId="Textonotapie">
    <w:name w:val="footnote text"/>
    <w:basedOn w:val="Normal"/>
    <w:link w:val="TextonotapieCar"/>
    <w:uiPriority w:val="99"/>
    <w:unhideWhenUsed/>
    <w:rsid w:val="00DD390A"/>
    <w:pPr>
      <w:suppressAutoHyphens/>
      <w:spacing w:after="200" w:line="276" w:lineRule="auto"/>
    </w:pPr>
    <w:rPr>
      <w:rFonts w:ascii="Calibri" w:eastAsia="SimSun" w:hAnsi="Calibri" w:cs="Calibri"/>
      <w:kern w:val="1"/>
      <w:sz w:val="20"/>
      <w:szCs w:val="20"/>
      <w:lang w:val="es-ES" w:eastAsia="zh-CN"/>
    </w:rPr>
  </w:style>
  <w:style w:type="character" w:customStyle="1" w:styleId="TextonotapieCar">
    <w:name w:val="Texto nota pie Car"/>
    <w:basedOn w:val="Fuentedeprrafopredeter"/>
    <w:link w:val="Textonotapie"/>
    <w:uiPriority w:val="99"/>
    <w:rsid w:val="00DD390A"/>
    <w:rPr>
      <w:rFonts w:ascii="Calibri" w:eastAsia="SimSun" w:hAnsi="Calibri" w:cs="Calibri"/>
      <w:kern w:val="1"/>
      <w:sz w:val="20"/>
      <w:szCs w:val="20"/>
      <w:lang w:val="es-ES" w:eastAsia="zh-CN"/>
    </w:rPr>
  </w:style>
  <w:style w:type="character" w:styleId="Refdenotaalpie">
    <w:name w:val="footnote reference"/>
    <w:uiPriority w:val="99"/>
    <w:semiHidden/>
    <w:unhideWhenUsed/>
    <w:rsid w:val="00DD390A"/>
    <w:rPr>
      <w:vertAlign w:val="superscript"/>
    </w:rPr>
  </w:style>
  <w:style w:type="paragraph" w:customStyle="1" w:styleId="TITULO">
    <w:name w:val="TITULO"/>
    <w:basedOn w:val="Prrafodelista1"/>
    <w:link w:val="TITULOCar"/>
    <w:qFormat/>
    <w:rsid w:val="00DD390A"/>
    <w:pPr>
      <w:numPr>
        <w:numId w:val="1"/>
      </w:numPr>
      <w:tabs>
        <w:tab w:val="left" w:pos="284"/>
      </w:tabs>
      <w:jc w:val="both"/>
    </w:pPr>
    <w:rPr>
      <w:rFonts w:ascii="Calibri Light" w:hAnsi="Calibri Light"/>
      <w:b/>
    </w:rPr>
  </w:style>
  <w:style w:type="character" w:customStyle="1" w:styleId="ListParagraphCar">
    <w:name w:val="List Paragraph Car"/>
    <w:link w:val="Prrafodelista1"/>
    <w:rsid w:val="00DD390A"/>
    <w:rPr>
      <w:rFonts w:ascii="Calibri" w:eastAsia="SimSun" w:hAnsi="Calibri" w:cs="Calibri"/>
      <w:kern w:val="1"/>
      <w:sz w:val="22"/>
      <w:szCs w:val="22"/>
      <w:lang w:val="es-ES" w:eastAsia="zh-CN"/>
    </w:rPr>
  </w:style>
  <w:style w:type="character" w:customStyle="1" w:styleId="object">
    <w:name w:val="object"/>
    <w:rsid w:val="00DD390A"/>
  </w:style>
  <w:style w:type="paragraph" w:customStyle="1" w:styleId="Subtitulo1">
    <w:name w:val="Subtitulo 1"/>
    <w:basedOn w:val="Normal"/>
    <w:link w:val="Subtitulo1Car"/>
    <w:qFormat/>
    <w:rsid w:val="00DD390A"/>
    <w:pPr>
      <w:suppressAutoHyphens/>
      <w:spacing w:after="200" w:line="276" w:lineRule="auto"/>
      <w:jc w:val="both"/>
    </w:pPr>
    <w:rPr>
      <w:rFonts w:ascii="Calibri Light" w:eastAsia="SimSun" w:hAnsi="Calibri Light" w:cs="Calibri"/>
      <w:b/>
      <w:bCs/>
      <w:i/>
      <w:iCs/>
      <w:kern w:val="1"/>
      <w:sz w:val="22"/>
      <w:szCs w:val="22"/>
      <w:u w:val="single"/>
      <w:lang w:val="es-ES" w:eastAsia="zh-CN"/>
    </w:rPr>
  </w:style>
  <w:style w:type="character" w:customStyle="1" w:styleId="Subtitulo1Car">
    <w:name w:val="Subtitulo 1 Car"/>
    <w:link w:val="Subtitulo1"/>
    <w:rsid w:val="00DD390A"/>
    <w:rPr>
      <w:rFonts w:ascii="Calibri Light" w:eastAsia="SimSun" w:hAnsi="Calibri Light" w:cs="Calibri"/>
      <w:b/>
      <w:bCs/>
      <w:i/>
      <w:iCs/>
      <w:kern w:val="1"/>
      <w:sz w:val="22"/>
      <w:szCs w:val="22"/>
      <w:u w:val="single"/>
      <w:lang w:val="es-ES" w:eastAsia="zh-CN"/>
    </w:rPr>
  </w:style>
  <w:style w:type="character" w:customStyle="1" w:styleId="PrrafodelistaCar">
    <w:name w:val="Párrafo de lista Car"/>
    <w:aliases w:val="TIT 2 IND Car,Capítulo Car,Párrafo de lista2 Car,Texto Car,List Paragraph1 Car,Titulo 1 Car,Título 2. Car,Párrafo de lista SUBCAPITULO Car"/>
    <w:link w:val="Prrafodelista"/>
    <w:uiPriority w:val="34"/>
    <w:rsid w:val="00DD390A"/>
    <w:rPr>
      <w:sz w:val="22"/>
      <w:szCs w:val="22"/>
      <w:lang w:val="es-EC"/>
    </w:rPr>
  </w:style>
  <w:style w:type="paragraph" w:customStyle="1" w:styleId="TITULOPRINCIPAL">
    <w:name w:val="TITULO PRINCIPAL"/>
    <w:basedOn w:val="TITULO"/>
    <w:link w:val="TITULOPRINCIPALCar"/>
    <w:qFormat/>
    <w:rsid w:val="00DD390A"/>
  </w:style>
  <w:style w:type="character" w:customStyle="1" w:styleId="TITULOPRINCIPALCar">
    <w:name w:val="TITULO PRINCIPAL Car"/>
    <w:basedOn w:val="Fuentedeprrafopredeter"/>
    <w:link w:val="TITULOPRINCIPAL"/>
    <w:rsid w:val="00DD390A"/>
    <w:rPr>
      <w:rFonts w:ascii="Calibri Light" w:eastAsia="SimSun" w:hAnsi="Calibri Light" w:cs="Calibri"/>
      <w:b/>
      <w:kern w:val="1"/>
      <w:sz w:val="22"/>
      <w:szCs w:val="22"/>
      <w:lang w:val="es-ES" w:eastAsia="zh-CN"/>
    </w:rPr>
  </w:style>
  <w:style w:type="character" w:customStyle="1" w:styleId="WW8Num1z6">
    <w:name w:val="WW8Num1z6"/>
    <w:rsid w:val="00DD390A"/>
  </w:style>
  <w:style w:type="character" w:styleId="nfasis">
    <w:name w:val="Emphasis"/>
    <w:basedOn w:val="Fuentedeprrafopredeter"/>
    <w:uiPriority w:val="20"/>
    <w:qFormat/>
    <w:rsid w:val="00156929"/>
    <w:rPr>
      <w:i/>
      <w:iCs/>
    </w:rPr>
  </w:style>
  <w:style w:type="paragraph" w:styleId="Sinespaciado">
    <w:name w:val="No Spacing"/>
    <w:link w:val="SinespaciadoCar"/>
    <w:uiPriority w:val="1"/>
    <w:qFormat/>
    <w:rsid w:val="007F0FA2"/>
    <w:pPr>
      <w:suppressAutoHyphens/>
    </w:pPr>
    <w:rPr>
      <w:rFonts w:ascii="Times New Roman" w:eastAsia="Times New Roman" w:hAnsi="Times New Roman" w:cs="Times New Roman"/>
      <w:color w:val="00000A"/>
      <w:lang w:val="es-EC" w:eastAsia="es-ES"/>
    </w:rPr>
  </w:style>
  <w:style w:type="character" w:customStyle="1" w:styleId="TITULOCar">
    <w:name w:val="TITULO Car"/>
    <w:link w:val="TITULO"/>
    <w:rsid w:val="007F0FA2"/>
    <w:rPr>
      <w:rFonts w:ascii="Calibri Light" w:eastAsia="SimSun" w:hAnsi="Calibri Light" w:cs="Calibri"/>
      <w:b/>
      <w:kern w:val="1"/>
      <w:sz w:val="22"/>
      <w:szCs w:val="22"/>
      <w:lang w:val="es-ES" w:eastAsia="zh-CN"/>
    </w:rPr>
  </w:style>
  <w:style w:type="character" w:customStyle="1" w:styleId="estilocorreo15">
    <w:name w:val="estilocorreo15"/>
    <w:rsid w:val="001A37AF"/>
    <w:rPr>
      <w:rFonts w:ascii="Arial" w:hAnsi="Arial" w:cs="Arial"/>
      <w:color w:val="000000"/>
      <w:sz w:val="20"/>
    </w:rPr>
  </w:style>
  <w:style w:type="table" w:customStyle="1" w:styleId="Tablaconcuadrcula1">
    <w:name w:val="Tabla con cuadrícula1"/>
    <w:basedOn w:val="Tablanormal"/>
    <w:next w:val="Tablaconcuadrcula"/>
    <w:uiPriority w:val="59"/>
    <w:rsid w:val="00202242"/>
    <w:rPr>
      <w:sz w:val="20"/>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202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pie1">
    <w:name w:val="Texto nota pie1"/>
    <w:basedOn w:val="Normal"/>
    <w:rsid w:val="00BD52F3"/>
    <w:pPr>
      <w:suppressAutoHyphens/>
    </w:pPr>
    <w:rPr>
      <w:rFonts w:ascii="Times New Roman" w:eastAsia="Times New Roman" w:hAnsi="Times New Roman" w:cs="Calibri"/>
      <w:kern w:val="1"/>
      <w:lang w:val="es-EC" w:eastAsia="ar-SA"/>
    </w:rPr>
  </w:style>
  <w:style w:type="paragraph" w:customStyle="1" w:styleId="SUBTITULO10">
    <w:name w:val="SUBTITULO 1"/>
    <w:basedOn w:val="Normal"/>
    <w:link w:val="SUBTITULO1Car0"/>
    <w:qFormat/>
    <w:rsid w:val="00B40C66"/>
    <w:pPr>
      <w:suppressAutoHyphens/>
      <w:spacing w:after="200" w:line="276" w:lineRule="auto"/>
      <w:jc w:val="both"/>
    </w:pPr>
    <w:rPr>
      <w:rFonts w:ascii="Calibri Light" w:eastAsia="SimSun" w:hAnsi="Calibri Light" w:cs="Calibri"/>
      <w:b/>
      <w:kern w:val="1"/>
      <w:sz w:val="22"/>
      <w:szCs w:val="22"/>
      <w:lang w:val="es-ES" w:eastAsia="zh-CN"/>
    </w:rPr>
  </w:style>
  <w:style w:type="character" w:customStyle="1" w:styleId="SUBTITULO1Car0">
    <w:name w:val="SUBTITULO 1 Car"/>
    <w:link w:val="SUBTITULO10"/>
    <w:rsid w:val="00B40C66"/>
    <w:rPr>
      <w:rFonts w:ascii="Calibri Light" w:eastAsia="SimSun" w:hAnsi="Calibri Light" w:cs="Calibri"/>
      <w:b/>
      <w:kern w:val="1"/>
      <w:sz w:val="22"/>
      <w:szCs w:val="22"/>
      <w:lang w:val="es-ES" w:eastAsia="zh-CN"/>
    </w:rPr>
  </w:style>
  <w:style w:type="paragraph" w:customStyle="1" w:styleId="SUBTITULOPRIMARIO">
    <w:name w:val="SUBTITULO PRIMARIO"/>
    <w:basedOn w:val="SUBTITULO10"/>
    <w:link w:val="SUBTITULOPRIMARIOCar"/>
    <w:qFormat/>
    <w:rsid w:val="004F188E"/>
  </w:style>
  <w:style w:type="character" w:customStyle="1" w:styleId="SUBTITULOPRIMARIOCar">
    <w:name w:val="SUBTITULO PRIMARIO Car"/>
    <w:basedOn w:val="SUBTITULO1Car0"/>
    <w:link w:val="SUBTITULOPRIMARIO"/>
    <w:rsid w:val="004F188E"/>
    <w:rPr>
      <w:rFonts w:ascii="Calibri Light" w:eastAsia="SimSun" w:hAnsi="Calibri Light" w:cs="Calibri"/>
      <w:b/>
      <w:kern w:val="1"/>
      <w:sz w:val="22"/>
      <w:szCs w:val="22"/>
      <w:lang w:val="es-ES" w:eastAsia="zh-CN"/>
    </w:rPr>
  </w:style>
  <w:style w:type="paragraph" w:styleId="Textoindependiente">
    <w:name w:val="Body Text"/>
    <w:basedOn w:val="Normal"/>
    <w:link w:val="TextoindependienteCar"/>
    <w:rsid w:val="004F188E"/>
    <w:pPr>
      <w:widowControl w:val="0"/>
      <w:suppressAutoHyphens/>
      <w:spacing w:after="140" w:line="288" w:lineRule="auto"/>
      <w:textAlignment w:val="baseline"/>
    </w:pPr>
    <w:rPr>
      <w:rFonts w:ascii="Calibri" w:eastAsia="Arial Unicode MS" w:hAnsi="Calibri" w:cs="Calibri"/>
      <w:kern w:val="1"/>
      <w:sz w:val="22"/>
      <w:szCs w:val="22"/>
      <w:lang w:val="es-EC" w:eastAsia="zh-CN"/>
    </w:rPr>
  </w:style>
  <w:style w:type="character" w:customStyle="1" w:styleId="TextoindependienteCar">
    <w:name w:val="Texto independiente Car"/>
    <w:basedOn w:val="Fuentedeprrafopredeter"/>
    <w:link w:val="Textoindependiente"/>
    <w:rsid w:val="004F188E"/>
    <w:rPr>
      <w:rFonts w:ascii="Calibri" w:eastAsia="Arial Unicode MS" w:hAnsi="Calibri" w:cs="Calibri"/>
      <w:kern w:val="1"/>
      <w:sz w:val="22"/>
      <w:szCs w:val="22"/>
      <w:lang w:val="es-EC" w:eastAsia="zh-CN"/>
    </w:rPr>
  </w:style>
  <w:style w:type="paragraph" w:styleId="Textodeglobo">
    <w:name w:val="Balloon Text"/>
    <w:basedOn w:val="Normal"/>
    <w:link w:val="TextodegloboCar"/>
    <w:uiPriority w:val="99"/>
    <w:semiHidden/>
    <w:unhideWhenUsed/>
    <w:rsid w:val="007F198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198F"/>
    <w:rPr>
      <w:rFonts w:ascii="Segoe UI" w:hAnsi="Segoe UI" w:cs="Segoe UI"/>
      <w:sz w:val="18"/>
      <w:szCs w:val="18"/>
    </w:rPr>
  </w:style>
  <w:style w:type="character" w:customStyle="1" w:styleId="SinespaciadoCar">
    <w:name w:val="Sin espaciado Car"/>
    <w:link w:val="Sinespaciado"/>
    <w:uiPriority w:val="1"/>
    <w:rsid w:val="00A23E9F"/>
    <w:rPr>
      <w:rFonts w:ascii="Times New Roman" w:eastAsia="Times New Roman" w:hAnsi="Times New Roman" w:cs="Times New Roman"/>
      <w:color w:val="00000A"/>
      <w:lang w:val="es-EC"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77685">
      <w:bodyDiv w:val="1"/>
      <w:marLeft w:val="0"/>
      <w:marRight w:val="0"/>
      <w:marTop w:val="0"/>
      <w:marBottom w:val="0"/>
      <w:divBdr>
        <w:top w:val="none" w:sz="0" w:space="0" w:color="auto"/>
        <w:left w:val="none" w:sz="0" w:space="0" w:color="auto"/>
        <w:bottom w:val="none" w:sz="0" w:space="0" w:color="auto"/>
        <w:right w:val="none" w:sz="0" w:space="0" w:color="auto"/>
      </w:divBdr>
    </w:div>
    <w:div w:id="79256788">
      <w:bodyDiv w:val="1"/>
      <w:marLeft w:val="0"/>
      <w:marRight w:val="0"/>
      <w:marTop w:val="0"/>
      <w:marBottom w:val="0"/>
      <w:divBdr>
        <w:top w:val="none" w:sz="0" w:space="0" w:color="auto"/>
        <w:left w:val="none" w:sz="0" w:space="0" w:color="auto"/>
        <w:bottom w:val="none" w:sz="0" w:space="0" w:color="auto"/>
        <w:right w:val="none" w:sz="0" w:space="0" w:color="auto"/>
      </w:divBdr>
    </w:div>
    <w:div w:id="304748485">
      <w:bodyDiv w:val="1"/>
      <w:marLeft w:val="0"/>
      <w:marRight w:val="0"/>
      <w:marTop w:val="0"/>
      <w:marBottom w:val="0"/>
      <w:divBdr>
        <w:top w:val="none" w:sz="0" w:space="0" w:color="auto"/>
        <w:left w:val="none" w:sz="0" w:space="0" w:color="auto"/>
        <w:bottom w:val="none" w:sz="0" w:space="0" w:color="auto"/>
        <w:right w:val="none" w:sz="0" w:space="0" w:color="auto"/>
      </w:divBdr>
    </w:div>
    <w:div w:id="309604021">
      <w:bodyDiv w:val="1"/>
      <w:marLeft w:val="0"/>
      <w:marRight w:val="0"/>
      <w:marTop w:val="0"/>
      <w:marBottom w:val="0"/>
      <w:divBdr>
        <w:top w:val="none" w:sz="0" w:space="0" w:color="auto"/>
        <w:left w:val="none" w:sz="0" w:space="0" w:color="auto"/>
        <w:bottom w:val="none" w:sz="0" w:space="0" w:color="auto"/>
        <w:right w:val="none" w:sz="0" w:space="0" w:color="auto"/>
      </w:divBdr>
    </w:div>
    <w:div w:id="501698527">
      <w:bodyDiv w:val="1"/>
      <w:marLeft w:val="0"/>
      <w:marRight w:val="0"/>
      <w:marTop w:val="0"/>
      <w:marBottom w:val="0"/>
      <w:divBdr>
        <w:top w:val="none" w:sz="0" w:space="0" w:color="auto"/>
        <w:left w:val="none" w:sz="0" w:space="0" w:color="auto"/>
        <w:bottom w:val="none" w:sz="0" w:space="0" w:color="auto"/>
        <w:right w:val="none" w:sz="0" w:space="0" w:color="auto"/>
      </w:divBdr>
    </w:div>
    <w:div w:id="680863259">
      <w:bodyDiv w:val="1"/>
      <w:marLeft w:val="0"/>
      <w:marRight w:val="0"/>
      <w:marTop w:val="0"/>
      <w:marBottom w:val="0"/>
      <w:divBdr>
        <w:top w:val="none" w:sz="0" w:space="0" w:color="auto"/>
        <w:left w:val="none" w:sz="0" w:space="0" w:color="auto"/>
        <w:bottom w:val="none" w:sz="0" w:space="0" w:color="auto"/>
        <w:right w:val="none" w:sz="0" w:space="0" w:color="auto"/>
      </w:divBdr>
    </w:div>
    <w:div w:id="738985090">
      <w:bodyDiv w:val="1"/>
      <w:marLeft w:val="0"/>
      <w:marRight w:val="0"/>
      <w:marTop w:val="0"/>
      <w:marBottom w:val="0"/>
      <w:divBdr>
        <w:top w:val="none" w:sz="0" w:space="0" w:color="auto"/>
        <w:left w:val="none" w:sz="0" w:space="0" w:color="auto"/>
        <w:bottom w:val="none" w:sz="0" w:space="0" w:color="auto"/>
        <w:right w:val="none" w:sz="0" w:space="0" w:color="auto"/>
      </w:divBdr>
    </w:div>
    <w:div w:id="743458433">
      <w:bodyDiv w:val="1"/>
      <w:marLeft w:val="0"/>
      <w:marRight w:val="0"/>
      <w:marTop w:val="0"/>
      <w:marBottom w:val="0"/>
      <w:divBdr>
        <w:top w:val="none" w:sz="0" w:space="0" w:color="auto"/>
        <w:left w:val="none" w:sz="0" w:space="0" w:color="auto"/>
        <w:bottom w:val="none" w:sz="0" w:space="0" w:color="auto"/>
        <w:right w:val="none" w:sz="0" w:space="0" w:color="auto"/>
      </w:divBdr>
    </w:div>
    <w:div w:id="792017017">
      <w:bodyDiv w:val="1"/>
      <w:marLeft w:val="0"/>
      <w:marRight w:val="0"/>
      <w:marTop w:val="0"/>
      <w:marBottom w:val="0"/>
      <w:divBdr>
        <w:top w:val="none" w:sz="0" w:space="0" w:color="auto"/>
        <w:left w:val="none" w:sz="0" w:space="0" w:color="auto"/>
        <w:bottom w:val="none" w:sz="0" w:space="0" w:color="auto"/>
        <w:right w:val="none" w:sz="0" w:space="0" w:color="auto"/>
      </w:divBdr>
    </w:div>
    <w:div w:id="848257240">
      <w:bodyDiv w:val="1"/>
      <w:marLeft w:val="0"/>
      <w:marRight w:val="0"/>
      <w:marTop w:val="0"/>
      <w:marBottom w:val="0"/>
      <w:divBdr>
        <w:top w:val="none" w:sz="0" w:space="0" w:color="auto"/>
        <w:left w:val="none" w:sz="0" w:space="0" w:color="auto"/>
        <w:bottom w:val="none" w:sz="0" w:space="0" w:color="auto"/>
        <w:right w:val="none" w:sz="0" w:space="0" w:color="auto"/>
      </w:divBdr>
    </w:div>
    <w:div w:id="1360280289">
      <w:bodyDiv w:val="1"/>
      <w:marLeft w:val="0"/>
      <w:marRight w:val="0"/>
      <w:marTop w:val="0"/>
      <w:marBottom w:val="0"/>
      <w:divBdr>
        <w:top w:val="none" w:sz="0" w:space="0" w:color="auto"/>
        <w:left w:val="none" w:sz="0" w:space="0" w:color="auto"/>
        <w:bottom w:val="none" w:sz="0" w:space="0" w:color="auto"/>
        <w:right w:val="none" w:sz="0" w:space="0" w:color="auto"/>
      </w:divBdr>
    </w:div>
    <w:div w:id="1554345277">
      <w:bodyDiv w:val="1"/>
      <w:marLeft w:val="0"/>
      <w:marRight w:val="0"/>
      <w:marTop w:val="0"/>
      <w:marBottom w:val="0"/>
      <w:divBdr>
        <w:top w:val="none" w:sz="0" w:space="0" w:color="auto"/>
        <w:left w:val="none" w:sz="0" w:space="0" w:color="auto"/>
        <w:bottom w:val="none" w:sz="0" w:space="0" w:color="auto"/>
        <w:right w:val="none" w:sz="0" w:space="0" w:color="auto"/>
      </w:divBdr>
    </w:div>
    <w:div w:id="1580477267">
      <w:bodyDiv w:val="1"/>
      <w:marLeft w:val="0"/>
      <w:marRight w:val="0"/>
      <w:marTop w:val="0"/>
      <w:marBottom w:val="0"/>
      <w:divBdr>
        <w:top w:val="none" w:sz="0" w:space="0" w:color="auto"/>
        <w:left w:val="none" w:sz="0" w:space="0" w:color="auto"/>
        <w:bottom w:val="none" w:sz="0" w:space="0" w:color="auto"/>
        <w:right w:val="none" w:sz="0" w:space="0" w:color="auto"/>
      </w:divBdr>
    </w:div>
    <w:div w:id="1601646912">
      <w:bodyDiv w:val="1"/>
      <w:marLeft w:val="0"/>
      <w:marRight w:val="0"/>
      <w:marTop w:val="0"/>
      <w:marBottom w:val="0"/>
      <w:divBdr>
        <w:top w:val="none" w:sz="0" w:space="0" w:color="auto"/>
        <w:left w:val="none" w:sz="0" w:space="0" w:color="auto"/>
        <w:bottom w:val="none" w:sz="0" w:space="0" w:color="auto"/>
        <w:right w:val="none" w:sz="0" w:space="0" w:color="auto"/>
      </w:divBdr>
    </w:div>
    <w:div w:id="1792818378">
      <w:bodyDiv w:val="1"/>
      <w:marLeft w:val="0"/>
      <w:marRight w:val="0"/>
      <w:marTop w:val="0"/>
      <w:marBottom w:val="0"/>
      <w:divBdr>
        <w:top w:val="none" w:sz="0" w:space="0" w:color="auto"/>
        <w:left w:val="none" w:sz="0" w:space="0" w:color="auto"/>
        <w:bottom w:val="none" w:sz="0" w:space="0" w:color="auto"/>
        <w:right w:val="none" w:sz="0" w:space="0" w:color="auto"/>
      </w:divBdr>
    </w:div>
    <w:div w:id="20738455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74B60-B5CB-46EE-B505-721C4C4C8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11883</Words>
  <Characters>65357</Characters>
  <Application>Microsoft Office Word</Application>
  <DocSecurity>4</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Rosa Gualán</cp:lastModifiedBy>
  <cp:revision>2</cp:revision>
  <cp:lastPrinted>2019-02-27T21:14:00Z</cp:lastPrinted>
  <dcterms:created xsi:type="dcterms:W3CDTF">2019-02-28T16:52:00Z</dcterms:created>
  <dcterms:modified xsi:type="dcterms:W3CDTF">2019-02-28T16:52:00Z</dcterms:modified>
</cp:coreProperties>
</file>