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4DE67" w14:textId="5F3D273B" w:rsidR="00782863" w:rsidRPr="00DD390A" w:rsidRDefault="00782863" w:rsidP="00DD390A">
      <w:pPr>
        <w:spacing w:line="276" w:lineRule="auto"/>
        <w:ind w:left="57"/>
        <w:jc w:val="center"/>
        <w:rPr>
          <w:rFonts w:asciiTheme="majorHAnsi" w:hAnsiTheme="majorHAnsi"/>
          <w:sz w:val="21"/>
          <w:szCs w:val="21"/>
        </w:rPr>
      </w:pPr>
      <w:r w:rsidRPr="00DD390A">
        <w:rPr>
          <w:rFonts w:asciiTheme="majorHAnsi" w:eastAsia="Calibri" w:hAnsiTheme="majorHAnsi"/>
          <w:b/>
          <w:sz w:val="21"/>
          <w:szCs w:val="21"/>
        </w:rPr>
        <w:t xml:space="preserve">TÉRMINOS DE REFERENCIA PARA SERVICIO DE RELACIONES PÚBLICAS Y REPRESENTACIÓN EN EL EXTERIOR PARA LA PROMOCIÓN TURÍSTICA DE </w:t>
      </w:r>
      <w:r w:rsidR="001C3CC8" w:rsidRPr="00DD390A">
        <w:rPr>
          <w:rFonts w:asciiTheme="majorHAnsi" w:eastAsia="Calibri" w:hAnsiTheme="majorHAnsi"/>
          <w:b/>
          <w:sz w:val="21"/>
          <w:szCs w:val="21"/>
        </w:rPr>
        <w:t>QUITO A</w:t>
      </w:r>
      <w:r w:rsidRPr="00DD390A">
        <w:rPr>
          <w:rFonts w:asciiTheme="majorHAnsi" w:eastAsia="Calibri" w:hAnsiTheme="majorHAnsi"/>
          <w:b/>
          <w:sz w:val="21"/>
          <w:szCs w:val="21"/>
        </w:rPr>
        <w:t xml:space="preserve"> NIVEL INTERNACIONAL EN </w:t>
      </w:r>
      <w:r w:rsidR="00A62F0F">
        <w:rPr>
          <w:rFonts w:asciiTheme="majorHAnsi" w:eastAsia="Calibri" w:hAnsiTheme="majorHAnsi"/>
          <w:b/>
          <w:sz w:val="21"/>
          <w:szCs w:val="21"/>
        </w:rPr>
        <w:t xml:space="preserve">EL MERCADO </w:t>
      </w:r>
      <w:r w:rsidRPr="00DD390A">
        <w:rPr>
          <w:rFonts w:asciiTheme="majorHAnsi" w:eastAsia="Calibri" w:hAnsiTheme="majorHAnsi"/>
          <w:b/>
          <w:sz w:val="21"/>
          <w:szCs w:val="21"/>
        </w:rPr>
        <w:t xml:space="preserve">DE </w:t>
      </w:r>
      <w:r w:rsidR="00A62F0F">
        <w:rPr>
          <w:rFonts w:asciiTheme="majorHAnsi" w:eastAsia="Calibri" w:hAnsiTheme="majorHAnsi"/>
          <w:b/>
          <w:sz w:val="21"/>
          <w:szCs w:val="21"/>
        </w:rPr>
        <w:t>EUROPA</w:t>
      </w:r>
      <w:r w:rsidRPr="00DD390A">
        <w:rPr>
          <w:rFonts w:asciiTheme="majorHAnsi" w:eastAsia="Calibri" w:hAnsiTheme="majorHAnsi"/>
          <w:b/>
          <w:sz w:val="21"/>
          <w:szCs w:val="21"/>
        </w:rPr>
        <w:t xml:space="preserve"> (</w:t>
      </w:r>
      <w:r w:rsidR="00A62F0F">
        <w:rPr>
          <w:rFonts w:asciiTheme="majorHAnsi" w:eastAsia="Calibri" w:hAnsiTheme="majorHAnsi"/>
          <w:b/>
          <w:sz w:val="21"/>
          <w:szCs w:val="21"/>
        </w:rPr>
        <w:t>ESPAÑA, REINO UNIDO</w:t>
      </w:r>
      <w:r w:rsidR="00127DD4">
        <w:rPr>
          <w:rFonts w:asciiTheme="majorHAnsi" w:eastAsia="Calibri" w:hAnsiTheme="majorHAnsi"/>
          <w:b/>
          <w:sz w:val="21"/>
          <w:szCs w:val="21"/>
        </w:rPr>
        <w:t xml:space="preserve">, </w:t>
      </w:r>
      <w:r w:rsidR="00AC7884">
        <w:rPr>
          <w:rFonts w:asciiTheme="majorHAnsi" w:eastAsia="Calibri" w:hAnsiTheme="majorHAnsi"/>
          <w:b/>
          <w:sz w:val="21"/>
          <w:szCs w:val="21"/>
        </w:rPr>
        <w:t>ALEMANIA</w:t>
      </w:r>
      <w:r w:rsidR="003C6600">
        <w:rPr>
          <w:rFonts w:asciiTheme="majorHAnsi" w:eastAsia="Calibri" w:hAnsiTheme="majorHAnsi"/>
          <w:b/>
          <w:sz w:val="21"/>
          <w:szCs w:val="21"/>
        </w:rPr>
        <w:t xml:space="preserve">, </w:t>
      </w:r>
      <w:r w:rsidR="00127DD4">
        <w:rPr>
          <w:rFonts w:asciiTheme="majorHAnsi" w:eastAsia="Calibri" w:hAnsiTheme="majorHAnsi"/>
          <w:b/>
          <w:sz w:val="21"/>
          <w:szCs w:val="21"/>
        </w:rPr>
        <w:t>FRANCIA</w:t>
      </w:r>
      <w:r w:rsidR="003C6600">
        <w:rPr>
          <w:rFonts w:asciiTheme="majorHAnsi" w:eastAsia="Calibri" w:hAnsiTheme="majorHAnsi"/>
          <w:b/>
          <w:sz w:val="21"/>
          <w:szCs w:val="21"/>
        </w:rPr>
        <w:t xml:space="preserve"> Y HOLANDA</w:t>
      </w:r>
      <w:r w:rsidR="00AC7884">
        <w:rPr>
          <w:rFonts w:asciiTheme="majorHAnsi" w:eastAsia="Calibri" w:hAnsiTheme="majorHAnsi"/>
          <w:b/>
          <w:sz w:val="21"/>
          <w:szCs w:val="21"/>
        </w:rPr>
        <w:t>)</w:t>
      </w:r>
    </w:p>
    <w:p w14:paraId="62D724EC" w14:textId="77777777" w:rsidR="00CC6A7C" w:rsidRPr="00DD390A" w:rsidRDefault="00CC6A7C" w:rsidP="00DD390A">
      <w:pPr>
        <w:spacing w:line="276" w:lineRule="auto"/>
        <w:rPr>
          <w:rFonts w:asciiTheme="majorHAnsi" w:hAnsiTheme="majorHAnsi"/>
          <w:sz w:val="21"/>
          <w:szCs w:val="21"/>
        </w:rPr>
      </w:pPr>
    </w:p>
    <w:p w14:paraId="7FBF1BBD" w14:textId="77777777" w:rsidR="00DD390A" w:rsidRPr="00DD390A" w:rsidRDefault="00DD390A" w:rsidP="00DD390A">
      <w:pPr>
        <w:pStyle w:val="TITULOPRINCIPAL"/>
        <w:spacing w:after="0"/>
        <w:rPr>
          <w:rFonts w:asciiTheme="majorHAnsi" w:hAnsiTheme="majorHAnsi"/>
          <w:sz w:val="21"/>
          <w:szCs w:val="21"/>
        </w:rPr>
      </w:pPr>
      <w:bookmarkStart w:id="0" w:name="_Toc447118398"/>
      <w:bookmarkStart w:id="1" w:name="_Toc464223776"/>
      <w:r w:rsidRPr="00DD390A">
        <w:rPr>
          <w:rFonts w:asciiTheme="majorHAnsi" w:hAnsiTheme="majorHAnsi"/>
          <w:sz w:val="21"/>
          <w:szCs w:val="21"/>
        </w:rPr>
        <w:t>ANTECEDENTES</w:t>
      </w:r>
      <w:bookmarkEnd w:id="0"/>
      <w:bookmarkEnd w:id="1"/>
      <w:r w:rsidRPr="00DD390A">
        <w:rPr>
          <w:rFonts w:asciiTheme="majorHAnsi" w:hAnsiTheme="majorHAnsi"/>
          <w:sz w:val="21"/>
          <w:szCs w:val="21"/>
        </w:rPr>
        <w:t xml:space="preserve"> </w:t>
      </w:r>
    </w:p>
    <w:p w14:paraId="6198314C" w14:textId="77777777" w:rsidR="00DD390A" w:rsidRDefault="00DD390A" w:rsidP="00DD390A">
      <w:pPr>
        <w:pStyle w:val="TITULOPRINCIPAL"/>
        <w:numPr>
          <w:ilvl w:val="0"/>
          <w:numId w:val="0"/>
        </w:numPr>
        <w:spacing w:after="0"/>
        <w:ind w:left="720"/>
        <w:rPr>
          <w:rFonts w:asciiTheme="majorHAnsi" w:hAnsiTheme="majorHAnsi"/>
          <w:sz w:val="21"/>
          <w:szCs w:val="21"/>
        </w:rPr>
      </w:pPr>
    </w:p>
    <w:p w14:paraId="02A97CBB" w14:textId="77777777" w:rsidR="009A59F8" w:rsidRPr="009A59F8" w:rsidRDefault="009A59F8" w:rsidP="009A59F8">
      <w:pPr>
        <w:tabs>
          <w:tab w:val="left" w:pos="284"/>
        </w:tabs>
        <w:suppressAutoHyphens/>
        <w:spacing w:line="276" w:lineRule="auto"/>
        <w:jc w:val="both"/>
        <w:rPr>
          <w:rFonts w:ascii="Calibri Light" w:eastAsia="Times New Roman" w:hAnsi="Calibri Light" w:cs="Times New Roman"/>
          <w:color w:val="00000A"/>
          <w:sz w:val="21"/>
          <w:szCs w:val="21"/>
          <w:lang w:val="es-ES" w:eastAsia="zh-CN"/>
        </w:rPr>
      </w:pPr>
      <w:r w:rsidRPr="009A59F8">
        <w:rPr>
          <w:rFonts w:ascii="Calibri Light" w:eastAsia="Times New Roman" w:hAnsi="Calibri Light" w:cs="Times New Roman"/>
          <w:color w:val="00000A"/>
          <w:sz w:val="21"/>
          <w:szCs w:val="21"/>
          <w:lang w:val="es-ES" w:eastAsia="zh-CN"/>
        </w:rPr>
        <w:t xml:space="preserve">Mediante la Ordenanza Metropolitana Nº309, se crea la Empresa Pública Metropolitana de Gestión de Destino Turístico “Quito Turismo”, entidad jurídica de derecho público cuyos objetivos parten del </w:t>
      </w:r>
      <w:r w:rsidRPr="009A59F8">
        <w:rPr>
          <w:rFonts w:ascii="Calibri Light" w:eastAsia="Times New Roman" w:hAnsi="Calibri Light" w:cs="Times New Roman"/>
          <w:color w:val="00000A"/>
          <w:spacing w:val="-3"/>
          <w:sz w:val="21"/>
          <w:szCs w:val="21"/>
          <w:lang w:val="es-MX" w:eastAsia="zh-CN"/>
        </w:rPr>
        <w:t xml:space="preserve">principio de la ejecución de políticas, planes, programas y proyectos para el posicionamiento de la ciudad de Quito como destino turístico sostenible a nivel nacional e internacional, </w:t>
      </w:r>
      <w:r w:rsidRPr="009A59F8">
        <w:rPr>
          <w:rFonts w:ascii="Calibri Light" w:eastAsia="Times New Roman" w:hAnsi="Calibri Light" w:cs="Times New Roman"/>
          <w:color w:val="00000A"/>
          <w:sz w:val="21"/>
          <w:szCs w:val="21"/>
          <w:lang w:val="es-ES" w:eastAsia="zh-CN"/>
        </w:rPr>
        <w:t xml:space="preserve">así como el mejoramiento y difusión de los lugares turísticos y actividades culturales de Quito y sus áreas aledañas. Quito Turismo tiene como misión desarrollar y promocionar turísticamente al Distrito Metropolitano de Quito, en alianza con el sector turístico, en beneficio del visitante local, nacional y extranjero, tendiendo a promover las mejores prácticas de calidad, sostenibilidad e innovación y contando con el talento humano especializado. Y dentro de sus objetivos principales se encuentra el incrementar el impacto económico del turismo en el DMQ, esto se logra mediante la ampliación de la estancia promedio en la ciudad y el aumento del gasto promedio del visitante. Para lograr esto es necesario desarrollar productos atractivos que se alineen al perfil del visitante y establecer estrategias de promoción enfocadas en cada uno de los mercados potenciales. </w:t>
      </w:r>
    </w:p>
    <w:p w14:paraId="3B22D598"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Los principales objetivos de Quito Turismo parten del principio de la ejecución de políticas, planes, programas y proyectos para el posicionamiento de la ciudad de Quito como destino turístico sostenible a nivel nacional e internacional a través de:</w:t>
      </w:r>
    </w:p>
    <w:p w14:paraId="426902E2"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La comercialización de productos y servicios relacionados directa e indirectamente a la actividad turística.</w:t>
      </w:r>
    </w:p>
    <w:p w14:paraId="51A080B3" w14:textId="77777777" w:rsidR="009A59F8" w:rsidRPr="009A59F8" w:rsidRDefault="009A59F8" w:rsidP="009A59F8">
      <w:pPr>
        <w:spacing w:after="160" w:line="259" w:lineRule="auto"/>
        <w:ind w:left="541"/>
        <w:contextualSpacing/>
        <w:jc w:val="both"/>
        <w:rPr>
          <w:rFonts w:ascii="Calibri Light" w:eastAsia="SimSun" w:hAnsi="Calibri Light" w:cs="Calibri"/>
          <w:color w:val="00000A"/>
          <w:sz w:val="21"/>
          <w:szCs w:val="21"/>
          <w:lang w:val="es-ES" w:eastAsia="ar-SA"/>
        </w:rPr>
      </w:pPr>
    </w:p>
    <w:p w14:paraId="157642C0"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Estrategias de innovación y diseño de unidades de negocios rentables para la empresa.</w:t>
      </w:r>
    </w:p>
    <w:p w14:paraId="74EB6C8E" w14:textId="77777777" w:rsidR="009A59F8" w:rsidRPr="009A59F8" w:rsidRDefault="009A59F8" w:rsidP="009A59F8">
      <w:pPr>
        <w:spacing w:after="160" w:line="259" w:lineRule="auto"/>
        <w:ind w:left="541"/>
        <w:contextualSpacing/>
        <w:jc w:val="both"/>
        <w:rPr>
          <w:rFonts w:ascii="Calibri Light" w:eastAsia="SimSun" w:hAnsi="Calibri Light" w:cs="Calibri"/>
          <w:color w:val="00000A"/>
          <w:sz w:val="21"/>
          <w:szCs w:val="21"/>
          <w:lang w:val="es-ES" w:eastAsia="ar-SA"/>
        </w:rPr>
      </w:pPr>
    </w:p>
    <w:p w14:paraId="06B07542"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El fomento del Turismo de Calidad.</w:t>
      </w:r>
    </w:p>
    <w:p w14:paraId="3A8F0738" w14:textId="77777777" w:rsidR="009A59F8" w:rsidRPr="009A59F8" w:rsidRDefault="009A59F8" w:rsidP="009A59F8">
      <w:pPr>
        <w:spacing w:after="160" w:line="259" w:lineRule="auto"/>
        <w:ind w:left="541"/>
        <w:contextualSpacing/>
        <w:jc w:val="both"/>
        <w:rPr>
          <w:rFonts w:ascii="Calibri Light" w:eastAsia="SimSun" w:hAnsi="Calibri Light" w:cs="Calibri"/>
          <w:color w:val="00000A"/>
          <w:sz w:val="21"/>
          <w:szCs w:val="21"/>
          <w:lang w:val="es-ES" w:eastAsia="ar-SA"/>
        </w:rPr>
      </w:pPr>
    </w:p>
    <w:p w14:paraId="1C14C98F"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El diseño y ejecución de acciones de gestión y desarrollo con un enfoque urbano, rural, cultural y técnico.</w:t>
      </w:r>
    </w:p>
    <w:p w14:paraId="64854119" w14:textId="77777777" w:rsidR="009A59F8" w:rsidRPr="009A59F8" w:rsidRDefault="009A59F8" w:rsidP="009A59F8">
      <w:pPr>
        <w:spacing w:after="160" w:line="259" w:lineRule="auto"/>
        <w:ind w:left="541"/>
        <w:contextualSpacing/>
        <w:jc w:val="both"/>
        <w:rPr>
          <w:rFonts w:ascii="Calibri Light" w:eastAsia="SimSun" w:hAnsi="Calibri Light" w:cs="Calibri"/>
          <w:color w:val="00000A"/>
          <w:sz w:val="21"/>
          <w:szCs w:val="21"/>
          <w:lang w:val="es-ES" w:eastAsia="ar-SA"/>
        </w:rPr>
      </w:pPr>
    </w:p>
    <w:p w14:paraId="671F473A"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La realización de acciones orientadas a la promoción nacional e internacional de la oferta turística de la ciudad de Quito.</w:t>
      </w:r>
    </w:p>
    <w:p w14:paraId="35FC7288" w14:textId="77777777" w:rsidR="009A59F8" w:rsidRPr="009A59F8" w:rsidRDefault="009A59F8" w:rsidP="009A59F8">
      <w:pPr>
        <w:spacing w:after="160" w:line="259" w:lineRule="auto"/>
        <w:ind w:left="541"/>
        <w:contextualSpacing/>
        <w:jc w:val="both"/>
        <w:rPr>
          <w:rFonts w:ascii="Calibri Light" w:eastAsia="SimSun" w:hAnsi="Calibri Light" w:cs="Calibri"/>
          <w:color w:val="00000A"/>
          <w:sz w:val="21"/>
          <w:szCs w:val="21"/>
          <w:lang w:val="es-ES" w:eastAsia="ar-SA"/>
        </w:rPr>
      </w:pPr>
    </w:p>
    <w:p w14:paraId="30C2ABEA"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El fortalecimiento de la competitividad del sector turístico con una articulación público &amp; privada y otras alianzas estratégicas, adecuándolos a las nuevas necesidades del mercado.</w:t>
      </w:r>
    </w:p>
    <w:p w14:paraId="374A080D" w14:textId="77777777" w:rsidR="009A59F8" w:rsidRPr="009A59F8" w:rsidRDefault="009A59F8" w:rsidP="009A59F8">
      <w:pPr>
        <w:suppressAutoHyphens/>
        <w:spacing w:after="200" w:line="276" w:lineRule="auto"/>
        <w:ind w:left="541"/>
        <w:jc w:val="both"/>
        <w:rPr>
          <w:rFonts w:ascii="Calibri Light" w:eastAsia="SimSun" w:hAnsi="Calibri Light" w:cs="Calibri"/>
          <w:color w:val="00000A"/>
          <w:sz w:val="21"/>
          <w:szCs w:val="21"/>
          <w:lang w:val="es-ES" w:eastAsia="ar-SA"/>
        </w:rPr>
      </w:pPr>
    </w:p>
    <w:p w14:paraId="2E239E9C" w14:textId="77777777" w:rsidR="009A59F8" w:rsidRPr="009A59F8" w:rsidRDefault="009A59F8" w:rsidP="009A59F8">
      <w:pPr>
        <w:numPr>
          <w:ilvl w:val="0"/>
          <w:numId w:val="3"/>
        </w:numPr>
        <w:spacing w:after="160" w:line="259" w:lineRule="auto"/>
        <w:contextualSpacing/>
        <w:jc w:val="both"/>
        <w:rPr>
          <w:rFonts w:ascii="Calibri Light" w:eastAsia="SimSun" w:hAnsi="Calibri Light" w:cs="Calibri"/>
          <w:color w:val="00000A"/>
          <w:sz w:val="21"/>
          <w:szCs w:val="21"/>
          <w:lang w:val="es-ES" w:eastAsia="ar-SA"/>
        </w:rPr>
      </w:pPr>
      <w:r w:rsidRPr="009A59F8">
        <w:rPr>
          <w:rFonts w:ascii="Calibri Light" w:eastAsia="SimSun" w:hAnsi="Calibri Light" w:cs="Calibri"/>
          <w:color w:val="00000A"/>
          <w:sz w:val="21"/>
          <w:szCs w:val="21"/>
          <w:lang w:val="es-ES" w:eastAsia="ar-SA"/>
        </w:rPr>
        <w:t>Impulsar la colaboración y coordinación de la política turística autónoma en sus relaciones con otras administraciones públicas y organismos de finalidad similar en el conjunto del Estado y a nivel internacional.</w:t>
      </w:r>
    </w:p>
    <w:p w14:paraId="27888FE1" w14:textId="77777777" w:rsidR="009A59F8" w:rsidRPr="009A59F8" w:rsidRDefault="009A59F8" w:rsidP="009A59F8">
      <w:pPr>
        <w:suppressAutoHyphens/>
        <w:spacing w:after="200" w:line="276" w:lineRule="auto"/>
        <w:ind w:left="541"/>
        <w:jc w:val="both"/>
        <w:rPr>
          <w:rFonts w:ascii="Calibri Light" w:eastAsia="SimSun" w:hAnsi="Calibri Light" w:cs="Calibri"/>
          <w:color w:val="00000A"/>
          <w:sz w:val="21"/>
          <w:szCs w:val="21"/>
          <w:lang w:val="es-ES" w:eastAsia="ar-SA"/>
        </w:rPr>
      </w:pPr>
    </w:p>
    <w:p w14:paraId="3D046FF9"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Dentro del Plan Operativo Anual (POA/PAC) 2019 del Departamento de Mercadeo de Quito Turismo en cumplimiento al objetivo estratégico de ejecución de acciones orientadas a la promoción internacional del destino Quito ha incluido como objetivo específico de trabajo la gestión del </w:t>
      </w:r>
      <w:r w:rsidRPr="009A59F8">
        <w:rPr>
          <w:rFonts w:ascii="Calibri Light" w:eastAsia="Calibri" w:hAnsi="Calibri Light" w:cs="Times New Roman"/>
          <w:sz w:val="21"/>
          <w:szCs w:val="21"/>
          <w:lang w:val="es-EC"/>
        </w:rPr>
        <w:lastRenderedPageBreak/>
        <w:t xml:space="preserve">posicionamiento y la promoción del destino Quito a nivel local, nacional e internacional a través de la realización de acciones de promoción turística dirigidas a periodistas, industria turística y consumidor final que busquen dar un soporte al incremento del turismo receptivo al Distrito Metropolitano de Quito a largo plazo. </w:t>
      </w:r>
    </w:p>
    <w:p w14:paraId="6E487700"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Este Plan Operativo Anual (POA/PAC 2019) se deriva articuladamente del Plan Estratégico de Desarrollo de Turismo Sostenible de la ciudad de Quito al 2021 desarrollado por Quito Turismo durante el 2016 cuya misión se enfoca en la gestión y cumplimiento de funciones que buscan la estructuración de una herramienta estratégica que brinde el marco de gestión común para el Desarrollo Turístico Sostenible de Quito; la </w:t>
      </w:r>
      <w:r w:rsidRPr="009A59F8">
        <w:rPr>
          <w:rFonts w:ascii="Calibri Light" w:eastAsia="Calibri" w:hAnsi="Calibri Light" w:cs="Times New Roman"/>
          <w:bCs/>
          <w:sz w:val="21"/>
          <w:szCs w:val="21"/>
          <w:lang w:val="es-CL"/>
        </w:rPr>
        <w:t xml:space="preserve">garantía de continuidad y sostenibilidad de las políticas públicas para el desarrollo turístico de la ciudad </w:t>
      </w:r>
      <w:r w:rsidRPr="009A59F8">
        <w:rPr>
          <w:rFonts w:ascii="Calibri Light" w:eastAsia="Calibri" w:hAnsi="Calibri Light" w:cs="Times New Roman"/>
          <w:sz w:val="21"/>
          <w:szCs w:val="21"/>
          <w:lang w:val="es-CL"/>
        </w:rPr>
        <w:t xml:space="preserve">a través de estrategias y acciones acordadas y empoderadas </w:t>
      </w:r>
      <w:r w:rsidRPr="009A59F8">
        <w:rPr>
          <w:rFonts w:ascii="Calibri Light" w:eastAsia="Calibri" w:hAnsi="Calibri Light" w:cs="Times New Roman"/>
          <w:bCs/>
          <w:sz w:val="21"/>
          <w:szCs w:val="21"/>
          <w:lang w:val="es-CL"/>
        </w:rPr>
        <w:t>por los actores clave del sector;</w:t>
      </w:r>
      <w:r w:rsidRPr="009A59F8">
        <w:rPr>
          <w:rFonts w:ascii="Calibri Light" w:eastAsia="Calibri" w:hAnsi="Calibri Light" w:cs="Times New Roman"/>
          <w:sz w:val="21"/>
          <w:szCs w:val="21"/>
          <w:lang w:val="es-CL"/>
        </w:rPr>
        <w:t xml:space="preserve"> y la viabilidad para el desarrollo e inversión del turismo para la atracción y llegada de visitantes internacionales a través de la coordinación institucional que fortalezca </w:t>
      </w:r>
      <w:r w:rsidRPr="009A59F8">
        <w:rPr>
          <w:rFonts w:ascii="Calibri Light" w:eastAsia="Calibri" w:hAnsi="Calibri Light" w:cs="Times New Roman"/>
          <w:bCs/>
          <w:sz w:val="21"/>
          <w:szCs w:val="21"/>
          <w:lang w:val="es-CL"/>
        </w:rPr>
        <w:t xml:space="preserve">el posicionamiento de Quito como un destino turístico único y sostenible </w:t>
      </w:r>
      <w:r w:rsidRPr="009A59F8">
        <w:rPr>
          <w:rFonts w:ascii="Calibri Light" w:eastAsia="Calibri" w:hAnsi="Calibri Light" w:cs="Times New Roman"/>
          <w:sz w:val="21"/>
          <w:szCs w:val="21"/>
          <w:lang w:val="es-CL"/>
        </w:rPr>
        <w:t>en el entorno sudamericano y mundial</w:t>
      </w:r>
      <w:r w:rsidRPr="009A59F8">
        <w:rPr>
          <w:rFonts w:ascii="Calibri Light" w:eastAsia="Calibri" w:hAnsi="Calibri Light" w:cs="Times New Roman"/>
          <w:sz w:val="21"/>
          <w:szCs w:val="21"/>
          <w:vertAlign w:val="superscript"/>
          <w:lang w:val="es-CL"/>
        </w:rPr>
        <w:footnoteReference w:id="1"/>
      </w:r>
      <w:r w:rsidRPr="009A59F8">
        <w:rPr>
          <w:rFonts w:ascii="Calibri Light" w:eastAsia="Calibri" w:hAnsi="Calibri Light" w:cs="Times New Roman"/>
          <w:sz w:val="21"/>
          <w:szCs w:val="21"/>
          <w:lang w:val="es-CL"/>
        </w:rPr>
        <w:t xml:space="preserve">. </w:t>
      </w:r>
    </w:p>
    <w:p w14:paraId="6D0A2924" w14:textId="77777777" w:rsidR="009A59F8" w:rsidRPr="009A59F8" w:rsidRDefault="009A59F8" w:rsidP="009A59F8">
      <w:pPr>
        <w:spacing w:after="200" w:line="276" w:lineRule="auto"/>
        <w:jc w:val="both"/>
        <w:rPr>
          <w:rFonts w:ascii="Calibri Light" w:eastAsia="Calibri" w:hAnsi="Calibri Light" w:cs="Times New Roman"/>
          <w:sz w:val="21"/>
          <w:szCs w:val="21"/>
          <w:lang w:val="es-CL"/>
        </w:rPr>
      </w:pPr>
      <w:r w:rsidRPr="009A59F8">
        <w:rPr>
          <w:rFonts w:ascii="Calibri Light" w:eastAsia="Calibri" w:hAnsi="Calibri Light" w:cs="Times New Roman"/>
          <w:sz w:val="21"/>
          <w:szCs w:val="21"/>
          <w:lang w:val="es-CL"/>
        </w:rPr>
        <w:t xml:space="preserve">La visión del turismo de Quito al 2021 plantea al destino como: </w:t>
      </w:r>
      <w:r w:rsidRPr="009A59F8">
        <w:rPr>
          <w:rFonts w:ascii="Calibri Light" w:eastAsia="Calibri" w:hAnsi="Calibri Light" w:cs="Times New Roman"/>
          <w:bCs/>
          <w:sz w:val="21"/>
          <w:szCs w:val="21"/>
          <w:lang w:val="es-CL"/>
        </w:rPr>
        <w:t>“</w:t>
      </w:r>
      <w:r w:rsidRPr="009A59F8">
        <w:rPr>
          <w:rFonts w:ascii="Calibri Light" w:eastAsia="Calibri" w:hAnsi="Calibri Light" w:cs="Times New Roman"/>
          <w:b/>
          <w:bCs/>
          <w:sz w:val="21"/>
          <w:szCs w:val="21"/>
          <w:lang w:val="es-CL"/>
        </w:rPr>
        <w:t>Quito, la Capital de la Mitad del Mundo</w:t>
      </w:r>
      <w:r w:rsidRPr="009A59F8">
        <w:rPr>
          <w:rFonts w:ascii="Calibri Light" w:eastAsia="Calibri" w:hAnsi="Calibri Light" w:cs="Times New Roman"/>
          <w:bCs/>
          <w:sz w:val="21"/>
          <w:szCs w:val="21"/>
          <w:lang w:val="es-CL"/>
        </w:rPr>
        <w:t xml:space="preserve">, donde todo converge. Es el punto de encuentro </w:t>
      </w:r>
      <w:r w:rsidRPr="009A59F8">
        <w:rPr>
          <w:rFonts w:ascii="Calibri Light" w:eastAsia="Calibri" w:hAnsi="Calibri Light" w:cs="Times New Roman"/>
          <w:sz w:val="21"/>
          <w:szCs w:val="21"/>
          <w:lang w:val="es-CL"/>
        </w:rPr>
        <w:t xml:space="preserve">de la Tierra y el Cielo, del Sol y las Estrellas, de los Cuatro Mundos de Ecuador. Es la </w:t>
      </w:r>
      <w:r w:rsidRPr="009A59F8">
        <w:rPr>
          <w:rFonts w:ascii="Calibri Light" w:eastAsia="Calibri" w:hAnsi="Calibri Light" w:cs="Times New Roman"/>
          <w:bCs/>
          <w:sz w:val="21"/>
          <w:szCs w:val="21"/>
          <w:lang w:val="es-CL"/>
        </w:rPr>
        <w:t>Capital de la Latitud 0°</w:t>
      </w:r>
      <w:r w:rsidRPr="009A59F8">
        <w:rPr>
          <w:rFonts w:ascii="Calibri Light" w:eastAsia="Calibri" w:hAnsi="Calibri Light" w:cs="Times New Roman"/>
          <w:sz w:val="21"/>
          <w:szCs w:val="21"/>
          <w:lang w:val="es-CL"/>
        </w:rPr>
        <w:t xml:space="preserve">, la </w:t>
      </w:r>
      <w:r w:rsidRPr="009A59F8">
        <w:rPr>
          <w:rFonts w:ascii="Calibri Light" w:eastAsia="Calibri" w:hAnsi="Calibri Light" w:cs="Times New Roman"/>
          <w:bCs/>
          <w:sz w:val="21"/>
          <w:szCs w:val="21"/>
          <w:lang w:val="es-CL"/>
        </w:rPr>
        <w:t>Capital de las Flores</w:t>
      </w:r>
      <w:r w:rsidRPr="009A59F8">
        <w:rPr>
          <w:rFonts w:ascii="Calibri Light" w:eastAsia="Calibri" w:hAnsi="Calibri Light" w:cs="Times New Roman"/>
          <w:sz w:val="21"/>
          <w:szCs w:val="21"/>
          <w:lang w:val="es-CL"/>
        </w:rPr>
        <w:t xml:space="preserve">, la </w:t>
      </w:r>
      <w:r w:rsidRPr="009A59F8">
        <w:rPr>
          <w:rFonts w:ascii="Calibri Light" w:eastAsia="Calibri" w:hAnsi="Calibri Light" w:cs="Times New Roman"/>
          <w:bCs/>
          <w:sz w:val="21"/>
          <w:szCs w:val="21"/>
          <w:lang w:val="es-CL"/>
        </w:rPr>
        <w:t>Capital del Colibrí</w:t>
      </w:r>
      <w:r w:rsidRPr="009A59F8">
        <w:rPr>
          <w:rFonts w:ascii="Calibri Light" w:eastAsia="Calibri" w:hAnsi="Calibri Light" w:cs="Times New Roman"/>
          <w:sz w:val="21"/>
          <w:szCs w:val="21"/>
          <w:lang w:val="es-CL"/>
        </w:rPr>
        <w:t xml:space="preserve">, la </w:t>
      </w:r>
      <w:r w:rsidRPr="009A59F8">
        <w:rPr>
          <w:rFonts w:ascii="Calibri Light" w:eastAsia="Calibri" w:hAnsi="Calibri Light" w:cs="Times New Roman"/>
          <w:bCs/>
          <w:sz w:val="21"/>
          <w:szCs w:val="21"/>
          <w:lang w:val="es-CL"/>
        </w:rPr>
        <w:t xml:space="preserve">Capital del Cacao </w:t>
      </w:r>
      <w:r w:rsidRPr="009A59F8">
        <w:rPr>
          <w:rFonts w:ascii="Calibri Light" w:eastAsia="Calibri" w:hAnsi="Calibri Light" w:cs="Times New Roman"/>
          <w:sz w:val="21"/>
          <w:szCs w:val="21"/>
          <w:lang w:val="es-CL"/>
        </w:rPr>
        <w:t xml:space="preserve">más fino del mundo. Con el </w:t>
      </w:r>
      <w:r w:rsidRPr="009A59F8">
        <w:rPr>
          <w:rFonts w:ascii="Calibri Light" w:eastAsia="Calibri" w:hAnsi="Calibri Light" w:cs="Times New Roman"/>
          <w:bCs/>
          <w:sz w:val="21"/>
          <w:szCs w:val="21"/>
          <w:lang w:val="es-CL"/>
        </w:rPr>
        <w:t xml:space="preserve">Primer Patrimonio Mundial </w:t>
      </w:r>
      <w:r w:rsidRPr="009A59F8">
        <w:rPr>
          <w:rFonts w:ascii="Calibri Light" w:eastAsia="Calibri" w:hAnsi="Calibri Light" w:cs="Times New Roman"/>
          <w:sz w:val="21"/>
          <w:szCs w:val="21"/>
          <w:lang w:val="es-CL"/>
        </w:rPr>
        <w:t xml:space="preserve">donde se unen lo </w:t>
      </w:r>
      <w:r w:rsidRPr="009A59F8">
        <w:rPr>
          <w:rFonts w:ascii="Calibri Light" w:eastAsia="Calibri" w:hAnsi="Calibri Light" w:cs="Times New Roman"/>
          <w:bCs/>
          <w:sz w:val="21"/>
          <w:szCs w:val="21"/>
          <w:lang w:val="es-CL"/>
        </w:rPr>
        <w:t>prehispánico</w:t>
      </w:r>
      <w:r w:rsidRPr="009A59F8">
        <w:rPr>
          <w:rFonts w:ascii="Calibri Light" w:eastAsia="Calibri" w:hAnsi="Calibri Light" w:cs="Times New Roman"/>
          <w:sz w:val="21"/>
          <w:szCs w:val="21"/>
          <w:lang w:val="es-CL"/>
        </w:rPr>
        <w:t xml:space="preserve">, lo </w:t>
      </w:r>
      <w:r w:rsidRPr="009A59F8">
        <w:rPr>
          <w:rFonts w:ascii="Calibri Light" w:eastAsia="Calibri" w:hAnsi="Calibri Light" w:cs="Times New Roman"/>
          <w:bCs/>
          <w:sz w:val="21"/>
          <w:szCs w:val="21"/>
          <w:lang w:val="es-CL"/>
        </w:rPr>
        <w:t>colonial</w:t>
      </w:r>
      <w:r w:rsidRPr="009A59F8">
        <w:rPr>
          <w:rFonts w:ascii="Calibri Light" w:eastAsia="Calibri" w:hAnsi="Calibri Light" w:cs="Times New Roman"/>
          <w:sz w:val="21"/>
          <w:szCs w:val="21"/>
          <w:lang w:val="es-CL"/>
        </w:rPr>
        <w:t xml:space="preserve">, las </w:t>
      </w:r>
      <w:r w:rsidRPr="009A59F8">
        <w:rPr>
          <w:rFonts w:ascii="Calibri Light" w:eastAsia="Calibri" w:hAnsi="Calibri Light" w:cs="Times New Roman"/>
          <w:bCs/>
          <w:sz w:val="21"/>
          <w:szCs w:val="21"/>
          <w:lang w:val="es-CL"/>
        </w:rPr>
        <w:t xml:space="preserve">tradiciones </w:t>
      </w:r>
      <w:r w:rsidRPr="009A59F8">
        <w:rPr>
          <w:rFonts w:ascii="Calibri Light" w:eastAsia="Calibri" w:hAnsi="Calibri Light" w:cs="Times New Roman"/>
          <w:sz w:val="21"/>
          <w:szCs w:val="21"/>
          <w:lang w:val="es-CL"/>
        </w:rPr>
        <w:t>y la m</w:t>
      </w:r>
      <w:r w:rsidRPr="009A59F8">
        <w:rPr>
          <w:rFonts w:ascii="Calibri Light" w:eastAsia="Calibri" w:hAnsi="Calibri Light" w:cs="Times New Roman"/>
          <w:bCs/>
          <w:sz w:val="21"/>
          <w:szCs w:val="21"/>
          <w:lang w:val="es-CL"/>
        </w:rPr>
        <w:t>odernidad</w:t>
      </w:r>
      <w:r w:rsidRPr="009A59F8">
        <w:rPr>
          <w:rFonts w:ascii="Calibri Light" w:eastAsia="Calibri" w:hAnsi="Calibri Light" w:cs="Times New Roman"/>
          <w:sz w:val="21"/>
          <w:szCs w:val="21"/>
          <w:lang w:val="es-CL"/>
        </w:rPr>
        <w:t xml:space="preserve">, con </w:t>
      </w:r>
      <w:r w:rsidRPr="009A59F8">
        <w:rPr>
          <w:rFonts w:ascii="Calibri Light" w:eastAsia="Calibri" w:hAnsi="Calibri Light" w:cs="Times New Roman"/>
          <w:bCs/>
          <w:sz w:val="21"/>
          <w:szCs w:val="21"/>
          <w:lang w:val="es-CL"/>
        </w:rPr>
        <w:t xml:space="preserve">culturas vivas </w:t>
      </w:r>
      <w:r w:rsidRPr="009A59F8">
        <w:rPr>
          <w:rFonts w:ascii="Calibri Light" w:eastAsia="Calibri" w:hAnsi="Calibri Light" w:cs="Times New Roman"/>
          <w:sz w:val="21"/>
          <w:szCs w:val="21"/>
          <w:lang w:val="es-CL"/>
        </w:rPr>
        <w:t xml:space="preserve">ancestrales mestizas, </w:t>
      </w:r>
      <w:r w:rsidRPr="009A59F8">
        <w:rPr>
          <w:rFonts w:ascii="Calibri Light" w:eastAsia="Calibri" w:hAnsi="Calibri Light" w:cs="Times New Roman"/>
          <w:bCs/>
          <w:sz w:val="21"/>
          <w:szCs w:val="21"/>
          <w:lang w:val="es-CL"/>
        </w:rPr>
        <w:t xml:space="preserve">mercados populares </w:t>
      </w:r>
      <w:r w:rsidRPr="009A59F8">
        <w:rPr>
          <w:rFonts w:ascii="Calibri Light" w:eastAsia="Calibri" w:hAnsi="Calibri Light" w:cs="Times New Roman"/>
          <w:sz w:val="21"/>
          <w:szCs w:val="21"/>
          <w:lang w:val="es-CL"/>
        </w:rPr>
        <w:t xml:space="preserve">y </w:t>
      </w:r>
      <w:r w:rsidRPr="009A59F8">
        <w:rPr>
          <w:rFonts w:ascii="Calibri Light" w:eastAsia="Calibri" w:hAnsi="Calibri Light" w:cs="Times New Roman"/>
          <w:bCs/>
          <w:sz w:val="21"/>
          <w:szCs w:val="21"/>
          <w:lang w:val="es-CL"/>
        </w:rPr>
        <w:t xml:space="preserve">ecosistemas </w:t>
      </w:r>
      <w:r w:rsidRPr="009A59F8">
        <w:rPr>
          <w:rFonts w:ascii="Calibri Light" w:eastAsia="Calibri" w:hAnsi="Calibri Light" w:cs="Times New Roman"/>
          <w:sz w:val="21"/>
          <w:szCs w:val="21"/>
          <w:lang w:val="es-CL"/>
        </w:rPr>
        <w:t xml:space="preserve">únicos. Donde el visitante </w:t>
      </w:r>
      <w:r w:rsidRPr="009A59F8">
        <w:rPr>
          <w:rFonts w:ascii="Calibri Light" w:eastAsia="Calibri" w:hAnsi="Calibri Light" w:cs="Times New Roman"/>
          <w:bCs/>
          <w:sz w:val="21"/>
          <w:szCs w:val="21"/>
          <w:lang w:val="es-CL"/>
        </w:rPr>
        <w:t>vive una sorpresa genuina, auténtica, simple</w:t>
      </w:r>
      <w:r w:rsidRPr="009A59F8">
        <w:rPr>
          <w:rFonts w:ascii="Calibri Light" w:eastAsia="Calibri" w:hAnsi="Calibri Light" w:cs="Times New Roman"/>
          <w:sz w:val="21"/>
          <w:szCs w:val="21"/>
          <w:lang w:val="es-CL"/>
        </w:rPr>
        <w:t xml:space="preserve">; en cada paso, cada patio, cada balcón, entre calles y mercados populares, entre plazas y parques, en cada sabor y cada conversación con su gente, en su naturaleza única y la aventura.” </w:t>
      </w:r>
    </w:p>
    <w:p w14:paraId="39D94AE1" w14:textId="77777777" w:rsidR="009A59F8" w:rsidRPr="009A59F8" w:rsidRDefault="009A59F8" w:rsidP="009A59F8">
      <w:pPr>
        <w:spacing w:after="200" w:line="276" w:lineRule="auto"/>
        <w:jc w:val="both"/>
        <w:rPr>
          <w:rFonts w:ascii="Calibri Light" w:eastAsia="Calibri" w:hAnsi="Calibri Light" w:cs="Times New Roman"/>
          <w:bCs/>
          <w:sz w:val="21"/>
          <w:szCs w:val="21"/>
          <w:lang w:val="es-CL"/>
        </w:rPr>
      </w:pPr>
      <w:r w:rsidRPr="009A59F8">
        <w:rPr>
          <w:rFonts w:ascii="Calibri Light" w:eastAsia="Calibri" w:hAnsi="Calibri Light" w:cs="Times New Roman"/>
          <w:bCs/>
          <w:sz w:val="21"/>
          <w:szCs w:val="21"/>
          <w:lang w:val="es-CL"/>
        </w:rPr>
        <w:t>“Quito 2021 es la Capital de la Mitad del Mundo</w:t>
      </w:r>
      <w:r w:rsidRPr="009A59F8">
        <w:rPr>
          <w:rFonts w:ascii="Calibri Light" w:eastAsia="Calibri" w:hAnsi="Calibri Light" w:cs="Times New Roman"/>
          <w:sz w:val="21"/>
          <w:szCs w:val="21"/>
          <w:lang w:val="es-CL"/>
        </w:rPr>
        <w:t xml:space="preserve">, donde </w:t>
      </w:r>
      <w:r w:rsidRPr="009A59F8">
        <w:rPr>
          <w:rFonts w:ascii="Calibri Light" w:eastAsia="Calibri" w:hAnsi="Calibri Light" w:cs="Times New Roman"/>
          <w:bCs/>
          <w:sz w:val="21"/>
          <w:szCs w:val="21"/>
          <w:lang w:val="es-CL"/>
        </w:rPr>
        <w:t xml:space="preserve">la cultura es naturalmente viva </w:t>
      </w:r>
      <w:r w:rsidRPr="009A59F8">
        <w:rPr>
          <w:rFonts w:ascii="Calibri Light" w:eastAsia="Calibri" w:hAnsi="Calibri Light" w:cs="Times New Roman"/>
          <w:sz w:val="21"/>
          <w:szCs w:val="21"/>
          <w:lang w:val="es-CL"/>
        </w:rPr>
        <w:t xml:space="preserve">y </w:t>
      </w:r>
      <w:r w:rsidRPr="009A59F8">
        <w:rPr>
          <w:rFonts w:ascii="Calibri Light" w:eastAsia="Calibri" w:hAnsi="Calibri Light" w:cs="Times New Roman"/>
          <w:bCs/>
          <w:sz w:val="21"/>
          <w:szCs w:val="21"/>
          <w:lang w:val="es-CL"/>
        </w:rPr>
        <w:t>la vida natural forma parte de su cultura.”</w:t>
      </w:r>
      <w:r w:rsidRPr="009A59F8">
        <w:rPr>
          <w:rFonts w:ascii="Calibri Light" w:eastAsia="Calibri" w:hAnsi="Calibri Light" w:cs="Times New Roman"/>
          <w:bCs/>
          <w:sz w:val="21"/>
          <w:szCs w:val="21"/>
          <w:vertAlign w:val="superscript"/>
          <w:lang w:val="es-CL"/>
        </w:rPr>
        <w:footnoteReference w:id="2"/>
      </w:r>
    </w:p>
    <w:p w14:paraId="601A7CDE" w14:textId="77777777" w:rsidR="009A59F8" w:rsidRPr="009A59F8" w:rsidRDefault="009A59F8" w:rsidP="009A59F8">
      <w:pPr>
        <w:spacing w:after="200" w:line="276" w:lineRule="auto"/>
        <w:jc w:val="both"/>
        <w:rPr>
          <w:rFonts w:ascii="Calibri Light" w:eastAsia="Calibri" w:hAnsi="Calibri Light" w:cs="Times New Roman"/>
          <w:bCs/>
          <w:sz w:val="21"/>
          <w:szCs w:val="21"/>
          <w:lang w:val="es-CL"/>
        </w:rPr>
      </w:pPr>
      <w:r w:rsidRPr="009A59F8">
        <w:rPr>
          <w:rFonts w:ascii="Calibri Light" w:eastAsia="Calibri" w:hAnsi="Calibri Light" w:cs="Times New Roman"/>
          <w:bCs/>
          <w:sz w:val="21"/>
          <w:szCs w:val="21"/>
          <w:lang w:val="es-CL"/>
        </w:rPr>
        <w:t xml:space="preserve">Con el fin de cumplir con la misión estratégica y la visión turística de la ciudad de Quito al 2021, esta planificación estratégica plantea tres ejes principales en los que Quito Turismo, como ente de promoción y desarrollo turístico de Quito debe enfocar la gestión de sus acciones y programas: </w:t>
      </w:r>
    </w:p>
    <w:p w14:paraId="73353666" w14:textId="77777777" w:rsidR="009A59F8" w:rsidRPr="009A59F8" w:rsidRDefault="009A59F8" w:rsidP="009A59F8">
      <w:pPr>
        <w:numPr>
          <w:ilvl w:val="0"/>
          <w:numId w:val="2"/>
        </w:numPr>
        <w:suppressAutoHyphens/>
        <w:spacing w:after="200" w:line="276" w:lineRule="auto"/>
        <w:contextualSpacing/>
        <w:jc w:val="both"/>
        <w:rPr>
          <w:rFonts w:ascii="Calibri Light" w:eastAsia="SimSun" w:hAnsi="Calibri Light" w:cs="Calibri"/>
          <w:bCs/>
          <w:color w:val="00000A"/>
          <w:sz w:val="21"/>
          <w:szCs w:val="21"/>
          <w:lang w:val="es-CL" w:eastAsia="ar-SA"/>
        </w:rPr>
      </w:pPr>
      <w:r w:rsidRPr="009A59F8">
        <w:rPr>
          <w:rFonts w:ascii="Calibri Light" w:eastAsia="SimSun" w:hAnsi="Calibri Light" w:cs="Calibri"/>
          <w:bCs/>
          <w:color w:val="00000A"/>
          <w:sz w:val="21"/>
          <w:szCs w:val="21"/>
          <w:lang w:val="es-CL" w:eastAsia="ar-SA"/>
        </w:rPr>
        <w:t xml:space="preserve">Conectividad: que engloba el desarrollo de estrategias para atraer nuevas opciones de conexión aérea a la ciudad de Quito. </w:t>
      </w:r>
    </w:p>
    <w:p w14:paraId="5B74DA85" w14:textId="77777777" w:rsidR="009A59F8" w:rsidRPr="009A59F8" w:rsidRDefault="009A59F8" w:rsidP="009A59F8">
      <w:pPr>
        <w:numPr>
          <w:ilvl w:val="0"/>
          <w:numId w:val="2"/>
        </w:numPr>
        <w:suppressAutoHyphens/>
        <w:spacing w:after="200" w:line="276" w:lineRule="auto"/>
        <w:contextualSpacing/>
        <w:jc w:val="both"/>
        <w:rPr>
          <w:rFonts w:ascii="Calibri Light" w:eastAsia="SimSun" w:hAnsi="Calibri Light" w:cs="Calibri"/>
          <w:bCs/>
          <w:color w:val="00000A"/>
          <w:sz w:val="21"/>
          <w:szCs w:val="21"/>
          <w:lang w:val="es-CL" w:eastAsia="ar-SA"/>
        </w:rPr>
      </w:pPr>
      <w:r w:rsidRPr="009A59F8">
        <w:rPr>
          <w:rFonts w:ascii="Calibri Light" w:eastAsia="SimSun" w:hAnsi="Calibri Light" w:cs="Calibri"/>
          <w:bCs/>
          <w:color w:val="00000A"/>
          <w:sz w:val="21"/>
          <w:szCs w:val="21"/>
          <w:lang w:val="es-CL" w:eastAsia="ar-SA"/>
        </w:rPr>
        <w:t xml:space="preserve">Marketing: que engloba la ejecución de acciones de Marketing Online; Desarrollo de producto e inversiones y el Mercadeo y Promoción. </w:t>
      </w:r>
    </w:p>
    <w:p w14:paraId="2CEFF6B6" w14:textId="77777777" w:rsidR="009A59F8" w:rsidRPr="009A59F8" w:rsidRDefault="009A59F8" w:rsidP="009A59F8">
      <w:pPr>
        <w:numPr>
          <w:ilvl w:val="0"/>
          <w:numId w:val="2"/>
        </w:numPr>
        <w:suppressAutoHyphens/>
        <w:spacing w:after="200" w:line="276" w:lineRule="auto"/>
        <w:contextualSpacing/>
        <w:jc w:val="both"/>
        <w:rPr>
          <w:rFonts w:ascii="Calibri Light" w:eastAsia="SimSun" w:hAnsi="Calibri Light" w:cs="Calibri"/>
          <w:bCs/>
          <w:color w:val="00000A"/>
          <w:sz w:val="21"/>
          <w:szCs w:val="21"/>
          <w:lang w:val="es-CL" w:eastAsia="ar-SA"/>
        </w:rPr>
      </w:pPr>
      <w:r w:rsidRPr="009A59F8">
        <w:rPr>
          <w:rFonts w:ascii="Calibri Light" w:eastAsia="SimSun" w:hAnsi="Calibri Light" w:cs="Calibri"/>
          <w:bCs/>
          <w:color w:val="00000A"/>
          <w:sz w:val="21"/>
          <w:szCs w:val="21"/>
          <w:lang w:val="es-CL" w:eastAsia="ar-SA"/>
        </w:rPr>
        <w:t xml:space="preserve">Producto de Alto Impacto: que engloba el desarrollo del producto MICE o Industria de Reuniones y la realización de estrategias que creen nuevos productos y atraigan inversiones. </w:t>
      </w:r>
    </w:p>
    <w:p w14:paraId="0CD86828" w14:textId="77777777" w:rsidR="009A59F8" w:rsidRPr="009A59F8" w:rsidRDefault="009A59F8" w:rsidP="009A59F8">
      <w:pPr>
        <w:spacing w:after="200" w:line="276" w:lineRule="auto"/>
        <w:jc w:val="both"/>
        <w:rPr>
          <w:rFonts w:ascii="Calibri Light" w:eastAsia="Calibri" w:hAnsi="Calibri Light" w:cs="Times New Roman"/>
          <w:bCs/>
          <w:sz w:val="21"/>
          <w:szCs w:val="21"/>
          <w:lang w:val="es-CL"/>
        </w:rPr>
      </w:pPr>
    </w:p>
    <w:p w14:paraId="6520774F" w14:textId="77777777" w:rsidR="009A59F8" w:rsidRPr="009A59F8" w:rsidRDefault="009A59F8" w:rsidP="009A59F8">
      <w:pPr>
        <w:spacing w:after="200" w:line="276" w:lineRule="auto"/>
        <w:jc w:val="both"/>
        <w:rPr>
          <w:rFonts w:ascii="Calibri Light" w:eastAsia="Calibri" w:hAnsi="Calibri Light" w:cs="Times New Roman"/>
          <w:bCs/>
          <w:sz w:val="21"/>
          <w:szCs w:val="21"/>
          <w:lang w:val="es-CL"/>
        </w:rPr>
      </w:pPr>
      <w:r w:rsidRPr="009A59F8">
        <w:rPr>
          <w:rFonts w:ascii="Calibri Light" w:eastAsia="Calibri" w:hAnsi="Calibri Light" w:cs="Times New Roman"/>
          <w:bCs/>
          <w:sz w:val="21"/>
          <w:szCs w:val="21"/>
          <w:lang w:val="es-CL"/>
        </w:rPr>
        <w:lastRenderedPageBreak/>
        <w:t>Todas estas estrategias enmarcadas en principios de trabajo que garanticen: sustentabilidad, una visión integral del marketing, innovación, gestión y liderazgo en el sector turístico y el empoderamiento compartido de los actores involucrados.</w:t>
      </w:r>
    </w:p>
    <w:p w14:paraId="33B6CE7F" w14:textId="77777777" w:rsidR="009A59F8" w:rsidRDefault="009A59F8" w:rsidP="009A59F8">
      <w:pPr>
        <w:spacing w:after="200" w:line="276" w:lineRule="auto"/>
        <w:jc w:val="both"/>
        <w:rPr>
          <w:rFonts w:ascii="Calibri Light" w:eastAsia="Calibri" w:hAnsi="Calibri Light" w:cs="Times New Roman"/>
          <w:bCs/>
          <w:sz w:val="21"/>
          <w:szCs w:val="21"/>
          <w:lang w:val="es-CL"/>
        </w:rPr>
      </w:pPr>
      <w:r w:rsidRPr="009A59F8">
        <w:rPr>
          <w:rFonts w:ascii="Calibri Light" w:eastAsia="Calibri" w:hAnsi="Calibri Light" w:cs="Times New Roman"/>
          <w:bCs/>
          <w:sz w:val="21"/>
          <w:szCs w:val="21"/>
          <w:lang w:val="es-CL"/>
        </w:rPr>
        <w:t xml:space="preserve">De acuerdo a estos ejes estratégicos, la Dirección de Mercadeo, Comunicación y MiICE han planteado acciones de trabajo para el 2019 que fortalecen articuladamente el eje de Marketing y Producto de Alto Impacto a través de la ejecución de actividades que potencien el mercadeo y promoción de la ciudad de Quito a nivel nacional e internacional articuladas directamente con la creación estratégica del ecosistema de marketing digital turístico. </w:t>
      </w:r>
    </w:p>
    <w:p w14:paraId="732CAA9A" w14:textId="77777777" w:rsidR="009A59F8" w:rsidRDefault="009A59F8" w:rsidP="009A59F8">
      <w:pPr>
        <w:spacing w:after="200" w:line="276" w:lineRule="auto"/>
        <w:jc w:val="both"/>
        <w:rPr>
          <w:rFonts w:ascii="Calibri Light" w:eastAsia="Calibri" w:hAnsi="Calibri Light" w:cs="Times New Roman"/>
          <w:bCs/>
          <w:sz w:val="21"/>
          <w:szCs w:val="21"/>
          <w:lang w:val="es-CL"/>
        </w:rPr>
      </w:pPr>
    </w:p>
    <w:p w14:paraId="600BE657" w14:textId="7C83923E" w:rsidR="009A59F8" w:rsidRPr="009A59F8" w:rsidRDefault="009A59F8" w:rsidP="009A59F8">
      <w:pPr>
        <w:pStyle w:val="TITULO"/>
      </w:pPr>
      <w:r w:rsidRPr="009A59F8">
        <w:t xml:space="preserve">JUSTIFICACIÓN </w:t>
      </w:r>
    </w:p>
    <w:p w14:paraId="43906F0C" w14:textId="77777777" w:rsidR="009A59F8" w:rsidRPr="009A59F8" w:rsidRDefault="009A59F8" w:rsidP="009A59F8">
      <w:pPr>
        <w:tabs>
          <w:tab w:val="left" w:pos="284"/>
        </w:tabs>
        <w:suppressAutoHyphens/>
        <w:spacing w:line="276" w:lineRule="auto"/>
        <w:jc w:val="both"/>
        <w:rPr>
          <w:rFonts w:ascii="Calibri Light" w:eastAsia="SimSun" w:hAnsi="Calibri Light" w:cs="Calibri"/>
          <w:b/>
          <w:kern w:val="1"/>
          <w:sz w:val="21"/>
          <w:szCs w:val="21"/>
          <w:lang w:val="es-ES" w:eastAsia="zh-CN"/>
        </w:rPr>
      </w:pPr>
    </w:p>
    <w:p w14:paraId="1700F83A"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La estrategia de marketing internacional para la ciudad de Quito segmenta las acciones promocionales en función de la diferenciación de los mercados objetivos, se considera la promoción y difusión turística del destino en los mercados de acuerdo al siguiente direccionamiento: </w:t>
      </w:r>
    </w:p>
    <w:p w14:paraId="1B3F8CE2" w14:textId="77777777" w:rsidR="009A59F8" w:rsidRPr="009A59F8" w:rsidRDefault="009A59F8" w:rsidP="009A59F8">
      <w:pPr>
        <w:spacing w:line="276" w:lineRule="auto"/>
        <w:jc w:val="both"/>
        <w:rPr>
          <w:rFonts w:ascii="Calibri Light" w:eastAsia="Calibri" w:hAnsi="Calibri Light" w:cs="Times New Roman"/>
          <w:sz w:val="21"/>
          <w:szCs w:val="21"/>
        </w:rPr>
      </w:pPr>
    </w:p>
    <w:p w14:paraId="700C7C56"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i/>
          <w:sz w:val="21"/>
          <w:szCs w:val="21"/>
        </w:rPr>
        <w:t>Mercados de Desarrollo</w:t>
      </w:r>
      <w:r w:rsidRPr="009A59F8">
        <w:rPr>
          <w:rFonts w:ascii="Calibri Light" w:eastAsia="Calibri" w:hAnsi="Calibri Light" w:cs="Times New Roman"/>
          <w:sz w:val="21"/>
          <w:szCs w:val="21"/>
        </w:rPr>
        <w:t xml:space="preserve">: aquellos que lideran las llegadas al destino Quito, es decir, el destino está posicionado y las relaciones comerciales con el sector turístico tienen una madurez establecida, estos requieren fortalecer la inversión en acciones promocionales B2B y B2C. </w:t>
      </w:r>
    </w:p>
    <w:p w14:paraId="2A0ADEF6" w14:textId="77777777" w:rsidR="009A59F8" w:rsidRPr="009A59F8" w:rsidRDefault="009A59F8" w:rsidP="009A59F8">
      <w:pPr>
        <w:spacing w:line="276" w:lineRule="auto"/>
        <w:jc w:val="both"/>
        <w:rPr>
          <w:rFonts w:ascii="Calibri Light" w:eastAsia="Calibri" w:hAnsi="Calibri Light" w:cs="Times New Roman"/>
          <w:sz w:val="21"/>
          <w:szCs w:val="21"/>
        </w:rPr>
      </w:pPr>
    </w:p>
    <w:p w14:paraId="7E18569C"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r w:rsidRPr="009A59F8">
        <w:rPr>
          <w:rFonts w:ascii="Calibri Light" w:eastAsia="Calibri" w:hAnsi="Calibri Light" w:cs="Times New Roman"/>
          <w:sz w:val="21"/>
          <w:szCs w:val="21"/>
        </w:rPr>
        <w:t>Países:</w:t>
      </w:r>
      <w:r w:rsidRPr="009A59F8">
        <w:rPr>
          <w:rFonts w:ascii="Calibri Light" w:eastAsia="Calibri" w:hAnsi="Calibri Light" w:cs="Times New Roman"/>
          <w:sz w:val="21"/>
          <w:szCs w:val="21"/>
        </w:rPr>
        <w:tab/>
        <w:t xml:space="preserve"> Estados Unidos, </w:t>
      </w:r>
      <w:r w:rsidRPr="009A59F8">
        <w:rPr>
          <w:rFonts w:ascii="Calibri Light" w:eastAsia="Calibri" w:hAnsi="Calibri Light" w:cs="Times New Roman"/>
          <w:b/>
          <w:sz w:val="21"/>
          <w:szCs w:val="21"/>
        </w:rPr>
        <w:t>Alemania,</w:t>
      </w:r>
      <w:r w:rsidRPr="009A59F8">
        <w:rPr>
          <w:rFonts w:ascii="Calibri Light" w:eastAsia="Calibri" w:hAnsi="Calibri Light" w:cs="Times New Roman"/>
          <w:sz w:val="21"/>
          <w:szCs w:val="21"/>
        </w:rPr>
        <w:t xml:space="preserve"> </w:t>
      </w:r>
      <w:r w:rsidRPr="009A59F8">
        <w:rPr>
          <w:rFonts w:ascii="Calibri Light" w:eastAsia="Calibri" w:hAnsi="Calibri Light" w:cs="Times New Roman"/>
          <w:b/>
          <w:sz w:val="21"/>
          <w:szCs w:val="21"/>
        </w:rPr>
        <w:t>Reino Unido,</w:t>
      </w:r>
      <w:r w:rsidRPr="009A59F8">
        <w:rPr>
          <w:rFonts w:ascii="Calibri Light" w:eastAsia="Calibri" w:hAnsi="Calibri Light" w:cs="Times New Roman"/>
          <w:sz w:val="21"/>
          <w:szCs w:val="21"/>
        </w:rPr>
        <w:t xml:space="preserve"> </w:t>
      </w:r>
      <w:r w:rsidRPr="009A59F8">
        <w:rPr>
          <w:rFonts w:ascii="Calibri Light" w:eastAsia="Calibri" w:hAnsi="Calibri Light" w:cs="Times New Roman"/>
          <w:b/>
          <w:sz w:val="21"/>
          <w:szCs w:val="21"/>
        </w:rPr>
        <w:t>Benelux</w:t>
      </w:r>
      <w:r w:rsidRPr="009A59F8">
        <w:rPr>
          <w:rFonts w:ascii="Calibri Light" w:eastAsia="Calibri" w:hAnsi="Calibri Light" w:cs="Times New Roman"/>
          <w:sz w:val="21"/>
          <w:szCs w:val="21"/>
        </w:rPr>
        <w:t xml:space="preserve">, México y Argentina. </w:t>
      </w:r>
    </w:p>
    <w:p w14:paraId="06BF974F"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p>
    <w:p w14:paraId="7F1C7641" w14:textId="6452F88A"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i/>
          <w:sz w:val="21"/>
          <w:szCs w:val="21"/>
        </w:rPr>
        <w:t>Mercados de Posicionamiento:</w:t>
      </w:r>
      <w:r w:rsidRPr="009A59F8">
        <w:rPr>
          <w:rFonts w:ascii="Calibri Light" w:eastAsia="Calibri" w:hAnsi="Calibri Light" w:cs="Times New Roman"/>
          <w:b/>
          <w:bCs/>
          <w:i/>
          <w:sz w:val="21"/>
          <w:szCs w:val="21"/>
        </w:rPr>
        <w:t xml:space="preserve"> </w:t>
      </w:r>
      <w:r w:rsidRPr="009A59F8">
        <w:rPr>
          <w:rFonts w:ascii="Calibri Light" w:eastAsia="Calibri" w:hAnsi="Calibri Light" w:cs="Times New Roman"/>
          <w:sz w:val="21"/>
          <w:szCs w:val="21"/>
        </w:rPr>
        <w:t xml:space="preserve">mercados en los que el destino tiene alguna cualidad o fortaleza diferencial (conectividad, relación potencial, compatibilidad), pero que aún no se han establecido lazos comerciales con el sector turístico. El visitante o tiene aún posicionado al destino de forma notoria, por lo que se requiere </w:t>
      </w:r>
      <w:r w:rsidR="001C3CC8" w:rsidRPr="009A59F8">
        <w:rPr>
          <w:rFonts w:ascii="Calibri Light" w:eastAsia="Calibri" w:hAnsi="Calibri Light" w:cs="Times New Roman"/>
          <w:sz w:val="21"/>
          <w:szCs w:val="21"/>
        </w:rPr>
        <w:t>unas acciones promocionales</w:t>
      </w:r>
      <w:r w:rsidRPr="009A59F8">
        <w:rPr>
          <w:rFonts w:ascii="Calibri Light" w:eastAsia="Calibri" w:hAnsi="Calibri Light" w:cs="Times New Roman"/>
          <w:sz w:val="21"/>
          <w:szCs w:val="21"/>
        </w:rPr>
        <w:t xml:space="preserve"> que busquen enviar mensajes simples sobre los atributos diferenciales del destino, soporte en prensa y trabajo enfocado al sector B2B.</w:t>
      </w:r>
    </w:p>
    <w:p w14:paraId="01F1A38A" w14:textId="77777777" w:rsidR="009A59F8" w:rsidRPr="009A59F8" w:rsidRDefault="009A59F8" w:rsidP="009A59F8">
      <w:pPr>
        <w:spacing w:line="276" w:lineRule="auto"/>
        <w:jc w:val="both"/>
        <w:rPr>
          <w:rFonts w:ascii="Calibri Light" w:eastAsia="Calibri" w:hAnsi="Calibri Light" w:cs="Times New Roman"/>
          <w:sz w:val="21"/>
          <w:szCs w:val="21"/>
        </w:rPr>
      </w:pPr>
    </w:p>
    <w:p w14:paraId="2E1B856E"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Países: </w:t>
      </w:r>
      <w:r w:rsidRPr="009A59F8">
        <w:rPr>
          <w:rFonts w:ascii="Calibri Light" w:eastAsia="Calibri" w:hAnsi="Calibri Light" w:cs="Times New Roman"/>
          <w:sz w:val="21"/>
          <w:szCs w:val="21"/>
        </w:rPr>
        <w:tab/>
      </w:r>
      <w:r w:rsidRPr="009A59F8">
        <w:rPr>
          <w:rFonts w:ascii="Calibri Light" w:eastAsia="Calibri" w:hAnsi="Calibri Light" w:cs="Times New Roman"/>
          <w:b/>
          <w:sz w:val="21"/>
          <w:szCs w:val="21"/>
        </w:rPr>
        <w:t>Francia</w:t>
      </w:r>
      <w:r w:rsidRPr="009A59F8">
        <w:rPr>
          <w:rFonts w:ascii="Calibri Light" w:eastAsia="Calibri" w:hAnsi="Calibri Light" w:cs="Times New Roman"/>
          <w:sz w:val="21"/>
          <w:szCs w:val="21"/>
        </w:rPr>
        <w:t xml:space="preserve">, Italia, Canadá y Australia. </w:t>
      </w:r>
    </w:p>
    <w:p w14:paraId="70DA8B73"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p>
    <w:p w14:paraId="0B24BE5B" w14:textId="462F598A"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bCs/>
          <w:i/>
          <w:sz w:val="21"/>
          <w:szCs w:val="21"/>
        </w:rPr>
        <w:t>Mercados de Mantenimiento:</w:t>
      </w:r>
      <w:r w:rsidRPr="009A59F8">
        <w:rPr>
          <w:rFonts w:ascii="Calibri Light" w:eastAsia="Calibri" w:hAnsi="Calibri Light" w:cs="Times New Roman"/>
          <w:b/>
          <w:bCs/>
          <w:sz w:val="21"/>
          <w:szCs w:val="21"/>
        </w:rPr>
        <w:t xml:space="preserve"> </w:t>
      </w:r>
      <w:r w:rsidRPr="009A59F8">
        <w:rPr>
          <w:rFonts w:ascii="Calibri Light" w:eastAsia="Calibri" w:hAnsi="Calibri Light" w:cs="Times New Roman"/>
          <w:sz w:val="21"/>
          <w:szCs w:val="21"/>
        </w:rPr>
        <w:t xml:space="preserve">son aquellos considerados naturales, que por algún motivo consideran la visita a Quito como algo que ocurrirá por el hábito de viaje o por una dinámica natural hacia el destino. Suelen ser mercados de volumen importante para el destino, y donde el sistema turístico está organizado y maduro para facilitar el viaje, por </w:t>
      </w:r>
      <w:r w:rsidR="001C3CC8" w:rsidRPr="009A59F8">
        <w:rPr>
          <w:rFonts w:ascii="Calibri Light" w:eastAsia="Calibri" w:hAnsi="Calibri Light" w:cs="Times New Roman"/>
          <w:sz w:val="21"/>
          <w:szCs w:val="21"/>
        </w:rPr>
        <w:t>tanto,</w:t>
      </w:r>
      <w:r w:rsidRPr="009A59F8">
        <w:rPr>
          <w:rFonts w:ascii="Calibri Light" w:eastAsia="Calibri" w:hAnsi="Calibri Light" w:cs="Times New Roman"/>
          <w:sz w:val="21"/>
          <w:szCs w:val="21"/>
        </w:rPr>
        <w:t xml:space="preserve"> las acciones que se ejecuten deben buscar fortalecer la presencia del destino. </w:t>
      </w:r>
    </w:p>
    <w:p w14:paraId="1BA75B0A" w14:textId="77777777" w:rsidR="009A59F8" w:rsidRPr="009A59F8" w:rsidRDefault="009A59F8" w:rsidP="009A59F8">
      <w:pPr>
        <w:spacing w:line="276" w:lineRule="auto"/>
        <w:jc w:val="both"/>
        <w:rPr>
          <w:rFonts w:ascii="Calibri Light" w:eastAsia="Calibri" w:hAnsi="Calibri Light" w:cs="Times New Roman"/>
          <w:sz w:val="21"/>
          <w:szCs w:val="21"/>
        </w:rPr>
      </w:pPr>
    </w:p>
    <w:p w14:paraId="7E5C4806"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Países: </w:t>
      </w:r>
      <w:r w:rsidRPr="009A59F8">
        <w:rPr>
          <w:rFonts w:ascii="Calibri Light" w:eastAsia="Calibri" w:hAnsi="Calibri Light" w:cs="Times New Roman"/>
          <w:sz w:val="21"/>
          <w:szCs w:val="21"/>
        </w:rPr>
        <w:tab/>
        <w:t xml:space="preserve">Colombia, Perú, </w:t>
      </w:r>
      <w:r w:rsidRPr="009A59F8">
        <w:rPr>
          <w:rFonts w:ascii="Calibri Light" w:eastAsia="Calibri" w:hAnsi="Calibri Light" w:cs="Times New Roman"/>
          <w:b/>
          <w:sz w:val="21"/>
          <w:szCs w:val="21"/>
        </w:rPr>
        <w:t>España</w:t>
      </w:r>
      <w:r w:rsidRPr="009A59F8">
        <w:rPr>
          <w:rFonts w:ascii="Calibri Light" w:eastAsia="Calibri" w:hAnsi="Calibri Light" w:cs="Times New Roman"/>
          <w:sz w:val="21"/>
          <w:szCs w:val="21"/>
        </w:rPr>
        <w:t xml:space="preserve"> y Brasil </w:t>
      </w:r>
    </w:p>
    <w:p w14:paraId="354413A1" w14:textId="77777777" w:rsidR="009A59F8" w:rsidRPr="009A59F8" w:rsidRDefault="009A59F8" w:rsidP="009A59F8">
      <w:pPr>
        <w:spacing w:line="276" w:lineRule="auto"/>
        <w:ind w:firstLine="708"/>
        <w:jc w:val="both"/>
        <w:rPr>
          <w:rFonts w:ascii="Calibri Light" w:eastAsia="Calibri" w:hAnsi="Calibri Light" w:cs="Times New Roman"/>
          <w:sz w:val="21"/>
          <w:szCs w:val="21"/>
        </w:rPr>
      </w:pPr>
    </w:p>
    <w:p w14:paraId="0FB1CE4C"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i/>
          <w:sz w:val="21"/>
          <w:szCs w:val="21"/>
        </w:rPr>
        <w:t xml:space="preserve">Mercados de Oportunidad: </w:t>
      </w:r>
      <w:r w:rsidRPr="009A59F8">
        <w:rPr>
          <w:rFonts w:ascii="Calibri Light" w:eastAsia="Calibri" w:hAnsi="Calibri Light" w:cs="Times New Roman"/>
          <w:sz w:val="21"/>
          <w:szCs w:val="21"/>
        </w:rPr>
        <w:t>sobre los cuales no se plantean acciones continuas a largo plazo, sino únicamente el aprovechamiento de una oportunidad que se genere por algún acercamiento del mercado, esta decisión de acción debe evaluarse considerando el nivel de aporte y rentabilidad para el sector. Se debe buscar principalmente acciones que generen impacto en prensa para lograr notoriedad del destino.</w:t>
      </w:r>
    </w:p>
    <w:p w14:paraId="3344060A" w14:textId="77777777" w:rsidR="009A59F8" w:rsidRPr="009A59F8" w:rsidRDefault="009A59F8" w:rsidP="009A59F8">
      <w:pPr>
        <w:spacing w:line="276" w:lineRule="auto"/>
        <w:jc w:val="both"/>
        <w:rPr>
          <w:rFonts w:ascii="Calibri Light" w:eastAsia="Calibri" w:hAnsi="Calibri Light" w:cs="Times New Roman"/>
          <w:sz w:val="21"/>
          <w:szCs w:val="21"/>
        </w:rPr>
      </w:pPr>
    </w:p>
    <w:p w14:paraId="53A86B99"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lastRenderedPageBreak/>
        <w:tab/>
        <w:t xml:space="preserve">Países: </w:t>
      </w:r>
      <w:r w:rsidRPr="009A59F8">
        <w:rPr>
          <w:rFonts w:ascii="Calibri Light" w:eastAsia="Calibri" w:hAnsi="Calibri Light" w:cs="Times New Roman"/>
          <w:sz w:val="21"/>
          <w:szCs w:val="21"/>
        </w:rPr>
        <w:tab/>
        <w:t>Chile, China y Japón</w:t>
      </w:r>
    </w:p>
    <w:p w14:paraId="7F34AEBC" w14:textId="77777777" w:rsidR="009A59F8" w:rsidRPr="009A59F8" w:rsidRDefault="009A59F8" w:rsidP="009A59F8">
      <w:pPr>
        <w:spacing w:line="276" w:lineRule="auto"/>
        <w:jc w:val="both"/>
        <w:rPr>
          <w:rFonts w:ascii="Calibri Light" w:eastAsia="Calibri" w:hAnsi="Calibri Light" w:cs="Times New Roman"/>
          <w:sz w:val="21"/>
          <w:szCs w:val="21"/>
        </w:rPr>
      </w:pPr>
    </w:p>
    <w:p w14:paraId="2320608E"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El turismo a nivel mundial es una de las industrias con mayor crecimiento e importancia en el ámbito económico, ambiental y sociocultural. Esta importancia se evidencia en el alza en la generación de importantes ingresos para la mayoría de los países que han intervenido de manera responsable y sostenible sobre sus productos y atractivos turísticos</w:t>
      </w:r>
      <w:r w:rsidRPr="009A59F8">
        <w:rPr>
          <w:rFonts w:ascii="Calibri Light" w:eastAsia="Calibri" w:hAnsi="Calibri Light" w:cs="Times New Roman"/>
          <w:sz w:val="21"/>
          <w:szCs w:val="21"/>
          <w:vertAlign w:val="superscript"/>
        </w:rPr>
        <w:footnoteReference w:id="3"/>
      </w:r>
      <w:r w:rsidRPr="009A59F8">
        <w:rPr>
          <w:rFonts w:ascii="Calibri Light" w:eastAsia="Calibri" w:hAnsi="Calibri Light" w:cs="Times New Roman"/>
          <w:sz w:val="21"/>
          <w:szCs w:val="21"/>
        </w:rPr>
        <w:t>.</w:t>
      </w:r>
    </w:p>
    <w:p w14:paraId="2C24DD9C" w14:textId="77777777" w:rsidR="009A59F8" w:rsidRPr="009A59F8" w:rsidRDefault="009A59F8" w:rsidP="009A59F8">
      <w:pPr>
        <w:spacing w:before="100" w:beforeAutospacing="1" w:after="100" w:afterAutospacing="1" w:line="276" w:lineRule="auto"/>
        <w:jc w:val="both"/>
        <w:rPr>
          <w:rFonts w:ascii="Calibri Light" w:eastAsia="Times New Roman" w:hAnsi="Calibri Light" w:cs="Times New Roman"/>
          <w:sz w:val="21"/>
          <w:szCs w:val="21"/>
          <w:lang w:val="es-EC" w:eastAsia="es-EC"/>
        </w:rPr>
      </w:pPr>
      <w:r w:rsidRPr="009A59F8">
        <w:rPr>
          <w:rFonts w:ascii="Calibri Light" w:eastAsia="Times New Roman" w:hAnsi="Calibri Light" w:cs="Times New Roman"/>
          <w:i/>
          <w:iCs/>
          <w:sz w:val="21"/>
          <w:szCs w:val="21"/>
          <w:lang w:val="es-EC" w:eastAsia="es-EC"/>
        </w:rPr>
        <w:t>Según el último barómetro de la Organización Mundial del Turismo (OMT), las llegadas de turistas internacionales aumentaron en un 6% en los seis primeros meses de 2018, tras un año de crecimiento récord en 2017.</w:t>
      </w:r>
    </w:p>
    <w:p w14:paraId="1D568217" w14:textId="77777777" w:rsidR="009A59F8" w:rsidRPr="009A59F8" w:rsidRDefault="009A59F8" w:rsidP="009A59F8">
      <w:pPr>
        <w:spacing w:before="100" w:beforeAutospacing="1" w:after="100" w:afterAutospacing="1" w:line="276" w:lineRule="auto"/>
        <w:jc w:val="both"/>
        <w:rPr>
          <w:rFonts w:ascii="Calibri Light" w:eastAsia="Times New Roman" w:hAnsi="Calibri Light" w:cs="Times New Roman"/>
          <w:sz w:val="21"/>
          <w:szCs w:val="21"/>
          <w:lang w:val="es-EC" w:eastAsia="es-EC"/>
        </w:rPr>
      </w:pPr>
      <w:r w:rsidRPr="009A59F8">
        <w:rPr>
          <w:rFonts w:ascii="Calibri Light" w:eastAsia="Times New Roman" w:hAnsi="Calibri Light" w:cs="Times New Roman"/>
          <w:sz w:val="21"/>
          <w:szCs w:val="21"/>
          <w:lang w:val="es-EC" w:eastAsia="es-EC"/>
        </w:rPr>
        <w:t>Todas las regiones del mundo disfrutaron de un crecimiento sólido en llegadas de turistas desde enero a junio de 2018. Dicho aumento se vio propiciado por una fuerte demanda de salidas en los principales mercados emisores de todo el mundo, apuntalada por un repunte de la economía mundial. Estas cifras se registran tras todo un año de crecimiento récord del 7% en 2017.</w:t>
      </w:r>
    </w:p>
    <w:p w14:paraId="1AC96CB9" w14:textId="77777777" w:rsidR="009A59F8" w:rsidRPr="009A59F8" w:rsidRDefault="009A59F8" w:rsidP="009A59F8">
      <w:pPr>
        <w:spacing w:before="100" w:beforeAutospacing="1" w:after="100" w:afterAutospacing="1" w:line="276" w:lineRule="auto"/>
        <w:jc w:val="both"/>
        <w:rPr>
          <w:rFonts w:ascii="Calibri Light" w:eastAsia="Times New Roman" w:hAnsi="Calibri Light" w:cs="Times New Roman"/>
          <w:sz w:val="21"/>
          <w:szCs w:val="21"/>
          <w:lang w:val="es-EC" w:eastAsia="es-EC"/>
        </w:rPr>
      </w:pPr>
      <w:r w:rsidRPr="009A59F8">
        <w:rPr>
          <w:rFonts w:ascii="Calibri Light" w:eastAsia="Times New Roman" w:hAnsi="Calibri Light" w:cs="Times New Roman"/>
          <w:sz w:val="21"/>
          <w:szCs w:val="21"/>
          <w:lang w:val="es-EC" w:eastAsia="es-EC"/>
        </w:rPr>
        <w:t xml:space="preserve">Por regiones: En las Américas, el crecimiento fue del 3% a lo largo del semestre, con América del Sur (+7%) y América del Norte (+5%) al frente. Estados Unidos siguió siendo motor de gran parte del crecimiento en la región. </w:t>
      </w:r>
    </w:p>
    <w:p w14:paraId="3C5CA9CF" w14:textId="77777777" w:rsidR="009A59F8" w:rsidRPr="009A59F8" w:rsidRDefault="009A59F8" w:rsidP="009A59F8">
      <w:pPr>
        <w:spacing w:before="100" w:beforeAutospacing="1" w:after="100" w:afterAutospacing="1" w:line="276" w:lineRule="auto"/>
        <w:jc w:val="both"/>
        <w:rPr>
          <w:rFonts w:ascii="Calibri Light" w:eastAsia="Times New Roman" w:hAnsi="Calibri Light" w:cs="Times New Roman"/>
          <w:sz w:val="21"/>
          <w:szCs w:val="21"/>
          <w:lang w:val="es-EC" w:eastAsia="es-EC"/>
        </w:rPr>
      </w:pPr>
      <w:r w:rsidRPr="009A59F8">
        <w:rPr>
          <w:rFonts w:ascii="Calibri Light" w:eastAsia="Times New Roman" w:hAnsi="Calibri Light" w:cs="Times New Roman"/>
          <w:sz w:val="21"/>
          <w:szCs w:val="21"/>
          <w:lang w:val="es-EC" w:eastAsia="es-EC"/>
        </w:rPr>
        <w:t>Europa, junto con Asia y el Pacífico ocupan la primera posición, con un aumento en llegadas del 7% cada una. La Europa Meridional y Mediterránea, así como Asia del Sudeste, registraron los mejores resultados en estas regiones, ambas con un 9% más de turistas internacionales.</w:t>
      </w:r>
    </w:p>
    <w:p w14:paraId="49EB314E" w14:textId="77777777" w:rsidR="009A59F8" w:rsidRPr="009A59F8" w:rsidRDefault="009A59F8" w:rsidP="009A59F8">
      <w:pPr>
        <w:spacing w:before="100" w:beforeAutospacing="1" w:after="100" w:afterAutospacing="1" w:line="276" w:lineRule="auto"/>
        <w:jc w:val="both"/>
        <w:rPr>
          <w:rFonts w:ascii="Calibri Light" w:eastAsia="Times New Roman" w:hAnsi="Calibri Light" w:cs="Times New Roman"/>
          <w:sz w:val="21"/>
          <w:szCs w:val="21"/>
          <w:lang w:val="es-EC" w:eastAsia="es-EC"/>
        </w:rPr>
      </w:pPr>
      <w:r w:rsidRPr="009A59F8">
        <w:rPr>
          <w:rFonts w:ascii="Calibri Light" w:eastAsia="Times New Roman" w:hAnsi="Calibri Light" w:cs="Times New Roman"/>
          <w:sz w:val="21"/>
          <w:szCs w:val="21"/>
          <w:lang w:val="es-EC" w:eastAsia="es-EC"/>
        </w:rPr>
        <w:t xml:space="preserve">Oriente Medio y África también obtuvieron sólidos resultados, con un aumento de llegadas del 5% y del 4% respectivamente, según la información, aún parcial, disponible sobre los destinos en estas regiones. </w:t>
      </w:r>
    </w:p>
    <w:p w14:paraId="5ECF65A2" w14:textId="77777777" w:rsidR="009A59F8" w:rsidRPr="009A59F8" w:rsidRDefault="009A59F8" w:rsidP="009A59F8">
      <w:pPr>
        <w:spacing w:before="100" w:beforeAutospacing="1" w:after="100" w:afterAutospacing="1" w:line="276" w:lineRule="auto"/>
        <w:jc w:val="both"/>
        <w:rPr>
          <w:rFonts w:ascii="Calibri Light" w:eastAsia="Calibri" w:hAnsi="Calibri Light" w:cs="Times New Roman"/>
          <w:b/>
          <w:sz w:val="21"/>
          <w:szCs w:val="21"/>
        </w:rPr>
      </w:pPr>
      <w:r w:rsidRPr="009A59F8">
        <w:rPr>
          <w:rFonts w:ascii="Calibri Light" w:eastAsia="Times New Roman" w:hAnsi="Calibri Light" w:cs="Times New Roman"/>
          <w:sz w:val="21"/>
          <w:szCs w:val="21"/>
          <w:lang w:val="es-EC" w:eastAsia="es-EC"/>
        </w:rPr>
        <w:t>En lo que respecta la demanda turística, Francia, el Reino Unido y la Federación Rusa registraron todos ellos aumentos de dos cifras en gasto emisor desde Europa. La India y la República de Corea lideraron el crecimiento en Asia y el Pacífico, mientras que el principal mercado emisor mundial, China, alcanzó un gasto similar al del mismo periodo del año pasado</w:t>
      </w:r>
      <w:r w:rsidRPr="009A59F8">
        <w:rPr>
          <w:rFonts w:ascii="Calibri Light" w:eastAsia="Calibri" w:hAnsi="Calibri Light" w:cs="Times New Roman"/>
          <w:sz w:val="21"/>
          <w:szCs w:val="21"/>
          <w:vertAlign w:val="superscript"/>
        </w:rPr>
        <w:footnoteReference w:id="4"/>
      </w:r>
      <w:r w:rsidRPr="009A59F8">
        <w:rPr>
          <w:rFonts w:ascii="Calibri Light" w:eastAsia="Calibri" w:hAnsi="Calibri Light" w:cs="Times New Roman"/>
          <w:sz w:val="21"/>
          <w:szCs w:val="21"/>
        </w:rPr>
        <w:t>.</w:t>
      </w:r>
    </w:p>
    <w:p w14:paraId="557AF20F" w14:textId="77777777" w:rsidR="009A59F8" w:rsidRPr="009A59F8" w:rsidRDefault="009A59F8" w:rsidP="009A59F8">
      <w:pPr>
        <w:spacing w:before="100" w:beforeAutospacing="1" w:after="100" w:afterAutospacing="1" w:line="276" w:lineRule="auto"/>
        <w:jc w:val="both"/>
        <w:rPr>
          <w:rFonts w:ascii="Calibri Light" w:eastAsia="Calibri" w:hAnsi="Calibri Light" w:cs="Times New Roman"/>
          <w:b/>
          <w:sz w:val="21"/>
          <w:szCs w:val="21"/>
        </w:rPr>
      </w:pPr>
      <w:r w:rsidRPr="009A59F8">
        <w:rPr>
          <w:rFonts w:ascii="Calibri Light" w:eastAsia="Calibri" w:hAnsi="Calibri Light" w:cs="Times New Roman"/>
          <w:b/>
          <w:sz w:val="21"/>
          <w:szCs w:val="21"/>
        </w:rPr>
        <w:t xml:space="preserve">Arribos internacionales al Ecuador y a la ciudad de Quito. </w:t>
      </w:r>
    </w:p>
    <w:p w14:paraId="68A50D1A" w14:textId="010525FE"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Ecuador hasta noviembre de 2018 ha recibido un total de 1’329.330 visitantes extranjeros, sin considerar las cifras de llegadas de venezolanos (807.834</w:t>
      </w:r>
      <w:r w:rsidR="001C3CC8" w:rsidRPr="009A59F8">
        <w:rPr>
          <w:rFonts w:ascii="Calibri Light" w:eastAsia="Calibri" w:hAnsi="Calibri Light" w:cs="Times New Roman"/>
          <w:sz w:val="21"/>
          <w:szCs w:val="21"/>
        </w:rPr>
        <w:t>), que</w:t>
      </w:r>
      <w:r w:rsidRPr="009A59F8">
        <w:rPr>
          <w:rFonts w:ascii="Calibri Light" w:eastAsia="Calibri" w:hAnsi="Calibri Light" w:cs="Times New Roman"/>
          <w:sz w:val="21"/>
          <w:szCs w:val="21"/>
        </w:rPr>
        <w:t xml:space="preserve"> traduce un incremento de 0,66% en comparación al mismo periodo del año 2017. Los principales mercados emisores siguen siendo los ubicados en el continente americano, destacándose Estados Unidos, Colombia y Perú, con una participación relativa del 14%, 13% y 6% respectivamente, mientras que el continente europeo mantiene una cuota significativa de visitantes, donde países como España, Alemania y Reino Unido contribuyeron con un aporte del 4%, 1% y 1% respectivamente al global de visitas registrada durante el período</w:t>
      </w:r>
      <w:r w:rsidRPr="009A59F8">
        <w:rPr>
          <w:rFonts w:ascii="Calibri Light" w:eastAsia="Calibri" w:hAnsi="Calibri Light" w:cs="Times New Roman"/>
          <w:sz w:val="21"/>
          <w:szCs w:val="21"/>
          <w:vertAlign w:val="superscript"/>
        </w:rPr>
        <w:footnoteReference w:id="5"/>
      </w:r>
      <w:r w:rsidRPr="009A59F8">
        <w:rPr>
          <w:rFonts w:ascii="Calibri Light" w:eastAsia="Calibri" w:hAnsi="Calibri Light" w:cs="Times New Roman"/>
          <w:sz w:val="21"/>
          <w:szCs w:val="21"/>
        </w:rPr>
        <w:t>.</w:t>
      </w:r>
    </w:p>
    <w:p w14:paraId="1EF48E9E" w14:textId="77777777" w:rsidR="009A59F8" w:rsidRPr="009A59F8" w:rsidRDefault="009A59F8" w:rsidP="009A59F8">
      <w:pPr>
        <w:spacing w:line="276" w:lineRule="auto"/>
        <w:jc w:val="both"/>
        <w:rPr>
          <w:rFonts w:ascii="Calibri Light" w:eastAsia="Calibri" w:hAnsi="Calibri Light" w:cs="Times New Roman"/>
          <w:sz w:val="21"/>
          <w:szCs w:val="21"/>
        </w:rPr>
      </w:pPr>
    </w:p>
    <w:p w14:paraId="270FF3A7"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La contribución del turismo al PIB del Ecuador corresponde al 2% con una generación de ingresos de divisas de 1.663 millones de dólares (2017), lo que representa un crecimiento del 14,8% frente al 2016, con un gasto promedio por turista de $ 1.215,80 en su estadía de 8 noches 9 días. </w:t>
      </w:r>
    </w:p>
    <w:p w14:paraId="2A03269C" w14:textId="77777777" w:rsidR="009A59F8" w:rsidRPr="009A59F8" w:rsidRDefault="009A59F8" w:rsidP="009A59F8">
      <w:pPr>
        <w:spacing w:line="276" w:lineRule="auto"/>
        <w:jc w:val="both"/>
        <w:rPr>
          <w:rFonts w:ascii="Calibri Light" w:eastAsia="Calibri" w:hAnsi="Calibri Light" w:cs="Times New Roman"/>
          <w:sz w:val="21"/>
          <w:szCs w:val="21"/>
        </w:rPr>
      </w:pPr>
    </w:p>
    <w:p w14:paraId="55ECF973" w14:textId="70B06D8A"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w:eastAsia="Calibri" w:hAnsi="Calibri" w:cs="Times New Roman"/>
          <w:noProof/>
          <w:sz w:val="22"/>
          <w:szCs w:val="22"/>
          <w:lang w:val="es-EC" w:eastAsia="es-EC"/>
        </w:rPr>
        <w:drawing>
          <wp:anchor distT="0" distB="0" distL="114300" distR="114300" simplePos="0" relativeHeight="251663360" behindDoc="0" locked="0" layoutInCell="1" allowOverlap="1" wp14:anchorId="4847B9A3" wp14:editId="4889FCB4">
            <wp:simplePos x="0" y="0"/>
            <wp:positionH relativeFrom="column">
              <wp:posOffset>15240</wp:posOffset>
            </wp:positionH>
            <wp:positionV relativeFrom="paragraph">
              <wp:posOffset>549275</wp:posOffset>
            </wp:positionV>
            <wp:extent cx="6172200" cy="27813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200" cy="278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59F8">
        <w:rPr>
          <w:rFonts w:ascii="Calibri Light" w:eastAsia="Calibri" w:hAnsi="Calibri Light" w:cs="Times New Roman"/>
          <w:sz w:val="21"/>
          <w:szCs w:val="21"/>
        </w:rPr>
        <w:t xml:space="preserve">De acuerdo al monitoreo de cifras estadísticas de entradas al Ecuador, los siguientes son los principales mercados emisores para el país: </w:t>
      </w:r>
    </w:p>
    <w:p w14:paraId="1FACCEB5" w14:textId="77777777" w:rsidR="009A59F8" w:rsidRPr="009A59F8" w:rsidRDefault="009A59F8" w:rsidP="009A59F8">
      <w:pPr>
        <w:spacing w:line="276" w:lineRule="auto"/>
        <w:jc w:val="both"/>
        <w:rPr>
          <w:rFonts w:ascii="Calibri Light" w:eastAsia="Calibri" w:hAnsi="Calibri Light" w:cs="Times New Roman"/>
          <w:sz w:val="21"/>
          <w:szCs w:val="21"/>
        </w:rPr>
      </w:pPr>
    </w:p>
    <w:p w14:paraId="4382C567" w14:textId="77777777" w:rsidR="009A59F8" w:rsidRPr="009A59F8" w:rsidRDefault="009A59F8" w:rsidP="009A59F8">
      <w:pPr>
        <w:suppressAutoHyphens/>
        <w:spacing w:line="276" w:lineRule="auto"/>
        <w:jc w:val="both"/>
        <w:rPr>
          <w:rFonts w:ascii="Calibri Light" w:eastAsia="SimSun" w:hAnsi="Calibri Light" w:cs="Calibri"/>
          <w:b/>
          <w:bCs/>
          <w:i/>
          <w:iCs/>
          <w:kern w:val="1"/>
          <w:sz w:val="21"/>
          <w:szCs w:val="21"/>
          <w:u w:val="single"/>
          <w:lang w:val="es-ES" w:eastAsia="zh-CN"/>
        </w:rPr>
      </w:pPr>
      <w:r w:rsidRPr="009A59F8">
        <w:rPr>
          <w:rFonts w:ascii="Calibri Light" w:eastAsia="SimSun" w:hAnsi="Calibri Light" w:cs="Calibri"/>
          <w:b/>
          <w:bCs/>
          <w:i/>
          <w:iCs/>
          <w:kern w:val="1"/>
          <w:sz w:val="21"/>
          <w:szCs w:val="21"/>
          <w:u w:val="single"/>
          <w:lang w:val="es-ES" w:eastAsia="zh-CN"/>
        </w:rPr>
        <w:t>MERCADOS PRIORITARIOS PARA QUITO</w:t>
      </w:r>
    </w:p>
    <w:p w14:paraId="0ADBDD7C" w14:textId="77777777" w:rsidR="009A59F8" w:rsidRPr="009A59F8" w:rsidRDefault="009A59F8" w:rsidP="009A59F8">
      <w:pPr>
        <w:suppressAutoHyphens/>
        <w:spacing w:line="276" w:lineRule="auto"/>
        <w:jc w:val="both"/>
        <w:rPr>
          <w:rFonts w:ascii="Calibri Light" w:eastAsia="SimSun" w:hAnsi="Calibri Light" w:cs="Calibri"/>
          <w:b/>
          <w:bCs/>
          <w:i/>
          <w:iCs/>
          <w:kern w:val="1"/>
          <w:sz w:val="21"/>
          <w:szCs w:val="21"/>
          <w:u w:val="single"/>
          <w:lang w:val="es-EC" w:eastAsia="zh-CN"/>
        </w:rPr>
      </w:pPr>
    </w:p>
    <w:p w14:paraId="2FCC8217"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El Plan Operativo Anual (POA/PAC) 2019 de la Dirección de Mercadeo propuesto para la ejecución de estrategias de desarrollo turístico para este año, considera la promoción internacional en mercados de desarrollo como: Estados Unidos, Alemania, Reino Unido, Benelux, México y Argentina; en mercados de mantenimiento como: Colombia, España y Brasil y en Canadá y Francia como mercados de posicionamiento, a los que se los ha determinado como mercados prioritarios por el volumen de pasajeros que aportan al turismo de la ciudad, por la rapidez en reaccionar a campañas de promoción, por el gasto turístico y su estadía promedio. </w:t>
      </w:r>
    </w:p>
    <w:p w14:paraId="53A76DFE" w14:textId="77777777" w:rsidR="009A59F8" w:rsidRPr="009A59F8" w:rsidRDefault="009A59F8" w:rsidP="009A59F8">
      <w:pPr>
        <w:spacing w:line="276" w:lineRule="auto"/>
        <w:jc w:val="both"/>
        <w:rPr>
          <w:rFonts w:ascii="Calibri Light" w:eastAsia="Calibri" w:hAnsi="Calibri Light" w:cs="Times New Roman"/>
          <w:sz w:val="21"/>
          <w:szCs w:val="21"/>
        </w:rPr>
      </w:pPr>
    </w:p>
    <w:p w14:paraId="5933879B"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Además, se ha puesto un interés especial en el tipo de producto que Quito como destino puede desarrollar y ofrecer para satisfacer sus necesidades e intereses de viajes, los mismos que fueron analizados y estudiados en la matriz de priorización de mercados desarrollada en el plan estratégico de Quito. </w:t>
      </w:r>
    </w:p>
    <w:p w14:paraId="28E63973" w14:textId="77777777" w:rsidR="009A59F8" w:rsidRPr="009A59F8" w:rsidRDefault="009A59F8" w:rsidP="009A59F8">
      <w:pPr>
        <w:spacing w:line="276" w:lineRule="auto"/>
        <w:jc w:val="both"/>
        <w:rPr>
          <w:rFonts w:ascii="Calibri Light" w:eastAsia="Calibri" w:hAnsi="Calibri Light" w:cs="Times New Roman"/>
          <w:sz w:val="21"/>
          <w:szCs w:val="21"/>
        </w:rPr>
      </w:pPr>
    </w:p>
    <w:p w14:paraId="2336B916"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lang w:eastAsia="es-ES"/>
        </w:rPr>
        <w:t xml:space="preserve">En relación a la ciudad de Quito, el Sistema Institucional de Indicadores Turísticos SIIT, menciona que durante el 2017 se recibieron aproximadamente 652.912 turistas y para el 2018, se estima recibir 691.038 visitantes, que se traduce en un crecimiento anual del 5,8%. De este total de acuerdo </w:t>
      </w:r>
      <w:r w:rsidRPr="009A59F8">
        <w:rPr>
          <w:rFonts w:ascii="Calibri Light" w:eastAsia="Calibri" w:hAnsi="Calibri Light" w:cs="Times New Roman"/>
          <w:sz w:val="21"/>
          <w:szCs w:val="21"/>
        </w:rPr>
        <w:t xml:space="preserve">el comportamiento de los mercados europeos emisores hacia Quito durante los últimos 4 años encontramos que España, Alemania, Reino Unido y Francia se encuentran entre los 10 principales mercados emisores de turismo hacia el país y la ciudad.  </w:t>
      </w:r>
    </w:p>
    <w:p w14:paraId="05673F56" w14:textId="77777777" w:rsidR="009A59F8" w:rsidRPr="009A59F8" w:rsidRDefault="009A59F8" w:rsidP="009A59F8">
      <w:pPr>
        <w:spacing w:line="276" w:lineRule="auto"/>
        <w:jc w:val="both"/>
        <w:rPr>
          <w:rFonts w:ascii="Calibri Light" w:eastAsia="Calibri" w:hAnsi="Calibri Light" w:cs="Times New Roman"/>
          <w:sz w:val="21"/>
          <w:szCs w:val="21"/>
        </w:rPr>
      </w:pPr>
    </w:p>
    <w:p w14:paraId="64F57E83" w14:textId="77777777" w:rsidR="009A59F8" w:rsidRPr="009A59F8" w:rsidRDefault="009A59F8" w:rsidP="009A59F8">
      <w:pPr>
        <w:spacing w:line="276" w:lineRule="auto"/>
        <w:jc w:val="both"/>
        <w:rPr>
          <w:rFonts w:ascii="Calibri Light" w:eastAsia="Calibri" w:hAnsi="Calibri Light" w:cs="Times New Roman"/>
          <w:sz w:val="21"/>
          <w:szCs w:val="21"/>
        </w:rPr>
      </w:pPr>
      <w:r w:rsidRPr="009A59F8">
        <w:rPr>
          <w:rFonts w:ascii="Calibri Light" w:eastAsia="Calibri" w:hAnsi="Calibri Light" w:cs="Times New Roman"/>
          <w:sz w:val="21"/>
          <w:szCs w:val="21"/>
        </w:rPr>
        <w:t xml:space="preserve">Según datos estimados por el SIIT 2018, las siguientes son las estadísticas que reflejan el comportamiento de los mercados europeos prioritarios de Quito: </w:t>
      </w:r>
    </w:p>
    <w:p w14:paraId="3903513D" w14:textId="77777777" w:rsidR="009A59F8" w:rsidRPr="009A59F8" w:rsidRDefault="009A59F8" w:rsidP="009A59F8">
      <w:pPr>
        <w:spacing w:line="276" w:lineRule="auto"/>
        <w:jc w:val="both"/>
        <w:rPr>
          <w:rFonts w:ascii="Calibri Light" w:eastAsia="Calibri" w:hAnsi="Calibri Light" w:cs="Times New Roman"/>
          <w:sz w:val="21"/>
          <w:szCs w:val="21"/>
        </w:rPr>
      </w:pPr>
    </w:p>
    <w:tbl>
      <w:tblPr>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97"/>
        <w:gridCol w:w="1383"/>
        <w:gridCol w:w="1384"/>
        <w:gridCol w:w="1487"/>
        <w:gridCol w:w="1397"/>
        <w:gridCol w:w="2728"/>
      </w:tblGrid>
      <w:tr w:rsidR="009A59F8" w:rsidRPr="009A59F8" w14:paraId="3B510434" w14:textId="77777777" w:rsidTr="009A59F8">
        <w:tc>
          <w:tcPr>
            <w:tcW w:w="1399" w:type="dxa"/>
            <w:shd w:val="clear" w:color="auto" w:fill="9CC2E5"/>
          </w:tcPr>
          <w:p w14:paraId="4F506F58"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MERCADO</w:t>
            </w:r>
          </w:p>
        </w:tc>
        <w:tc>
          <w:tcPr>
            <w:tcW w:w="1386" w:type="dxa"/>
            <w:shd w:val="clear" w:color="auto" w:fill="9CC2E5"/>
          </w:tcPr>
          <w:p w14:paraId="5BCC692B"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Total Llegadas 2017</w:t>
            </w:r>
          </w:p>
        </w:tc>
        <w:tc>
          <w:tcPr>
            <w:tcW w:w="1387" w:type="dxa"/>
            <w:shd w:val="clear" w:color="auto" w:fill="9CC2E5"/>
          </w:tcPr>
          <w:p w14:paraId="4BEB8D88"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Total Llegadas 2018 (e)</w:t>
            </w:r>
          </w:p>
        </w:tc>
        <w:tc>
          <w:tcPr>
            <w:tcW w:w="1468" w:type="dxa"/>
            <w:shd w:val="clear" w:color="auto" w:fill="9CC2E5"/>
          </w:tcPr>
          <w:p w14:paraId="26A17E5D"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PARTICIPACIÓN</w:t>
            </w:r>
          </w:p>
        </w:tc>
        <w:tc>
          <w:tcPr>
            <w:tcW w:w="1399" w:type="dxa"/>
            <w:shd w:val="clear" w:color="auto" w:fill="9CC2E5"/>
          </w:tcPr>
          <w:p w14:paraId="1C79751A"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VARIACIÓN</w:t>
            </w:r>
            <w:r w:rsidRPr="009A59F8">
              <w:rPr>
                <w:rFonts w:ascii="Calibri" w:eastAsia="Calibri" w:hAnsi="Calibri" w:cs="Times New Roman"/>
                <w:sz w:val="20"/>
                <w:szCs w:val="21"/>
                <w:lang w:val="es-EC"/>
              </w:rPr>
              <w:br/>
              <w:t>2017-2018 (e)</w:t>
            </w:r>
          </w:p>
        </w:tc>
        <w:tc>
          <w:tcPr>
            <w:tcW w:w="2737" w:type="dxa"/>
            <w:shd w:val="clear" w:color="auto" w:fill="9CC2E5"/>
          </w:tcPr>
          <w:p w14:paraId="7A8E2C93" w14:textId="77777777" w:rsidR="009A59F8" w:rsidRPr="009A59F8" w:rsidRDefault="009A59F8" w:rsidP="009A59F8">
            <w:pPr>
              <w:spacing w:line="276" w:lineRule="auto"/>
              <w:rPr>
                <w:rFonts w:ascii="Calibri" w:eastAsia="Calibri" w:hAnsi="Calibri" w:cs="Times New Roman"/>
                <w:sz w:val="20"/>
                <w:szCs w:val="21"/>
                <w:lang w:val="es-EC"/>
              </w:rPr>
            </w:pPr>
            <w:r w:rsidRPr="009A59F8">
              <w:rPr>
                <w:rFonts w:ascii="Calibri" w:eastAsia="Calibri" w:hAnsi="Calibri" w:cs="Times New Roman"/>
                <w:sz w:val="20"/>
                <w:szCs w:val="21"/>
                <w:lang w:val="es-EC"/>
              </w:rPr>
              <w:t>CONECTIVIDAD</w:t>
            </w:r>
          </w:p>
        </w:tc>
      </w:tr>
      <w:tr w:rsidR="009A59F8" w:rsidRPr="009A59F8" w14:paraId="0F2A4415" w14:textId="77777777" w:rsidTr="009A59F8">
        <w:tc>
          <w:tcPr>
            <w:tcW w:w="1399" w:type="dxa"/>
            <w:shd w:val="clear" w:color="auto" w:fill="9CC2E5"/>
          </w:tcPr>
          <w:p w14:paraId="2E1B2206" w14:textId="77777777" w:rsidR="009A59F8" w:rsidRPr="009A59F8" w:rsidRDefault="009A59F8" w:rsidP="009A59F8">
            <w:pPr>
              <w:spacing w:line="276" w:lineRule="auto"/>
              <w:rPr>
                <w:rFonts w:ascii="Calibri" w:eastAsia="Calibri" w:hAnsi="Calibri" w:cs="Times New Roman"/>
                <w:sz w:val="21"/>
                <w:szCs w:val="21"/>
                <w:lang w:val="es-EC"/>
              </w:rPr>
            </w:pPr>
          </w:p>
          <w:p w14:paraId="61F4FF91"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ESPAÑA</w:t>
            </w:r>
          </w:p>
        </w:tc>
        <w:tc>
          <w:tcPr>
            <w:tcW w:w="1386" w:type="dxa"/>
            <w:shd w:val="clear" w:color="auto" w:fill="auto"/>
          </w:tcPr>
          <w:p w14:paraId="0EFD5125" w14:textId="77777777" w:rsidR="009A59F8" w:rsidRPr="009A59F8" w:rsidRDefault="009A59F8" w:rsidP="009A59F8">
            <w:pPr>
              <w:spacing w:line="276" w:lineRule="auto"/>
              <w:rPr>
                <w:rFonts w:ascii="Calibri" w:eastAsia="Calibri" w:hAnsi="Calibri" w:cs="Times New Roman"/>
                <w:sz w:val="22"/>
                <w:szCs w:val="22"/>
                <w:lang w:val="es-EC"/>
              </w:rPr>
            </w:pPr>
          </w:p>
          <w:p w14:paraId="271EA866"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27.665</w:t>
            </w:r>
          </w:p>
        </w:tc>
        <w:tc>
          <w:tcPr>
            <w:tcW w:w="1387" w:type="dxa"/>
            <w:shd w:val="clear" w:color="auto" w:fill="auto"/>
          </w:tcPr>
          <w:p w14:paraId="5E2F0E1F" w14:textId="77777777" w:rsidR="009A59F8" w:rsidRPr="009A59F8" w:rsidRDefault="009A59F8" w:rsidP="009A59F8">
            <w:pPr>
              <w:spacing w:line="276" w:lineRule="auto"/>
              <w:rPr>
                <w:rFonts w:ascii="Calibri" w:eastAsia="Calibri" w:hAnsi="Calibri" w:cs="Times New Roman"/>
                <w:sz w:val="22"/>
                <w:szCs w:val="22"/>
                <w:lang w:val="es-EC"/>
              </w:rPr>
            </w:pPr>
          </w:p>
          <w:p w14:paraId="4E3D9686"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32.459 (e)</w:t>
            </w:r>
          </w:p>
        </w:tc>
        <w:tc>
          <w:tcPr>
            <w:tcW w:w="1468" w:type="dxa"/>
            <w:shd w:val="clear" w:color="auto" w:fill="auto"/>
          </w:tcPr>
          <w:p w14:paraId="2BC475A9"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2AE2AC36" w14:textId="77777777" w:rsidR="009A59F8" w:rsidRPr="009A59F8" w:rsidRDefault="009A59F8" w:rsidP="009A59F8">
            <w:pPr>
              <w:spacing w:line="276" w:lineRule="auto"/>
              <w:jc w:val="center"/>
              <w:rPr>
                <w:rFonts w:ascii="Calibri" w:eastAsia="Calibri" w:hAnsi="Calibri" w:cs="Times New Roman"/>
                <w:sz w:val="22"/>
                <w:szCs w:val="22"/>
                <w:lang w:val="es-EC"/>
              </w:rPr>
            </w:pPr>
            <w:r w:rsidRPr="009A59F8">
              <w:rPr>
                <w:rFonts w:ascii="Calibri" w:eastAsia="Calibri" w:hAnsi="Calibri" w:cs="Times New Roman"/>
                <w:sz w:val="22"/>
                <w:szCs w:val="22"/>
                <w:lang w:val="es-EC"/>
              </w:rPr>
              <w:t>5%</w:t>
            </w:r>
          </w:p>
        </w:tc>
        <w:tc>
          <w:tcPr>
            <w:tcW w:w="1399" w:type="dxa"/>
            <w:shd w:val="clear" w:color="auto" w:fill="auto"/>
          </w:tcPr>
          <w:p w14:paraId="54F568F6" w14:textId="77777777" w:rsidR="009A59F8" w:rsidRPr="009A59F8" w:rsidRDefault="009A59F8" w:rsidP="009A59F8">
            <w:pPr>
              <w:spacing w:line="276" w:lineRule="auto"/>
              <w:rPr>
                <w:rFonts w:ascii="Calibri" w:eastAsia="Calibri" w:hAnsi="Calibri" w:cs="Times New Roman"/>
                <w:sz w:val="22"/>
                <w:szCs w:val="22"/>
                <w:lang w:val="es-EC"/>
              </w:rPr>
            </w:pPr>
          </w:p>
          <w:p w14:paraId="65C87AEF"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+ 17,33% (e)</w:t>
            </w:r>
          </w:p>
        </w:tc>
        <w:tc>
          <w:tcPr>
            <w:tcW w:w="2737" w:type="dxa"/>
            <w:shd w:val="clear" w:color="auto" w:fill="auto"/>
          </w:tcPr>
          <w:p w14:paraId="57210D4C"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 xml:space="preserve">Directa </w:t>
            </w:r>
            <w:r w:rsidRPr="009A59F8">
              <w:rPr>
                <w:rFonts w:ascii="Calibri" w:eastAsia="Calibri" w:hAnsi="Calibri" w:cs="Times New Roman"/>
                <w:sz w:val="21"/>
                <w:szCs w:val="21"/>
                <w:lang w:val="es-EC"/>
              </w:rPr>
              <w:br/>
              <w:t>Air Europa</w:t>
            </w:r>
          </w:p>
          <w:p w14:paraId="2A07FAB9"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Iberia</w:t>
            </w:r>
          </w:p>
        </w:tc>
      </w:tr>
      <w:tr w:rsidR="009A59F8" w:rsidRPr="009A59F8" w14:paraId="53F9DAC7" w14:textId="77777777" w:rsidTr="009A59F8">
        <w:tc>
          <w:tcPr>
            <w:tcW w:w="1399" w:type="dxa"/>
            <w:shd w:val="clear" w:color="auto" w:fill="9CC2E5"/>
          </w:tcPr>
          <w:p w14:paraId="638287EF" w14:textId="77777777" w:rsidR="009A59F8" w:rsidRPr="009A59F8" w:rsidRDefault="009A59F8" w:rsidP="009A59F8">
            <w:pPr>
              <w:spacing w:line="276" w:lineRule="auto"/>
              <w:rPr>
                <w:rFonts w:ascii="Calibri" w:eastAsia="Calibri" w:hAnsi="Calibri" w:cs="Times New Roman"/>
                <w:sz w:val="21"/>
                <w:szCs w:val="21"/>
                <w:lang w:val="es-EC"/>
              </w:rPr>
            </w:pPr>
          </w:p>
          <w:p w14:paraId="21A5BF68"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ALEMANIA</w:t>
            </w:r>
          </w:p>
        </w:tc>
        <w:tc>
          <w:tcPr>
            <w:tcW w:w="1386" w:type="dxa"/>
            <w:shd w:val="clear" w:color="auto" w:fill="auto"/>
          </w:tcPr>
          <w:p w14:paraId="6EACBB9D" w14:textId="77777777" w:rsidR="009A59F8" w:rsidRPr="009A59F8" w:rsidRDefault="009A59F8" w:rsidP="009A59F8">
            <w:pPr>
              <w:spacing w:line="276" w:lineRule="auto"/>
              <w:rPr>
                <w:rFonts w:ascii="Calibri" w:eastAsia="Calibri" w:hAnsi="Calibri" w:cs="Times New Roman"/>
                <w:sz w:val="22"/>
                <w:szCs w:val="22"/>
                <w:lang w:val="es-EC"/>
              </w:rPr>
            </w:pPr>
          </w:p>
          <w:p w14:paraId="73A67722"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18.063</w:t>
            </w:r>
          </w:p>
        </w:tc>
        <w:tc>
          <w:tcPr>
            <w:tcW w:w="1387" w:type="dxa"/>
            <w:shd w:val="clear" w:color="auto" w:fill="auto"/>
          </w:tcPr>
          <w:p w14:paraId="5435525B" w14:textId="77777777" w:rsidR="009A59F8" w:rsidRPr="009A59F8" w:rsidRDefault="009A59F8" w:rsidP="009A59F8">
            <w:pPr>
              <w:spacing w:line="276" w:lineRule="auto"/>
              <w:rPr>
                <w:rFonts w:ascii="Calibri" w:eastAsia="Calibri" w:hAnsi="Calibri" w:cs="Times New Roman"/>
                <w:sz w:val="22"/>
                <w:szCs w:val="22"/>
                <w:lang w:val="es-EC"/>
              </w:rPr>
            </w:pPr>
          </w:p>
          <w:p w14:paraId="1CA54268"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20.210 (e)</w:t>
            </w:r>
          </w:p>
        </w:tc>
        <w:tc>
          <w:tcPr>
            <w:tcW w:w="1468" w:type="dxa"/>
            <w:shd w:val="clear" w:color="auto" w:fill="auto"/>
          </w:tcPr>
          <w:p w14:paraId="0AF13EFD"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640A3405" w14:textId="77777777" w:rsidR="009A59F8" w:rsidRPr="009A59F8" w:rsidRDefault="009A59F8" w:rsidP="009A59F8">
            <w:pPr>
              <w:spacing w:line="276" w:lineRule="auto"/>
              <w:jc w:val="center"/>
              <w:rPr>
                <w:rFonts w:ascii="Calibri" w:eastAsia="Calibri" w:hAnsi="Calibri" w:cs="Times New Roman"/>
                <w:sz w:val="22"/>
                <w:szCs w:val="22"/>
                <w:lang w:val="es-EC"/>
              </w:rPr>
            </w:pPr>
            <w:r w:rsidRPr="009A59F8">
              <w:rPr>
                <w:rFonts w:ascii="Calibri" w:eastAsia="Calibri" w:hAnsi="Calibri" w:cs="Times New Roman"/>
                <w:sz w:val="22"/>
                <w:szCs w:val="22"/>
                <w:lang w:val="es-EC"/>
              </w:rPr>
              <w:t>3%</w:t>
            </w:r>
          </w:p>
        </w:tc>
        <w:tc>
          <w:tcPr>
            <w:tcW w:w="1399" w:type="dxa"/>
            <w:shd w:val="clear" w:color="auto" w:fill="auto"/>
          </w:tcPr>
          <w:p w14:paraId="767A81EC" w14:textId="77777777" w:rsidR="009A59F8" w:rsidRPr="009A59F8" w:rsidRDefault="009A59F8" w:rsidP="009A59F8">
            <w:pPr>
              <w:spacing w:line="276" w:lineRule="auto"/>
              <w:rPr>
                <w:rFonts w:ascii="Calibri" w:eastAsia="Calibri" w:hAnsi="Calibri" w:cs="Times New Roman"/>
                <w:sz w:val="22"/>
                <w:szCs w:val="22"/>
                <w:lang w:val="es-EC"/>
              </w:rPr>
            </w:pPr>
          </w:p>
          <w:p w14:paraId="54D74055"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+ 11,89% (e)</w:t>
            </w:r>
          </w:p>
        </w:tc>
        <w:tc>
          <w:tcPr>
            <w:tcW w:w="2737" w:type="dxa"/>
            <w:shd w:val="clear" w:color="auto" w:fill="auto"/>
          </w:tcPr>
          <w:p w14:paraId="60CBD19F"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Con Escalas</w:t>
            </w:r>
            <w:r w:rsidRPr="009A59F8">
              <w:rPr>
                <w:rFonts w:ascii="Calibri" w:eastAsia="Calibri" w:hAnsi="Calibri" w:cs="Times New Roman"/>
                <w:sz w:val="21"/>
                <w:szCs w:val="21"/>
                <w:lang w:val="es-EC"/>
              </w:rPr>
              <w:br/>
              <w:t>Lufthansa</w:t>
            </w:r>
            <w:r w:rsidRPr="009A59F8">
              <w:rPr>
                <w:rFonts w:ascii="Calibri" w:eastAsia="Calibri" w:hAnsi="Calibri" w:cs="Times New Roman"/>
                <w:sz w:val="21"/>
                <w:szCs w:val="21"/>
                <w:lang w:val="es-EC"/>
              </w:rPr>
              <w:br/>
              <w:t>Latam</w:t>
            </w:r>
            <w:r w:rsidRPr="009A59F8">
              <w:rPr>
                <w:rFonts w:ascii="Calibri" w:eastAsia="Calibri" w:hAnsi="Calibri" w:cs="Times New Roman"/>
                <w:sz w:val="21"/>
                <w:szCs w:val="21"/>
                <w:lang w:val="es-EC"/>
              </w:rPr>
              <w:br/>
              <w:t>KLM</w:t>
            </w:r>
            <w:r w:rsidRPr="009A59F8">
              <w:rPr>
                <w:rFonts w:ascii="Calibri" w:eastAsia="Calibri" w:hAnsi="Calibri" w:cs="Times New Roman"/>
                <w:sz w:val="21"/>
                <w:szCs w:val="21"/>
                <w:lang w:val="es-EC"/>
              </w:rPr>
              <w:br/>
              <w:t xml:space="preserve">Avianca </w:t>
            </w:r>
          </w:p>
          <w:p w14:paraId="0635AB50"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American Airlines</w:t>
            </w:r>
          </w:p>
        </w:tc>
      </w:tr>
      <w:tr w:rsidR="009A59F8" w:rsidRPr="009A59F8" w14:paraId="0BE0CD38" w14:textId="77777777" w:rsidTr="009A59F8">
        <w:tc>
          <w:tcPr>
            <w:tcW w:w="1399" w:type="dxa"/>
            <w:shd w:val="clear" w:color="auto" w:fill="9CC2E5"/>
          </w:tcPr>
          <w:p w14:paraId="334ADF68" w14:textId="77777777" w:rsidR="009A59F8" w:rsidRPr="009A59F8" w:rsidRDefault="009A59F8" w:rsidP="009A59F8">
            <w:pPr>
              <w:spacing w:line="276" w:lineRule="auto"/>
              <w:rPr>
                <w:rFonts w:ascii="Calibri" w:eastAsia="Calibri" w:hAnsi="Calibri" w:cs="Times New Roman"/>
                <w:sz w:val="21"/>
                <w:szCs w:val="21"/>
                <w:lang w:val="es-EC"/>
              </w:rPr>
            </w:pPr>
          </w:p>
          <w:p w14:paraId="5A696DD3" w14:textId="77777777" w:rsidR="009A59F8" w:rsidRPr="009A59F8" w:rsidRDefault="009A59F8" w:rsidP="009A59F8">
            <w:pPr>
              <w:spacing w:line="276" w:lineRule="auto"/>
              <w:rPr>
                <w:rFonts w:ascii="Calibri" w:eastAsia="Calibri" w:hAnsi="Calibri" w:cs="Times New Roman"/>
                <w:sz w:val="21"/>
                <w:szCs w:val="21"/>
                <w:lang w:val="es-EC"/>
              </w:rPr>
            </w:pPr>
          </w:p>
          <w:p w14:paraId="19A717B7"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 xml:space="preserve">REINO UNIDO </w:t>
            </w:r>
          </w:p>
        </w:tc>
        <w:tc>
          <w:tcPr>
            <w:tcW w:w="1386" w:type="dxa"/>
            <w:shd w:val="clear" w:color="auto" w:fill="auto"/>
          </w:tcPr>
          <w:p w14:paraId="3A4575B6" w14:textId="77777777" w:rsidR="009A59F8" w:rsidRPr="009A59F8" w:rsidRDefault="009A59F8" w:rsidP="009A59F8">
            <w:pPr>
              <w:spacing w:line="276" w:lineRule="auto"/>
              <w:rPr>
                <w:rFonts w:ascii="Calibri" w:eastAsia="Calibri" w:hAnsi="Calibri" w:cs="Times New Roman"/>
                <w:sz w:val="22"/>
                <w:szCs w:val="22"/>
                <w:lang w:val="es-EC"/>
              </w:rPr>
            </w:pPr>
          </w:p>
          <w:p w14:paraId="15C1A3BB" w14:textId="77777777" w:rsidR="009A59F8" w:rsidRPr="009A59F8" w:rsidRDefault="009A59F8" w:rsidP="009A59F8">
            <w:pPr>
              <w:spacing w:line="276" w:lineRule="auto"/>
              <w:rPr>
                <w:rFonts w:ascii="Calibri" w:eastAsia="Calibri" w:hAnsi="Calibri" w:cs="Times New Roman"/>
                <w:sz w:val="22"/>
                <w:szCs w:val="22"/>
                <w:lang w:val="es-EC"/>
              </w:rPr>
            </w:pPr>
          </w:p>
          <w:p w14:paraId="40B303E4"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15.822</w:t>
            </w:r>
          </w:p>
        </w:tc>
        <w:tc>
          <w:tcPr>
            <w:tcW w:w="1387" w:type="dxa"/>
            <w:shd w:val="clear" w:color="auto" w:fill="auto"/>
          </w:tcPr>
          <w:p w14:paraId="2EA91C31" w14:textId="77777777" w:rsidR="009A59F8" w:rsidRPr="009A59F8" w:rsidRDefault="009A59F8" w:rsidP="009A59F8">
            <w:pPr>
              <w:spacing w:line="276" w:lineRule="auto"/>
              <w:rPr>
                <w:rFonts w:ascii="Calibri" w:eastAsia="Calibri" w:hAnsi="Calibri" w:cs="Times New Roman"/>
                <w:sz w:val="22"/>
                <w:szCs w:val="22"/>
                <w:lang w:val="es-EC"/>
              </w:rPr>
            </w:pPr>
          </w:p>
          <w:p w14:paraId="28AB5FE4" w14:textId="77777777" w:rsidR="009A59F8" w:rsidRPr="009A59F8" w:rsidRDefault="009A59F8" w:rsidP="009A59F8">
            <w:pPr>
              <w:spacing w:line="276" w:lineRule="auto"/>
              <w:rPr>
                <w:rFonts w:ascii="Calibri" w:eastAsia="Calibri" w:hAnsi="Calibri" w:cs="Times New Roman"/>
                <w:sz w:val="22"/>
                <w:szCs w:val="22"/>
                <w:lang w:val="es-EC"/>
              </w:rPr>
            </w:pPr>
          </w:p>
          <w:p w14:paraId="518A6A5F"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17.205 (e)</w:t>
            </w:r>
          </w:p>
        </w:tc>
        <w:tc>
          <w:tcPr>
            <w:tcW w:w="1468" w:type="dxa"/>
            <w:shd w:val="clear" w:color="auto" w:fill="auto"/>
          </w:tcPr>
          <w:p w14:paraId="461F8F5C"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43CB95E3"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7441FAA8" w14:textId="77777777" w:rsidR="009A59F8" w:rsidRPr="009A59F8" w:rsidRDefault="009A59F8" w:rsidP="009A59F8">
            <w:pPr>
              <w:spacing w:line="276" w:lineRule="auto"/>
              <w:jc w:val="center"/>
              <w:rPr>
                <w:rFonts w:ascii="Calibri" w:eastAsia="Calibri" w:hAnsi="Calibri" w:cs="Times New Roman"/>
                <w:sz w:val="22"/>
                <w:szCs w:val="22"/>
                <w:lang w:val="es-EC"/>
              </w:rPr>
            </w:pPr>
            <w:r w:rsidRPr="009A59F8">
              <w:rPr>
                <w:rFonts w:ascii="Calibri" w:eastAsia="Calibri" w:hAnsi="Calibri" w:cs="Times New Roman"/>
                <w:sz w:val="22"/>
                <w:szCs w:val="22"/>
                <w:lang w:val="es-EC"/>
              </w:rPr>
              <w:t>2%</w:t>
            </w:r>
          </w:p>
        </w:tc>
        <w:tc>
          <w:tcPr>
            <w:tcW w:w="1399" w:type="dxa"/>
            <w:shd w:val="clear" w:color="auto" w:fill="auto"/>
          </w:tcPr>
          <w:p w14:paraId="2239ED07" w14:textId="77777777" w:rsidR="009A59F8" w:rsidRPr="009A59F8" w:rsidRDefault="009A59F8" w:rsidP="009A59F8">
            <w:pPr>
              <w:spacing w:line="276" w:lineRule="auto"/>
              <w:rPr>
                <w:rFonts w:ascii="Calibri" w:eastAsia="Calibri" w:hAnsi="Calibri" w:cs="Times New Roman"/>
                <w:sz w:val="22"/>
                <w:szCs w:val="22"/>
                <w:lang w:val="es-EC"/>
              </w:rPr>
            </w:pPr>
          </w:p>
          <w:p w14:paraId="2346F1E6" w14:textId="77777777" w:rsidR="009A59F8" w:rsidRPr="009A59F8" w:rsidRDefault="009A59F8" w:rsidP="009A59F8">
            <w:pPr>
              <w:spacing w:line="276" w:lineRule="auto"/>
              <w:rPr>
                <w:rFonts w:ascii="Calibri" w:eastAsia="Calibri" w:hAnsi="Calibri" w:cs="Times New Roman"/>
                <w:sz w:val="22"/>
                <w:szCs w:val="22"/>
                <w:lang w:val="es-EC"/>
              </w:rPr>
            </w:pPr>
          </w:p>
          <w:p w14:paraId="73BABB8D"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+ 8,74% (e)</w:t>
            </w:r>
          </w:p>
        </w:tc>
        <w:tc>
          <w:tcPr>
            <w:tcW w:w="2737" w:type="dxa"/>
            <w:shd w:val="clear" w:color="auto" w:fill="auto"/>
          </w:tcPr>
          <w:p w14:paraId="5DB9F680"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Con Escalas</w:t>
            </w:r>
            <w:r w:rsidRPr="009A59F8">
              <w:rPr>
                <w:rFonts w:ascii="Calibri" w:eastAsia="Calibri" w:hAnsi="Calibri" w:cs="Times New Roman"/>
                <w:sz w:val="21"/>
                <w:szCs w:val="21"/>
                <w:lang w:val="es-EC"/>
              </w:rPr>
              <w:br/>
              <w:t>Latam</w:t>
            </w:r>
            <w:r w:rsidRPr="009A59F8">
              <w:rPr>
                <w:rFonts w:ascii="Calibri" w:eastAsia="Calibri" w:hAnsi="Calibri" w:cs="Times New Roman"/>
                <w:sz w:val="21"/>
                <w:szCs w:val="21"/>
                <w:lang w:val="es-EC"/>
              </w:rPr>
              <w:br/>
              <w:t>KLM</w:t>
            </w:r>
            <w:r w:rsidRPr="009A59F8">
              <w:rPr>
                <w:rFonts w:ascii="Calibri" w:eastAsia="Calibri" w:hAnsi="Calibri" w:cs="Times New Roman"/>
                <w:sz w:val="21"/>
                <w:szCs w:val="21"/>
                <w:lang w:val="es-EC"/>
              </w:rPr>
              <w:br/>
              <w:t xml:space="preserve">Avianca </w:t>
            </w:r>
          </w:p>
          <w:p w14:paraId="42326417"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American Airlines</w:t>
            </w:r>
          </w:p>
          <w:p w14:paraId="2236AD29"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Iberia</w:t>
            </w:r>
          </w:p>
          <w:p w14:paraId="269DB977"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Delta</w:t>
            </w:r>
          </w:p>
        </w:tc>
      </w:tr>
      <w:tr w:rsidR="009A59F8" w:rsidRPr="009A59F8" w14:paraId="4B50AF10" w14:textId="77777777" w:rsidTr="009A59F8">
        <w:tc>
          <w:tcPr>
            <w:tcW w:w="1399" w:type="dxa"/>
            <w:shd w:val="clear" w:color="auto" w:fill="9CC2E5"/>
          </w:tcPr>
          <w:p w14:paraId="4A2D9FA8" w14:textId="77777777" w:rsidR="009A59F8" w:rsidRPr="009A59F8" w:rsidRDefault="009A59F8" w:rsidP="009A59F8">
            <w:pPr>
              <w:spacing w:line="276" w:lineRule="auto"/>
              <w:rPr>
                <w:rFonts w:ascii="Calibri" w:eastAsia="Calibri" w:hAnsi="Calibri" w:cs="Times New Roman"/>
                <w:sz w:val="21"/>
                <w:szCs w:val="21"/>
                <w:lang w:val="es-EC"/>
              </w:rPr>
            </w:pPr>
          </w:p>
          <w:p w14:paraId="5352C05B" w14:textId="77777777" w:rsidR="009A59F8" w:rsidRPr="009A59F8" w:rsidRDefault="009A59F8" w:rsidP="009A59F8">
            <w:pPr>
              <w:spacing w:line="276" w:lineRule="auto"/>
              <w:rPr>
                <w:rFonts w:ascii="Calibri" w:eastAsia="Calibri" w:hAnsi="Calibri" w:cs="Times New Roman"/>
                <w:sz w:val="21"/>
                <w:szCs w:val="21"/>
                <w:lang w:val="es-EC"/>
              </w:rPr>
            </w:pPr>
          </w:p>
          <w:p w14:paraId="28AA321C"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 xml:space="preserve">FRANCIA </w:t>
            </w:r>
          </w:p>
        </w:tc>
        <w:tc>
          <w:tcPr>
            <w:tcW w:w="1386" w:type="dxa"/>
            <w:shd w:val="clear" w:color="auto" w:fill="auto"/>
          </w:tcPr>
          <w:p w14:paraId="245127DA" w14:textId="77777777" w:rsidR="009A59F8" w:rsidRPr="009A59F8" w:rsidRDefault="009A59F8" w:rsidP="009A59F8">
            <w:pPr>
              <w:spacing w:line="276" w:lineRule="auto"/>
              <w:rPr>
                <w:rFonts w:ascii="Calibri" w:eastAsia="Calibri" w:hAnsi="Calibri" w:cs="Times New Roman"/>
                <w:sz w:val="22"/>
                <w:szCs w:val="22"/>
                <w:lang w:val="es-EC"/>
              </w:rPr>
            </w:pPr>
          </w:p>
          <w:p w14:paraId="58729B34" w14:textId="77777777" w:rsidR="009A59F8" w:rsidRPr="009A59F8" w:rsidRDefault="009A59F8" w:rsidP="009A59F8">
            <w:pPr>
              <w:spacing w:line="276" w:lineRule="auto"/>
              <w:rPr>
                <w:rFonts w:ascii="Calibri" w:eastAsia="Calibri" w:hAnsi="Calibri" w:cs="Times New Roman"/>
                <w:sz w:val="22"/>
                <w:szCs w:val="22"/>
                <w:lang w:val="es-EC"/>
              </w:rPr>
            </w:pPr>
          </w:p>
          <w:p w14:paraId="3FB8FEE5"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13.796</w:t>
            </w:r>
          </w:p>
        </w:tc>
        <w:tc>
          <w:tcPr>
            <w:tcW w:w="1387" w:type="dxa"/>
            <w:shd w:val="clear" w:color="auto" w:fill="auto"/>
          </w:tcPr>
          <w:p w14:paraId="37176B56" w14:textId="77777777" w:rsidR="009A59F8" w:rsidRPr="009A59F8" w:rsidRDefault="009A59F8" w:rsidP="009A59F8">
            <w:pPr>
              <w:spacing w:line="276" w:lineRule="auto"/>
              <w:rPr>
                <w:rFonts w:ascii="Calibri" w:eastAsia="Calibri" w:hAnsi="Calibri" w:cs="Times New Roman"/>
                <w:sz w:val="22"/>
                <w:szCs w:val="22"/>
                <w:lang w:val="es-EC"/>
              </w:rPr>
            </w:pPr>
          </w:p>
          <w:p w14:paraId="187D9B69" w14:textId="77777777" w:rsidR="009A59F8" w:rsidRPr="009A59F8" w:rsidRDefault="009A59F8" w:rsidP="009A59F8">
            <w:pPr>
              <w:spacing w:line="276" w:lineRule="auto"/>
              <w:rPr>
                <w:rFonts w:ascii="Calibri" w:eastAsia="Calibri" w:hAnsi="Calibri" w:cs="Times New Roman"/>
                <w:sz w:val="22"/>
                <w:szCs w:val="22"/>
                <w:lang w:val="es-EC"/>
              </w:rPr>
            </w:pPr>
          </w:p>
          <w:p w14:paraId="25BFC477"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15.076 (e)</w:t>
            </w:r>
          </w:p>
        </w:tc>
        <w:tc>
          <w:tcPr>
            <w:tcW w:w="1468" w:type="dxa"/>
            <w:shd w:val="clear" w:color="auto" w:fill="auto"/>
          </w:tcPr>
          <w:p w14:paraId="48E0E159"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7631DE2F"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72259C85" w14:textId="77777777" w:rsidR="009A59F8" w:rsidRPr="009A59F8" w:rsidRDefault="009A59F8" w:rsidP="009A59F8">
            <w:pPr>
              <w:spacing w:line="276" w:lineRule="auto"/>
              <w:jc w:val="center"/>
              <w:rPr>
                <w:rFonts w:ascii="Calibri" w:eastAsia="Calibri" w:hAnsi="Calibri" w:cs="Times New Roman"/>
                <w:sz w:val="22"/>
                <w:szCs w:val="22"/>
                <w:lang w:val="es-EC"/>
              </w:rPr>
            </w:pPr>
            <w:r w:rsidRPr="009A59F8">
              <w:rPr>
                <w:rFonts w:ascii="Calibri" w:eastAsia="Calibri" w:hAnsi="Calibri" w:cs="Times New Roman"/>
                <w:sz w:val="22"/>
                <w:szCs w:val="22"/>
                <w:lang w:val="es-EC"/>
              </w:rPr>
              <w:t>2%</w:t>
            </w:r>
          </w:p>
        </w:tc>
        <w:tc>
          <w:tcPr>
            <w:tcW w:w="1399" w:type="dxa"/>
            <w:shd w:val="clear" w:color="auto" w:fill="auto"/>
          </w:tcPr>
          <w:p w14:paraId="27F28671" w14:textId="77777777" w:rsidR="009A59F8" w:rsidRPr="009A59F8" w:rsidRDefault="009A59F8" w:rsidP="009A59F8">
            <w:pPr>
              <w:spacing w:line="276" w:lineRule="auto"/>
              <w:rPr>
                <w:rFonts w:ascii="Calibri" w:eastAsia="Calibri" w:hAnsi="Calibri" w:cs="Times New Roman"/>
                <w:sz w:val="22"/>
                <w:szCs w:val="22"/>
                <w:lang w:val="es-EC"/>
              </w:rPr>
            </w:pPr>
          </w:p>
          <w:p w14:paraId="1E1C54BA" w14:textId="77777777" w:rsidR="009A59F8" w:rsidRPr="009A59F8" w:rsidRDefault="009A59F8" w:rsidP="009A59F8">
            <w:pPr>
              <w:spacing w:line="276" w:lineRule="auto"/>
              <w:rPr>
                <w:rFonts w:ascii="Calibri" w:eastAsia="Calibri" w:hAnsi="Calibri" w:cs="Times New Roman"/>
                <w:sz w:val="22"/>
                <w:szCs w:val="22"/>
                <w:lang w:val="es-EC"/>
              </w:rPr>
            </w:pPr>
          </w:p>
          <w:p w14:paraId="3FEB1579"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+ 9,28 %</w:t>
            </w:r>
          </w:p>
        </w:tc>
        <w:tc>
          <w:tcPr>
            <w:tcW w:w="2737" w:type="dxa"/>
            <w:shd w:val="clear" w:color="auto" w:fill="auto"/>
          </w:tcPr>
          <w:p w14:paraId="38A39BBF"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 xml:space="preserve">Próximamente Conexión Directa Paris – Quito </w:t>
            </w:r>
          </w:p>
          <w:p w14:paraId="779AD197"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Joon/Air France</w:t>
            </w:r>
          </w:p>
          <w:p w14:paraId="09677A95"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Con Escalas</w:t>
            </w:r>
            <w:r w:rsidRPr="009A59F8">
              <w:rPr>
                <w:rFonts w:ascii="Calibri" w:eastAsia="Calibri" w:hAnsi="Calibri" w:cs="Times New Roman"/>
                <w:sz w:val="21"/>
                <w:szCs w:val="21"/>
                <w:lang w:val="es-EC"/>
              </w:rPr>
              <w:br/>
              <w:t>Latam</w:t>
            </w:r>
            <w:r w:rsidRPr="009A59F8">
              <w:rPr>
                <w:rFonts w:ascii="Calibri" w:eastAsia="Calibri" w:hAnsi="Calibri" w:cs="Times New Roman"/>
                <w:sz w:val="21"/>
                <w:szCs w:val="21"/>
                <w:lang w:val="es-EC"/>
              </w:rPr>
              <w:br/>
              <w:t>KLM</w:t>
            </w:r>
            <w:r w:rsidRPr="009A59F8">
              <w:rPr>
                <w:rFonts w:ascii="Calibri" w:eastAsia="Calibri" w:hAnsi="Calibri" w:cs="Times New Roman"/>
                <w:sz w:val="21"/>
                <w:szCs w:val="21"/>
                <w:lang w:val="es-EC"/>
              </w:rPr>
              <w:br/>
              <w:t xml:space="preserve">Avianca </w:t>
            </w:r>
          </w:p>
          <w:p w14:paraId="61D648D2"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Iberia</w:t>
            </w:r>
          </w:p>
          <w:p w14:paraId="74B47DF2"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Delta</w:t>
            </w:r>
          </w:p>
        </w:tc>
      </w:tr>
      <w:tr w:rsidR="009A59F8" w:rsidRPr="009A59F8" w14:paraId="4D307545" w14:textId="77777777" w:rsidTr="009A59F8">
        <w:tc>
          <w:tcPr>
            <w:tcW w:w="1399" w:type="dxa"/>
            <w:shd w:val="clear" w:color="auto" w:fill="9CC2E5"/>
          </w:tcPr>
          <w:p w14:paraId="7158E648" w14:textId="77777777" w:rsidR="009A59F8" w:rsidRPr="009A59F8" w:rsidRDefault="009A59F8" w:rsidP="009A59F8">
            <w:pPr>
              <w:spacing w:line="276" w:lineRule="auto"/>
              <w:rPr>
                <w:rFonts w:ascii="Calibri" w:eastAsia="Calibri" w:hAnsi="Calibri" w:cs="Times New Roman"/>
                <w:sz w:val="21"/>
                <w:szCs w:val="21"/>
                <w:lang w:val="es-EC"/>
              </w:rPr>
            </w:pPr>
          </w:p>
          <w:p w14:paraId="7A874074"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HOLANDA</w:t>
            </w:r>
          </w:p>
        </w:tc>
        <w:tc>
          <w:tcPr>
            <w:tcW w:w="1386" w:type="dxa"/>
            <w:shd w:val="clear" w:color="auto" w:fill="auto"/>
          </w:tcPr>
          <w:p w14:paraId="31C09C5A" w14:textId="77777777" w:rsidR="009A59F8" w:rsidRPr="009A59F8" w:rsidRDefault="009A59F8" w:rsidP="009A59F8">
            <w:pPr>
              <w:spacing w:line="276" w:lineRule="auto"/>
              <w:rPr>
                <w:rFonts w:ascii="Calibri" w:eastAsia="Calibri" w:hAnsi="Calibri" w:cs="Times New Roman"/>
                <w:sz w:val="22"/>
                <w:szCs w:val="22"/>
                <w:lang w:val="es-EC"/>
              </w:rPr>
            </w:pPr>
          </w:p>
          <w:p w14:paraId="453AE610"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11.345</w:t>
            </w:r>
          </w:p>
        </w:tc>
        <w:tc>
          <w:tcPr>
            <w:tcW w:w="1387" w:type="dxa"/>
            <w:shd w:val="clear" w:color="auto" w:fill="auto"/>
          </w:tcPr>
          <w:p w14:paraId="7F98C495" w14:textId="77777777" w:rsidR="009A59F8" w:rsidRPr="009A59F8" w:rsidRDefault="009A59F8" w:rsidP="009A59F8">
            <w:pPr>
              <w:spacing w:line="276" w:lineRule="auto"/>
              <w:rPr>
                <w:rFonts w:ascii="Calibri" w:eastAsia="Calibri" w:hAnsi="Calibri" w:cs="Times New Roman"/>
                <w:sz w:val="22"/>
                <w:szCs w:val="22"/>
                <w:lang w:val="es-EC"/>
              </w:rPr>
            </w:pPr>
          </w:p>
          <w:p w14:paraId="22BA80FE"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12.677 (e)</w:t>
            </w:r>
          </w:p>
        </w:tc>
        <w:tc>
          <w:tcPr>
            <w:tcW w:w="1468" w:type="dxa"/>
            <w:shd w:val="clear" w:color="auto" w:fill="auto"/>
          </w:tcPr>
          <w:p w14:paraId="67F3434C" w14:textId="77777777" w:rsidR="009A59F8" w:rsidRPr="009A59F8" w:rsidRDefault="009A59F8" w:rsidP="009A59F8">
            <w:pPr>
              <w:spacing w:line="276" w:lineRule="auto"/>
              <w:jc w:val="center"/>
              <w:rPr>
                <w:rFonts w:ascii="Calibri" w:eastAsia="Calibri" w:hAnsi="Calibri" w:cs="Times New Roman"/>
                <w:sz w:val="22"/>
                <w:szCs w:val="22"/>
                <w:lang w:val="es-EC"/>
              </w:rPr>
            </w:pPr>
          </w:p>
          <w:p w14:paraId="7A69AF32" w14:textId="77777777" w:rsidR="009A59F8" w:rsidRPr="009A59F8" w:rsidRDefault="009A59F8" w:rsidP="009A59F8">
            <w:pPr>
              <w:spacing w:line="276" w:lineRule="auto"/>
              <w:jc w:val="center"/>
              <w:rPr>
                <w:rFonts w:ascii="Calibri" w:eastAsia="Calibri" w:hAnsi="Calibri" w:cs="Times New Roman"/>
                <w:sz w:val="22"/>
                <w:szCs w:val="22"/>
                <w:lang w:val="es-EC"/>
              </w:rPr>
            </w:pPr>
            <w:r w:rsidRPr="009A59F8">
              <w:rPr>
                <w:rFonts w:ascii="Calibri" w:eastAsia="Calibri" w:hAnsi="Calibri" w:cs="Times New Roman"/>
                <w:sz w:val="22"/>
                <w:szCs w:val="22"/>
                <w:lang w:val="es-EC"/>
              </w:rPr>
              <w:t>2%</w:t>
            </w:r>
          </w:p>
        </w:tc>
        <w:tc>
          <w:tcPr>
            <w:tcW w:w="1399" w:type="dxa"/>
            <w:shd w:val="clear" w:color="auto" w:fill="auto"/>
          </w:tcPr>
          <w:p w14:paraId="43730348" w14:textId="77777777" w:rsidR="009A59F8" w:rsidRPr="009A59F8" w:rsidRDefault="009A59F8" w:rsidP="009A59F8">
            <w:pPr>
              <w:spacing w:line="276" w:lineRule="auto"/>
              <w:rPr>
                <w:rFonts w:ascii="Calibri" w:eastAsia="Calibri" w:hAnsi="Calibri" w:cs="Times New Roman"/>
                <w:sz w:val="22"/>
                <w:szCs w:val="22"/>
                <w:lang w:val="es-EC"/>
              </w:rPr>
            </w:pPr>
          </w:p>
          <w:p w14:paraId="2E51AD36" w14:textId="77777777" w:rsidR="009A59F8" w:rsidRPr="009A59F8" w:rsidRDefault="009A59F8" w:rsidP="009A59F8">
            <w:pPr>
              <w:spacing w:line="276" w:lineRule="auto"/>
              <w:rPr>
                <w:rFonts w:ascii="Calibri" w:eastAsia="Calibri" w:hAnsi="Calibri" w:cs="Times New Roman"/>
                <w:sz w:val="22"/>
                <w:szCs w:val="22"/>
                <w:lang w:val="es-EC"/>
              </w:rPr>
            </w:pPr>
            <w:r w:rsidRPr="009A59F8">
              <w:rPr>
                <w:rFonts w:ascii="Calibri" w:eastAsia="Calibri" w:hAnsi="Calibri" w:cs="Times New Roman"/>
                <w:sz w:val="22"/>
                <w:szCs w:val="22"/>
                <w:lang w:val="es-EC"/>
              </w:rPr>
              <w:t>+11,74%</w:t>
            </w:r>
          </w:p>
        </w:tc>
        <w:tc>
          <w:tcPr>
            <w:tcW w:w="2737" w:type="dxa"/>
            <w:shd w:val="clear" w:color="auto" w:fill="auto"/>
          </w:tcPr>
          <w:p w14:paraId="0E6EB21C" w14:textId="77777777" w:rsidR="009A59F8" w:rsidRPr="009A59F8" w:rsidRDefault="009A59F8" w:rsidP="009A59F8">
            <w:pPr>
              <w:spacing w:line="276" w:lineRule="auto"/>
              <w:rPr>
                <w:rFonts w:ascii="Calibri" w:eastAsia="Calibri" w:hAnsi="Calibri" w:cs="Times New Roman"/>
                <w:sz w:val="21"/>
                <w:szCs w:val="21"/>
                <w:lang w:val="es-EC"/>
              </w:rPr>
            </w:pPr>
            <w:r w:rsidRPr="009A59F8">
              <w:rPr>
                <w:rFonts w:ascii="Calibri" w:eastAsia="Calibri" w:hAnsi="Calibri" w:cs="Times New Roman"/>
                <w:sz w:val="21"/>
                <w:szCs w:val="21"/>
                <w:lang w:val="es-EC"/>
              </w:rPr>
              <w:t xml:space="preserve">Directa </w:t>
            </w:r>
            <w:r w:rsidRPr="009A59F8">
              <w:rPr>
                <w:rFonts w:ascii="Calibri" w:eastAsia="Calibri" w:hAnsi="Calibri" w:cs="Times New Roman"/>
                <w:sz w:val="21"/>
                <w:szCs w:val="21"/>
                <w:lang w:val="es-EC"/>
              </w:rPr>
              <w:br/>
              <w:t>KLM</w:t>
            </w:r>
          </w:p>
          <w:p w14:paraId="47B38635" w14:textId="77777777" w:rsidR="009A59F8" w:rsidRPr="009A59F8" w:rsidRDefault="009A59F8" w:rsidP="009A59F8">
            <w:pPr>
              <w:spacing w:line="276" w:lineRule="auto"/>
              <w:rPr>
                <w:rFonts w:ascii="Calibri" w:eastAsia="Calibri" w:hAnsi="Calibri" w:cs="Times New Roman"/>
                <w:sz w:val="21"/>
                <w:szCs w:val="21"/>
                <w:lang w:val="es-EC"/>
              </w:rPr>
            </w:pPr>
          </w:p>
        </w:tc>
      </w:tr>
    </w:tbl>
    <w:p w14:paraId="570FC5FC" w14:textId="77777777" w:rsidR="009A59F8" w:rsidRPr="009A59F8" w:rsidRDefault="009A59F8" w:rsidP="009A59F8">
      <w:pPr>
        <w:spacing w:line="276" w:lineRule="auto"/>
        <w:contextualSpacing/>
        <w:jc w:val="both"/>
        <w:rPr>
          <w:rFonts w:ascii="Calibri Light" w:eastAsia="Calibri" w:hAnsi="Calibri Light" w:cs="Times New Roman"/>
          <w:sz w:val="21"/>
          <w:szCs w:val="21"/>
          <w:lang w:val="es-EC"/>
        </w:rPr>
      </w:pPr>
    </w:p>
    <w:p w14:paraId="132B404C" w14:textId="3B673368" w:rsidR="009A59F8" w:rsidRPr="009A59F8" w:rsidRDefault="009A59F8" w:rsidP="009A59F8">
      <w:pPr>
        <w:spacing w:line="276" w:lineRule="auto"/>
        <w:contextualSpacing/>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Se tiene estimado que para el 2018, Quito cierre con 691.038 visitantes que correspondería a un 5,84% adicional al registrado en el 2017, que de acuerdo al análisis comparativo de los últimos años significaría una recuperación moderada del decrecimiento de visitas registradas los últimos tres años, escenario derivado justamente de situaciones como el terremoto de 2016, las alertas por el virus del Sika y las alertas de inseguridad que afectaron directamente a la actividad turística de todo el país, por lo que se considera, que la ejecución y fortalecimiento de acciones de promoción y difusión turística del recurso del país, constituyen oportunidades trascendentales para la reactivación productiva de este importante sector. </w:t>
      </w:r>
    </w:p>
    <w:p w14:paraId="7D4E5EB9" w14:textId="77777777" w:rsidR="009A59F8" w:rsidRPr="009A59F8" w:rsidRDefault="009A59F8" w:rsidP="009A59F8">
      <w:pPr>
        <w:jc w:val="both"/>
        <w:rPr>
          <w:rFonts w:ascii="Calibri Light" w:eastAsia="Times New Roman" w:hAnsi="Calibri Light" w:cs="Calibri"/>
          <w:sz w:val="22"/>
          <w:szCs w:val="22"/>
          <w:lang w:val="es-ES" w:eastAsia="es-EC"/>
        </w:rPr>
      </w:pPr>
    </w:p>
    <w:p w14:paraId="4294EB79"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 xml:space="preserve">De acuerdo a los antecedentes mencionados y con la finalidad de fortalecer e incentivar el turismo a la ciudad de Quito por parte de visitantes de los mercados internacionales, surge la necesidad de contratar una empresa que desarrolle estrategias de promoción, difusión y relaciones públicas para el Distrito Metropolitano de Quito en el mercado Europa que comprende los países de España, Reino Unido, Alemania, Francia y Holanda, identificados como mercados prioritarios por el volumen de pasajeros que aportan al turismo de la ciudad, el crecimiento de llegadas en relación a años anteriores, por la apertura y reacción a campañas de promoción del destino, por las opciones existentes de conectividad aérea hacia el destino Quito, y por supuesto las nuevas oportunidades de vuelos directos que empezarán a operar desde el año próximo. </w:t>
      </w:r>
    </w:p>
    <w:p w14:paraId="661A5BFE"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1C4813B7"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 xml:space="preserve">La ejecución de acciones de promoción que incrementen el número de turistas procedentes de estos mercados, la atracción de eventos a la ciudad, así como la participación económica del turismo en las cifras macroeconómicas de la ciudad y el país serán los ejes centrales de las acciones a ejecutarse con la empresa de relaciones públicas. </w:t>
      </w:r>
    </w:p>
    <w:p w14:paraId="1429114D" w14:textId="77777777" w:rsidR="009A59F8" w:rsidRPr="009A59F8" w:rsidRDefault="009A59F8" w:rsidP="009A59F8">
      <w:pPr>
        <w:spacing w:line="276" w:lineRule="auto"/>
        <w:jc w:val="both"/>
        <w:rPr>
          <w:rFonts w:ascii="Calibri Light" w:eastAsia="Times New Roman" w:hAnsi="Calibri Light" w:cs="Calibri"/>
          <w:i/>
          <w:iCs/>
          <w:sz w:val="21"/>
          <w:szCs w:val="21"/>
          <w:lang w:val="es-ES" w:eastAsia="es-EC"/>
        </w:rPr>
      </w:pPr>
    </w:p>
    <w:p w14:paraId="068964D5"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 xml:space="preserve">Es importante mencionar que los mercados y estrategias promocionales propuestas por Quito Turismo coinciden plenamente con los identificados por el Ministerio de Turismo en función país, cuyo plan de acción promocional del destino ha incluido actividades como: presentaciones de destino,  participación en ferias y roadshows, entre otras, enfocadas directamente a segmentos de mercado importantes como: industria turística, prensa, inversionistas turísticos y el consumidor final. </w:t>
      </w:r>
    </w:p>
    <w:p w14:paraId="5FEDF926"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477C025E"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 xml:space="preserve">Quito Turismo no cuenta con un recurso humano profesional residente en ninguno de los mercados internacionales mencionados, por tanto la contratación de una empresa internacional, busca fortalecer precisamente nuestro plan estratégico de difusión y promoción turística del Distrito Metropolitano de Quito en estos mercados con la ejecución de una serie de actividades promocionales que necesitan ser negociadas y desarrolladas en el país a donde se quiere llegar con las acciones, debido a razones de precio, facilidad de logística, poder de negociación, experiencia y contacto directo que tendría la empresa de relaciones públicas con todos los actores locales como: tour operadores, periodistas, aerolíneas, inversionistas, líderes de opinión, entre otros,  considerados ejes claves para la realización de las campañas y acciones de promoción planificadas. </w:t>
      </w:r>
      <w:r w:rsidRPr="009A59F8">
        <w:rPr>
          <w:rFonts w:ascii="Calibri Light" w:eastAsia="Times New Roman" w:hAnsi="Calibri Light" w:cs="Calibri"/>
          <w:sz w:val="21"/>
          <w:szCs w:val="21"/>
          <w:lang w:val="es-ES" w:eastAsia="es-EC"/>
        </w:rPr>
        <w:tab/>
      </w:r>
    </w:p>
    <w:p w14:paraId="7B73A8A3"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1F1962EA"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Es importante también realizar un análisis del impacto económico que se busca con este proceso, puesto que, con la contratación de la agencia de Relaciones Públicas y Representación para los mercados prioritarios se conseguirá tener brazos ejecutores en cada mercado que puedan realizar las acciones y el seguimiento de cerca con los actores del sector turístico en nombre de la ciudad, si una persona de Quito Turismo tuviera que viajar constantemente para la realización de estas actividades esto tendría un costo muy elevado en pasajes y viáticos, este rubro constituiría un “sueldo adicional” que se le pagaría al funcionario por todos los días que éste tenga que viajar, tomando en cuenta que mientras el funcionario está de viaje todo su trabajo estratégico y operativo y el de su área sufriría retrasos.</w:t>
      </w:r>
    </w:p>
    <w:p w14:paraId="2BF45B7D"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586691E4"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Por ejemplo, si se consideraría contratar a una persona en cada uno de los mercados se debe tomar en cuenta que el sueldo básico en cada país de los mercados prioritarios es de:</w:t>
      </w:r>
    </w:p>
    <w:p w14:paraId="71F7BC9B"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tbl>
      <w:tblPr>
        <w:tblW w:w="383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1389"/>
      </w:tblGrid>
      <w:tr w:rsidR="009A59F8" w:rsidRPr="009A59F8" w14:paraId="6848098B" w14:textId="77777777" w:rsidTr="009A59F8">
        <w:trPr>
          <w:trHeight w:val="300"/>
          <w:jc w:val="center"/>
        </w:trPr>
        <w:tc>
          <w:tcPr>
            <w:tcW w:w="2447" w:type="dxa"/>
            <w:tcBorders>
              <w:top w:val="single" w:sz="8"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tcPr>
          <w:p w14:paraId="480B6BE9"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val="es-ES" w:eastAsia="es-EC"/>
              </w:rPr>
              <w:br w:type="page"/>
            </w:r>
            <w:r w:rsidRPr="009A59F8">
              <w:rPr>
                <w:rFonts w:ascii="Calibri Light" w:eastAsia="Times New Roman" w:hAnsi="Calibri Light" w:cs="Calibri"/>
                <w:b/>
                <w:bCs/>
                <w:sz w:val="21"/>
                <w:szCs w:val="21"/>
                <w:lang w:eastAsia="es-EC"/>
              </w:rPr>
              <w:t>MERCADO EUROPA</w:t>
            </w:r>
          </w:p>
        </w:tc>
        <w:tc>
          <w:tcPr>
            <w:tcW w:w="1389"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tcPr>
          <w:p w14:paraId="7937AF2B"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b/>
                <w:bCs/>
                <w:sz w:val="21"/>
                <w:szCs w:val="21"/>
                <w:lang w:eastAsia="es-EC"/>
              </w:rPr>
              <w:t>DOLARES</w:t>
            </w:r>
          </w:p>
        </w:tc>
      </w:tr>
      <w:tr w:rsidR="009A59F8" w:rsidRPr="009A59F8" w14:paraId="2D97BC47" w14:textId="77777777" w:rsidTr="009A59F8">
        <w:trPr>
          <w:trHeight w:val="300"/>
          <w:jc w:val="center"/>
        </w:trPr>
        <w:tc>
          <w:tcPr>
            <w:tcW w:w="24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A2FC54"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ALEMANIA</w:t>
            </w:r>
          </w:p>
        </w:tc>
        <w:tc>
          <w:tcPr>
            <w:tcW w:w="13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B6EC65"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    1.704,00</w:t>
            </w:r>
          </w:p>
        </w:tc>
      </w:tr>
      <w:tr w:rsidR="009A59F8" w:rsidRPr="009A59F8" w14:paraId="5F4DC065" w14:textId="77777777" w:rsidTr="009A59F8">
        <w:trPr>
          <w:trHeight w:val="300"/>
          <w:jc w:val="center"/>
        </w:trPr>
        <w:tc>
          <w:tcPr>
            <w:tcW w:w="24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11EC49D"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REINO UNIDO</w:t>
            </w:r>
          </w:p>
        </w:tc>
        <w:tc>
          <w:tcPr>
            <w:tcW w:w="13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698631"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    1.720,00</w:t>
            </w:r>
          </w:p>
        </w:tc>
      </w:tr>
      <w:tr w:rsidR="009A59F8" w:rsidRPr="009A59F8" w14:paraId="2E481540" w14:textId="77777777" w:rsidTr="009A59F8">
        <w:trPr>
          <w:trHeight w:val="300"/>
          <w:jc w:val="center"/>
        </w:trPr>
        <w:tc>
          <w:tcPr>
            <w:tcW w:w="2447"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hideMark/>
          </w:tcPr>
          <w:p w14:paraId="44DABE2E"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ESPAÑA</w:t>
            </w:r>
          </w:p>
        </w:tc>
        <w:tc>
          <w:tcPr>
            <w:tcW w:w="1389" w:type="dxa"/>
            <w:tcBorders>
              <w:top w:val="nil"/>
              <w:left w:val="nil"/>
              <w:bottom w:val="single" w:sz="4" w:space="0" w:color="auto"/>
              <w:right w:val="single" w:sz="8" w:space="0" w:color="auto"/>
            </w:tcBorders>
            <w:noWrap/>
            <w:tcMar>
              <w:top w:w="0" w:type="dxa"/>
              <w:left w:w="70" w:type="dxa"/>
              <w:bottom w:w="0" w:type="dxa"/>
              <w:right w:w="70" w:type="dxa"/>
            </w:tcMar>
            <w:vAlign w:val="bottom"/>
            <w:hideMark/>
          </w:tcPr>
          <w:p w14:paraId="16BEBC3C"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       978,00</w:t>
            </w:r>
          </w:p>
        </w:tc>
      </w:tr>
      <w:tr w:rsidR="009A59F8" w:rsidRPr="009A59F8" w14:paraId="238A1EDB" w14:textId="77777777" w:rsidTr="009A59F8">
        <w:trPr>
          <w:trHeight w:val="300"/>
          <w:jc w:val="center"/>
        </w:trPr>
        <w:tc>
          <w:tcPr>
            <w:tcW w:w="2447"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tcPr>
          <w:p w14:paraId="1E640EB8"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FRANCIA</w:t>
            </w:r>
          </w:p>
        </w:tc>
        <w:tc>
          <w:tcPr>
            <w:tcW w:w="1389" w:type="dxa"/>
            <w:tcBorders>
              <w:top w:val="nil"/>
              <w:left w:val="nil"/>
              <w:bottom w:val="single" w:sz="4" w:space="0" w:color="auto"/>
              <w:right w:val="single" w:sz="8" w:space="0" w:color="auto"/>
            </w:tcBorders>
            <w:noWrap/>
            <w:tcMar>
              <w:top w:w="0" w:type="dxa"/>
              <w:left w:w="70" w:type="dxa"/>
              <w:bottom w:w="0" w:type="dxa"/>
              <w:right w:w="70" w:type="dxa"/>
            </w:tcMar>
            <w:vAlign w:val="bottom"/>
          </w:tcPr>
          <w:p w14:paraId="7F9573D8"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xml:space="preserve"> $    1.705,00</w:t>
            </w:r>
          </w:p>
        </w:tc>
      </w:tr>
      <w:tr w:rsidR="009A59F8" w:rsidRPr="009A59F8" w14:paraId="65F1D581" w14:textId="77777777" w:rsidTr="009A59F8">
        <w:trPr>
          <w:trHeight w:val="300"/>
          <w:jc w:val="center"/>
        </w:trPr>
        <w:tc>
          <w:tcPr>
            <w:tcW w:w="2447"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tcPr>
          <w:p w14:paraId="04CE74EE"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HOLANDA</w:t>
            </w:r>
          </w:p>
        </w:tc>
        <w:tc>
          <w:tcPr>
            <w:tcW w:w="1389" w:type="dxa"/>
            <w:tcBorders>
              <w:top w:val="nil"/>
              <w:left w:val="nil"/>
              <w:bottom w:val="single" w:sz="4" w:space="0" w:color="auto"/>
              <w:right w:val="single" w:sz="8" w:space="0" w:color="auto"/>
            </w:tcBorders>
            <w:noWrap/>
            <w:tcMar>
              <w:top w:w="0" w:type="dxa"/>
              <w:left w:w="70" w:type="dxa"/>
              <w:bottom w:w="0" w:type="dxa"/>
              <w:right w:w="70" w:type="dxa"/>
            </w:tcMar>
            <w:vAlign w:val="bottom"/>
          </w:tcPr>
          <w:p w14:paraId="7F6878DE"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xml:space="preserve"> $    1.814,00</w:t>
            </w:r>
          </w:p>
        </w:tc>
      </w:tr>
      <w:tr w:rsidR="009A59F8" w:rsidRPr="009A59F8" w14:paraId="332E91E1" w14:textId="77777777" w:rsidTr="009A59F8">
        <w:trPr>
          <w:trHeight w:val="300"/>
          <w:jc w:val="center"/>
        </w:trPr>
        <w:tc>
          <w:tcPr>
            <w:tcW w:w="24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0998B59F"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r w:rsidRPr="009A59F8">
              <w:rPr>
                <w:rFonts w:ascii="Calibri Light" w:eastAsia="Times New Roman" w:hAnsi="Calibri Light" w:cs="Calibri"/>
                <w:b/>
                <w:sz w:val="21"/>
                <w:szCs w:val="21"/>
                <w:lang w:eastAsia="es-EC"/>
              </w:rPr>
              <w:t>TOTAL</w:t>
            </w:r>
          </w:p>
        </w:tc>
        <w:tc>
          <w:tcPr>
            <w:tcW w:w="13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27C3CA0"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r w:rsidRPr="009A59F8">
              <w:rPr>
                <w:rFonts w:ascii="Calibri Light" w:eastAsia="Times New Roman" w:hAnsi="Calibri Light" w:cs="Calibri"/>
                <w:b/>
                <w:sz w:val="21"/>
                <w:szCs w:val="21"/>
                <w:lang w:eastAsia="es-EC"/>
              </w:rPr>
              <w:t> $   7.4921,00</w:t>
            </w:r>
          </w:p>
        </w:tc>
      </w:tr>
      <w:tr w:rsidR="009A59F8" w:rsidRPr="009A59F8" w14:paraId="43996D4E" w14:textId="77777777" w:rsidTr="009A59F8">
        <w:trPr>
          <w:trHeight w:val="300"/>
          <w:jc w:val="center"/>
        </w:trPr>
        <w:tc>
          <w:tcPr>
            <w:tcW w:w="24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C9F30B8"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r w:rsidRPr="009A59F8">
              <w:rPr>
                <w:rFonts w:ascii="Calibri Light" w:eastAsia="Times New Roman" w:hAnsi="Calibri Light" w:cs="Calibri"/>
                <w:b/>
                <w:sz w:val="21"/>
                <w:szCs w:val="21"/>
                <w:lang w:eastAsia="es-EC"/>
              </w:rPr>
              <w:t>TOTAL POR AÑO</w:t>
            </w:r>
          </w:p>
        </w:tc>
        <w:tc>
          <w:tcPr>
            <w:tcW w:w="13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21CBD5D"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r w:rsidRPr="009A59F8">
              <w:rPr>
                <w:rFonts w:ascii="Calibri Light" w:eastAsia="Times New Roman" w:hAnsi="Calibri Light" w:cs="Calibri"/>
                <w:b/>
                <w:sz w:val="21"/>
                <w:szCs w:val="21"/>
                <w:lang w:eastAsia="es-EC"/>
              </w:rPr>
              <w:t>$    95.052,00</w:t>
            </w:r>
          </w:p>
        </w:tc>
      </w:tr>
      <w:tr w:rsidR="009A59F8" w:rsidRPr="009A59F8" w14:paraId="196F3A7B" w14:textId="77777777" w:rsidTr="009A59F8">
        <w:trPr>
          <w:trHeight w:val="300"/>
          <w:jc w:val="center"/>
        </w:trPr>
        <w:tc>
          <w:tcPr>
            <w:tcW w:w="2447" w:type="dxa"/>
            <w:tcBorders>
              <w:top w:val="single" w:sz="4" w:space="0" w:color="auto"/>
              <w:left w:val="nil"/>
              <w:bottom w:val="nil"/>
              <w:right w:val="nil"/>
            </w:tcBorders>
            <w:noWrap/>
            <w:tcMar>
              <w:top w:w="0" w:type="dxa"/>
              <w:left w:w="70" w:type="dxa"/>
              <w:bottom w:w="0" w:type="dxa"/>
              <w:right w:w="70" w:type="dxa"/>
            </w:tcMar>
            <w:vAlign w:val="bottom"/>
          </w:tcPr>
          <w:p w14:paraId="70031EFA"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p>
        </w:tc>
        <w:tc>
          <w:tcPr>
            <w:tcW w:w="1389" w:type="dxa"/>
            <w:tcBorders>
              <w:top w:val="single" w:sz="4" w:space="0" w:color="auto"/>
              <w:left w:val="nil"/>
              <w:bottom w:val="nil"/>
              <w:right w:val="nil"/>
            </w:tcBorders>
            <w:noWrap/>
            <w:tcMar>
              <w:top w:w="0" w:type="dxa"/>
              <w:left w:w="70" w:type="dxa"/>
              <w:bottom w:w="0" w:type="dxa"/>
              <w:right w:w="70" w:type="dxa"/>
            </w:tcMar>
            <w:vAlign w:val="bottom"/>
          </w:tcPr>
          <w:p w14:paraId="42C84E43" w14:textId="77777777" w:rsidR="009A59F8" w:rsidRPr="009A59F8" w:rsidRDefault="009A59F8" w:rsidP="009A59F8">
            <w:pPr>
              <w:spacing w:line="276" w:lineRule="auto"/>
              <w:jc w:val="both"/>
              <w:rPr>
                <w:rFonts w:ascii="Calibri Light" w:eastAsia="Times New Roman" w:hAnsi="Calibri Light" w:cs="Calibri"/>
                <w:b/>
                <w:sz w:val="21"/>
                <w:szCs w:val="21"/>
                <w:lang w:eastAsia="es-EC"/>
              </w:rPr>
            </w:pPr>
          </w:p>
        </w:tc>
      </w:tr>
    </w:tbl>
    <w:p w14:paraId="5B2347DD" w14:textId="2C6718EE"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xml:space="preserve">Este sueldo básico es para una sola persona y no garantiza un trabajo profesional y especializado, que se obtiene al pagar un rubro por honorarios a una agencia de Relaciones Públicas y Representación, pues se estaría cubriendo el valor correspondiente al </w:t>
      </w:r>
      <w:r w:rsidR="001C3CC8" w:rsidRPr="009A59F8">
        <w:rPr>
          <w:rFonts w:ascii="Calibri Light" w:eastAsia="Times New Roman" w:hAnsi="Calibri Light" w:cs="Calibri"/>
          <w:sz w:val="21"/>
          <w:szCs w:val="21"/>
          <w:lang w:eastAsia="es-EC"/>
        </w:rPr>
        <w:t>sueldo,</w:t>
      </w:r>
      <w:r w:rsidRPr="009A59F8">
        <w:rPr>
          <w:rFonts w:ascii="Calibri Light" w:eastAsia="Times New Roman" w:hAnsi="Calibri Light" w:cs="Calibri"/>
          <w:sz w:val="21"/>
          <w:szCs w:val="21"/>
          <w:lang w:eastAsia="es-EC"/>
        </w:rPr>
        <w:t xml:space="preserve"> pero no solo de una persona sino de un equipo de personas especializadas en el área del Turismo y Relaciones Públicas.  </w:t>
      </w:r>
    </w:p>
    <w:p w14:paraId="7388D88D"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63E88F4F"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La posibilidad de que esta Oficina de Relaciones Públicas y Representación trabaje para Quito Turismo, durante el 2019, luego del análisis técnico de opciones y la verificación de la existencia de disponibilidad presupuestaria, constituye un planteamiento clave para los objetivos de promoción que tiene la ciudad, puesto que contar con el direccionamiento y experiencia de una empresa dedicada a la planificación y ejecución de campañas promocionales de productos y/o destinos turísticos a nivel internacional, abre la posibilidad a Quito Turismo de dar una permanencia y continuidad a las acciones promocionales que se realizan en los mercados objetivos de una manera efectiva, puesto que se optimizan recursos, se mejoran negociaciones con actores turísticos y se minimizan tareas administrativas, potenciando de esta manera el impacto y consecución de las metas en beneficio de la ciudad de Quito y su promoción turística internacional.</w:t>
      </w:r>
    </w:p>
    <w:p w14:paraId="6BCEADBA"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p>
    <w:p w14:paraId="72EBA537" w14:textId="77777777" w:rsidR="009A59F8" w:rsidRPr="009A59F8" w:rsidRDefault="009A59F8" w:rsidP="009A59F8">
      <w:pPr>
        <w:spacing w:line="276" w:lineRule="auto"/>
        <w:jc w:val="both"/>
        <w:rPr>
          <w:rFonts w:ascii="Calibri Light" w:eastAsia="Times New Roman" w:hAnsi="Calibri Light" w:cs="Calibri"/>
          <w:sz w:val="21"/>
          <w:szCs w:val="21"/>
          <w:lang w:val="es-ES" w:eastAsia="es-EC"/>
        </w:rPr>
      </w:pPr>
      <w:r w:rsidRPr="009A59F8">
        <w:rPr>
          <w:rFonts w:ascii="Calibri Light" w:eastAsia="Times New Roman" w:hAnsi="Calibri Light" w:cs="Calibri"/>
          <w:sz w:val="21"/>
          <w:szCs w:val="21"/>
          <w:lang w:val="es-ES" w:eastAsia="es-EC"/>
        </w:rPr>
        <w:t>Cabe recalcar que el tener una Oficina de Representación ayudará al destino a conseguir mejores resultados en productos no solo en el área de promoción sino también de comunicación y turismo MICE.</w:t>
      </w:r>
    </w:p>
    <w:p w14:paraId="552E1781" w14:textId="77777777" w:rsidR="009A59F8" w:rsidRPr="009A59F8" w:rsidRDefault="009A59F8" w:rsidP="009A59F8">
      <w:pPr>
        <w:spacing w:line="276" w:lineRule="auto"/>
        <w:jc w:val="both"/>
        <w:rPr>
          <w:rFonts w:ascii="Calibri Light" w:eastAsia="Times New Roman" w:hAnsi="Calibri Light" w:cs="Calibri"/>
          <w:b/>
          <w:bCs/>
          <w:sz w:val="21"/>
          <w:szCs w:val="21"/>
          <w:lang w:eastAsia="es-EC"/>
        </w:rPr>
      </w:pPr>
    </w:p>
    <w:p w14:paraId="644898B0"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 xml:space="preserve">Contar con una agencia internacional de relaciones públicas que trabaje los productos newsletter y notas de prensa permitirá una gestión directa de la comunicación y difusión del Destino Quito con los stakeholders: medios de comunicación, líderes de opinión, operadores turísticos, aerolíneas, gremios y demás actores relacionados con el turismo en cada uno de los mercados prioritarios definidos por Quito Turismo (Norteamérica, Europa y Sudamérica). </w:t>
      </w:r>
    </w:p>
    <w:p w14:paraId="50167632"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p>
    <w:p w14:paraId="08C14957"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r w:rsidRPr="009A59F8">
        <w:rPr>
          <w:rFonts w:ascii="Calibri Light" w:eastAsia="Times New Roman" w:hAnsi="Calibri Light" w:cs="Calibri"/>
          <w:sz w:val="21"/>
          <w:szCs w:val="21"/>
          <w:lang w:eastAsia="es-EC"/>
        </w:rPr>
        <w:t>Asimismo, la experiencia de la empresa a ser elegida, contribuirá a la efectividad de la comunicación a través de la redacción de material en sintonía con los intereses, el tono y forma de comunicación de cada mercado; identificación de medios y periodistas afines al tema; seguimiento y gestión de espacios informativos y finalmente el análisis del impacto noticioso y definición de correctivos inmediatos (de ser el caso).</w:t>
      </w:r>
    </w:p>
    <w:p w14:paraId="7A2734AA" w14:textId="77777777" w:rsidR="009A59F8" w:rsidRPr="009A59F8" w:rsidRDefault="009A59F8" w:rsidP="009A59F8">
      <w:pPr>
        <w:spacing w:line="276" w:lineRule="auto"/>
        <w:jc w:val="both"/>
        <w:rPr>
          <w:rFonts w:ascii="Calibri Light" w:eastAsia="Times New Roman" w:hAnsi="Calibri Light" w:cs="Calibri"/>
          <w:sz w:val="21"/>
          <w:szCs w:val="21"/>
          <w:lang w:eastAsia="es-EC"/>
        </w:rPr>
      </w:pPr>
    </w:p>
    <w:p w14:paraId="4D1C6873" w14:textId="77777777" w:rsidR="009A59F8" w:rsidRPr="009A59F8" w:rsidRDefault="009A59F8" w:rsidP="009A59F8">
      <w:pPr>
        <w:spacing w:line="276" w:lineRule="auto"/>
        <w:jc w:val="both"/>
        <w:rPr>
          <w:rFonts w:ascii="Calibri Light" w:eastAsia="Times New Roman" w:hAnsi="Calibri Light" w:cs="Calibri"/>
          <w:bCs/>
          <w:sz w:val="21"/>
          <w:szCs w:val="21"/>
          <w:lang w:val="es-ES" w:eastAsia="es-EC"/>
        </w:rPr>
      </w:pPr>
      <w:r w:rsidRPr="009A59F8">
        <w:rPr>
          <w:rFonts w:ascii="Calibri Light" w:eastAsia="Times New Roman" w:hAnsi="Calibri Light" w:cs="Calibri"/>
          <w:sz w:val="21"/>
          <w:szCs w:val="21"/>
          <w:lang w:eastAsia="es-EC"/>
        </w:rPr>
        <w:t xml:space="preserve">Contar con el servicio de monitoreo de medios y </w:t>
      </w:r>
      <w:r w:rsidRPr="009A59F8">
        <w:rPr>
          <w:rFonts w:ascii="Calibri Light" w:eastAsia="Times New Roman" w:hAnsi="Calibri Light" w:cs="Calibri"/>
          <w:i/>
          <w:sz w:val="21"/>
          <w:szCs w:val="21"/>
          <w:lang w:eastAsia="es-EC"/>
        </w:rPr>
        <w:t xml:space="preserve">clipping </w:t>
      </w:r>
      <w:r w:rsidRPr="009A59F8">
        <w:rPr>
          <w:rFonts w:ascii="Calibri Light" w:eastAsia="Times New Roman" w:hAnsi="Calibri Light" w:cs="Calibri"/>
          <w:sz w:val="21"/>
          <w:szCs w:val="21"/>
          <w:lang w:eastAsia="es-EC"/>
        </w:rPr>
        <w:t>noticioso permitirá registrar las notas informativas, entrevistas, reportajes y demás piezas comunicacionales que traten sobre los atractivos, productos turísticos de la ciudad y gestión institucional de Quito Turismo a nivel internacional</w:t>
      </w:r>
      <w:r w:rsidRPr="009A59F8">
        <w:rPr>
          <w:rFonts w:ascii="Calibri Light" w:eastAsia="Times New Roman" w:hAnsi="Calibri Light" w:cs="Calibri"/>
          <w:bCs/>
          <w:sz w:val="21"/>
          <w:szCs w:val="21"/>
          <w:lang w:eastAsia="es-EC"/>
        </w:rPr>
        <w:t>.</w:t>
      </w:r>
      <w:r w:rsidRPr="009A59F8">
        <w:rPr>
          <w:rFonts w:ascii="Calibri Light" w:eastAsia="Times New Roman" w:hAnsi="Calibri Light" w:cs="Calibri"/>
          <w:bCs/>
          <w:sz w:val="21"/>
          <w:szCs w:val="21"/>
          <w:lang w:val="es-ES" w:eastAsia="es-EC"/>
        </w:rPr>
        <w:t xml:space="preserve"> </w:t>
      </w:r>
      <w:r w:rsidRPr="009A59F8">
        <w:rPr>
          <w:rFonts w:ascii="Calibri Light" w:eastAsia="Times New Roman" w:hAnsi="Calibri Light" w:cs="Calibri"/>
          <w:sz w:val="21"/>
          <w:szCs w:val="21"/>
          <w:lang w:eastAsia="es-EC"/>
        </w:rPr>
        <w:t xml:space="preserve">Consecuentemente, esto permitirá realizar un seguimiento efectivo a las noticias generadas en los diferentes medios de comunicación de los mercados prioritarios definidos por Quito Turismo, sean estas de televisión, radio, periódicos, revistas y prensa electrónica. </w:t>
      </w:r>
    </w:p>
    <w:p w14:paraId="55DFE602"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Times New Roman" w:hAnsi="Calibri Light" w:cs="Calibri"/>
          <w:sz w:val="21"/>
          <w:szCs w:val="21"/>
          <w:lang w:val="es-ES" w:eastAsia="es-EC"/>
        </w:rPr>
        <w:br/>
      </w:r>
      <w:r w:rsidRPr="009A59F8">
        <w:rPr>
          <w:rFonts w:ascii="Calibri Light" w:eastAsia="Calibri" w:hAnsi="Calibri Light" w:cs="Times New Roman"/>
          <w:sz w:val="21"/>
          <w:szCs w:val="21"/>
          <w:lang w:val="es-EC"/>
        </w:rPr>
        <w:t>Dentro del Plan Estratégico 2021 de la Empresa, se determina además que el turismo de reuniones es uno de elementos que tienen mayor influencia en la economía de nuestro país.  Según la investigación realizada por Quito Turismo, este segmento genera entre 5 y 7 veces más ingresos que el turismo tradicional de ocio o placer, ya que cada turista de negocios tiene un gasto aproximado de $607 por los tres días del evento, y la cadena de valor involucra a diferentes sectores, tanto público, privado y gremios de profesionales, entre ellos: promoción, alimentación, locaciones, transporte, decoración, hospedaje, y demás servicios.</w:t>
      </w:r>
    </w:p>
    <w:p w14:paraId="0987B997" w14:textId="77777777" w:rsidR="009A59F8" w:rsidRPr="009A59F8" w:rsidRDefault="009A59F8" w:rsidP="009A59F8">
      <w:pPr>
        <w:spacing w:after="200" w:line="276" w:lineRule="auto"/>
        <w:jc w:val="both"/>
        <w:rPr>
          <w:rFonts w:ascii="Calibri Light" w:eastAsia="Calibri" w:hAnsi="Calibri Light" w:cs="Times New Roman"/>
          <w:b/>
          <w:sz w:val="21"/>
          <w:szCs w:val="21"/>
          <w:lang w:val="es-EC"/>
        </w:rPr>
      </w:pPr>
      <w:r w:rsidRPr="009A59F8">
        <w:rPr>
          <w:rFonts w:ascii="Calibri Light" w:eastAsia="Calibri" w:hAnsi="Calibri Light" w:cs="Times New Roman"/>
          <w:b/>
          <w:sz w:val="21"/>
          <w:szCs w:val="21"/>
          <w:lang w:val="es-EC"/>
        </w:rPr>
        <w:t xml:space="preserve">Pilar de turismo de reuniones (MICE) </w:t>
      </w:r>
    </w:p>
    <w:p w14:paraId="36E787AF"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El turismo de reuniones es uno de elementos que tienen mayor influencia en la economía de nuestro país.  Según la investigación realizada por Quito Turismo, este segmento genera entre 5 y 7 veces más ingresos que el turismo tradicional de ocio o placer, ya que cada turista de negocios tiene un gasto aproximado de $607 por los tres días del evento, y la cadena de valor involucra a diferentes sectores, tanto público, privado y gremios de profesionales, entre ellos: promoción, alimentación, locaciones, transporte, decoración, hospedaje, y demás servicios. </w:t>
      </w:r>
    </w:p>
    <w:p w14:paraId="6B4D1665" w14:textId="77777777" w:rsidR="009A59F8" w:rsidRPr="009A59F8" w:rsidRDefault="009A59F8" w:rsidP="009A59F8">
      <w:pPr>
        <w:spacing w:after="200" w:line="276" w:lineRule="auto"/>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El interés de muchos destinos turísticos por desarrollar el turismo de reuniones se asocia con los beneficios que éste genera:</w:t>
      </w:r>
    </w:p>
    <w:p w14:paraId="07610805"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t>Regula la estacionalidad de la demanda turística;</w:t>
      </w:r>
    </w:p>
    <w:p w14:paraId="307D6DE0" w14:textId="77777777" w:rsidR="009A59F8" w:rsidRPr="009A59F8" w:rsidRDefault="009A59F8" w:rsidP="001C3CC8">
      <w:pPr>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b.</w:t>
      </w:r>
      <w:r w:rsidRPr="009A59F8">
        <w:rPr>
          <w:rFonts w:ascii="Calibri Light" w:eastAsia="Calibri" w:hAnsi="Calibri Light" w:cs="Times New Roman"/>
          <w:sz w:val="21"/>
          <w:szCs w:val="21"/>
          <w:lang w:val="es-EC"/>
        </w:rPr>
        <w:tab/>
        <w:t xml:space="preserve">Mejora la ocupación en temporadas bajas; La prolongada duración de algunos eventos promueve una estadía mayor de los visitantes en el destino, con el consecuente incremento del gasto total. </w:t>
      </w:r>
    </w:p>
    <w:p w14:paraId="56ECFDD8"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c.</w:t>
      </w:r>
      <w:r w:rsidRPr="009A59F8">
        <w:rPr>
          <w:rFonts w:ascii="Calibri Light" w:eastAsia="Calibri" w:hAnsi="Calibri Light" w:cs="Times New Roman"/>
          <w:sz w:val="21"/>
          <w:szCs w:val="21"/>
          <w:lang w:val="es-EC"/>
        </w:rPr>
        <w:tab/>
        <w:t>Contribuye a elevar el gasto promedio de los visitantes</w:t>
      </w:r>
    </w:p>
    <w:p w14:paraId="5CD32EA5"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d.</w:t>
      </w:r>
      <w:r w:rsidRPr="009A59F8">
        <w:rPr>
          <w:rFonts w:ascii="Calibri Light" w:eastAsia="Calibri" w:hAnsi="Calibri Light" w:cs="Times New Roman"/>
          <w:sz w:val="21"/>
          <w:szCs w:val="21"/>
          <w:lang w:val="es-EC"/>
        </w:rPr>
        <w:tab/>
        <w:t xml:space="preserve">Crea empleos, generalmente, calificados; </w:t>
      </w:r>
    </w:p>
    <w:p w14:paraId="2CB14E5A" w14:textId="77777777" w:rsidR="009A59F8" w:rsidRPr="009A59F8" w:rsidRDefault="009A59F8" w:rsidP="001C3CC8">
      <w:pPr>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e.</w:t>
      </w:r>
      <w:r w:rsidRPr="009A59F8">
        <w:rPr>
          <w:rFonts w:ascii="Calibri Light" w:eastAsia="Calibri" w:hAnsi="Calibri Light" w:cs="Times New Roman"/>
          <w:sz w:val="21"/>
          <w:szCs w:val="21"/>
          <w:lang w:val="es-EC"/>
        </w:rPr>
        <w:tab/>
        <w:t xml:space="preserve">Moviliza localmente una gran cantidad de dinero en otras actividades económicas existentes en la comunidad receptora, en especial las dedicadas a proveer de servicios específicos (traducción, decoración, catering, seguridad, etc.), hoteles, restaurantes, como así también lugares de espectáculos y de compras. </w:t>
      </w:r>
    </w:p>
    <w:p w14:paraId="2917A771"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f.</w:t>
      </w:r>
      <w:r w:rsidRPr="009A59F8">
        <w:rPr>
          <w:rFonts w:ascii="Calibri Light" w:eastAsia="Calibri" w:hAnsi="Calibri Light" w:cs="Times New Roman"/>
          <w:sz w:val="21"/>
          <w:szCs w:val="21"/>
          <w:lang w:val="es-EC"/>
        </w:rPr>
        <w:tab/>
        <w:t xml:space="preserve">Promueve la capacitación e intercambio profesional y de conocimientos; </w:t>
      </w:r>
    </w:p>
    <w:p w14:paraId="0B7F5E3D"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g.</w:t>
      </w:r>
      <w:r w:rsidRPr="009A59F8">
        <w:rPr>
          <w:rFonts w:ascii="Calibri Light" w:eastAsia="Calibri" w:hAnsi="Calibri Light" w:cs="Times New Roman"/>
          <w:sz w:val="21"/>
          <w:szCs w:val="21"/>
          <w:lang w:val="es-EC"/>
        </w:rPr>
        <w:tab/>
        <w:t xml:space="preserve">Se constituye como una herramienta de paz entre los países; </w:t>
      </w:r>
    </w:p>
    <w:p w14:paraId="304F08E0" w14:textId="77777777" w:rsidR="009A59F8" w:rsidRPr="009A59F8" w:rsidRDefault="009A59F8" w:rsidP="001C3CC8">
      <w:pPr>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h.</w:t>
      </w:r>
      <w:r w:rsidRPr="009A59F8">
        <w:rPr>
          <w:rFonts w:ascii="Calibri Light" w:eastAsia="Calibri" w:hAnsi="Calibri Light" w:cs="Times New Roman"/>
          <w:sz w:val="21"/>
          <w:szCs w:val="21"/>
          <w:lang w:val="es-EC"/>
        </w:rPr>
        <w:tab/>
        <w:t xml:space="preserve">Moviliza localmente una gran cantidad de dinero como consecuencia del eslabonamiento productivo con otras actividades económicas; </w:t>
      </w:r>
    </w:p>
    <w:p w14:paraId="6314547C"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i.</w:t>
      </w:r>
      <w:r w:rsidRPr="009A59F8">
        <w:rPr>
          <w:rFonts w:ascii="Calibri Light" w:eastAsia="Calibri" w:hAnsi="Calibri Light" w:cs="Times New Roman"/>
          <w:sz w:val="21"/>
          <w:szCs w:val="21"/>
          <w:lang w:val="es-EC"/>
        </w:rPr>
        <w:tab/>
        <w:t>Se constituye como un factor de multiplicación de los esfuerzos promocionales;</w:t>
      </w:r>
    </w:p>
    <w:p w14:paraId="1DFA1475" w14:textId="77777777" w:rsidR="009A59F8" w:rsidRPr="009A59F8" w:rsidRDefault="009A59F8" w:rsidP="001C3CC8">
      <w:pPr>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j.</w:t>
      </w:r>
      <w:r w:rsidRPr="009A59F8">
        <w:rPr>
          <w:rFonts w:ascii="Calibri Light" w:eastAsia="Calibri" w:hAnsi="Calibri Light" w:cs="Times New Roman"/>
          <w:sz w:val="21"/>
          <w:szCs w:val="21"/>
          <w:lang w:val="es-EC"/>
        </w:rPr>
        <w:tab/>
        <w:t xml:space="preserve">Promociona el destino ya que un alto porcentaje de los participantes repite su visita al lugar; y mejora la infraestructura al incrementarse el número de eventos surge la necesidad de mejorar los servicios. </w:t>
      </w:r>
    </w:p>
    <w:p w14:paraId="1DEF8633" w14:textId="77777777" w:rsidR="009A59F8" w:rsidRPr="009A59F8" w:rsidRDefault="009A59F8" w:rsidP="001C3CC8">
      <w:pPr>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k.</w:t>
      </w:r>
      <w:r w:rsidRPr="009A59F8">
        <w:rPr>
          <w:rFonts w:ascii="Calibri Light" w:eastAsia="Calibri" w:hAnsi="Calibri Light" w:cs="Times New Roman"/>
          <w:sz w:val="21"/>
          <w:szCs w:val="21"/>
          <w:lang w:val="es-EC"/>
        </w:rPr>
        <w:tab/>
        <w:t xml:space="preserve">Hay mayor distribución del ingreso per cápita y mayor generación de empleos – se utilizan todos los sectores de servicios, alimentos y bebidas, transporte, alojamiento, compras etc. </w:t>
      </w:r>
    </w:p>
    <w:p w14:paraId="08FC2720" w14:textId="77777777" w:rsidR="009A59F8" w:rsidRPr="009A59F8" w:rsidRDefault="009A59F8" w:rsidP="009A59F8">
      <w:pPr>
        <w:spacing w:after="200" w:line="276" w:lineRule="auto"/>
        <w:ind w:left="705" w:hanging="705"/>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l.</w:t>
      </w:r>
      <w:r w:rsidRPr="009A59F8">
        <w:rPr>
          <w:rFonts w:ascii="Calibri Light" w:eastAsia="Calibri" w:hAnsi="Calibri Light" w:cs="Times New Roman"/>
          <w:sz w:val="21"/>
          <w:szCs w:val="21"/>
          <w:lang w:val="es-EC"/>
        </w:rPr>
        <w:tab/>
        <w:t>Promoción focalizada – la promoción del destino se centraliza hacia los comités organizadores de eventos.</w:t>
      </w:r>
    </w:p>
    <w:p w14:paraId="4C75ACDF" w14:textId="316F90DD"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El programa MICE (Meetings, Incentives, Congress and Events por sus siglas en inglés) – Turismo de </w:t>
      </w:r>
      <w:r w:rsidR="001C3CC8" w:rsidRPr="009A59F8">
        <w:rPr>
          <w:rFonts w:ascii="Calibri Light" w:eastAsia="Calibri" w:hAnsi="Calibri Light" w:cs="Times New Roman"/>
          <w:sz w:val="21"/>
          <w:szCs w:val="21"/>
          <w:lang w:val="es-EC"/>
        </w:rPr>
        <w:t>reuniones, dentro</w:t>
      </w:r>
      <w:r w:rsidRPr="009A59F8">
        <w:rPr>
          <w:rFonts w:ascii="Calibri Light" w:eastAsia="Calibri" w:hAnsi="Calibri Light" w:cs="Times New Roman"/>
          <w:sz w:val="21"/>
          <w:szCs w:val="21"/>
          <w:lang w:val="es-EC"/>
        </w:rPr>
        <w:t xml:space="preserve"> del Plan Estratégico 2021 de Quito Turismo cuenta con los siguientes objetivos y metas:</w:t>
      </w:r>
    </w:p>
    <w:p w14:paraId="5975D455"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1.</w:t>
      </w:r>
      <w:r w:rsidRPr="009A59F8">
        <w:rPr>
          <w:rFonts w:ascii="Calibri Light" w:eastAsia="Calibri" w:hAnsi="Calibri Light" w:cs="Times New Roman"/>
          <w:sz w:val="21"/>
          <w:szCs w:val="21"/>
          <w:lang w:val="es-EC"/>
        </w:rPr>
        <w:tab/>
        <w:t>Conformar una institución que represente a la comunidad de Quito en los mercados de reuniones</w:t>
      </w:r>
      <w:r w:rsidRPr="009A59F8">
        <w:rPr>
          <w:rFonts w:ascii="Calibri Light" w:eastAsia="Calibri" w:hAnsi="Calibri Light" w:cs="Times New Roman"/>
          <w:sz w:val="21"/>
          <w:szCs w:val="21"/>
          <w:lang w:val="es-EC"/>
        </w:rPr>
        <w:tab/>
      </w:r>
    </w:p>
    <w:p w14:paraId="185F9B3F" w14:textId="3C6022BF"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t xml:space="preserve">Contar con la UENR </w:t>
      </w:r>
      <w:r w:rsidR="001C3CC8" w:rsidRPr="009A59F8">
        <w:rPr>
          <w:rFonts w:ascii="Calibri Light" w:eastAsia="Calibri" w:hAnsi="Calibri Light" w:cs="Times New Roman"/>
          <w:sz w:val="21"/>
          <w:szCs w:val="21"/>
          <w:lang w:val="es-EC"/>
        </w:rPr>
        <w:t>en 6</w:t>
      </w:r>
      <w:r w:rsidRPr="009A59F8">
        <w:rPr>
          <w:rFonts w:ascii="Calibri Light" w:eastAsia="Calibri" w:hAnsi="Calibri Light" w:cs="Times New Roman"/>
          <w:sz w:val="21"/>
          <w:szCs w:val="21"/>
          <w:lang w:val="es-EC"/>
        </w:rPr>
        <w:t xml:space="preserve"> meses antes de la entrada en operación del Centro de Convenciones. </w:t>
      </w:r>
    </w:p>
    <w:p w14:paraId="26D3759D"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2.</w:t>
      </w:r>
      <w:r w:rsidRPr="009A59F8">
        <w:rPr>
          <w:rFonts w:ascii="Calibri Light" w:eastAsia="Calibri" w:hAnsi="Calibri Light" w:cs="Times New Roman"/>
          <w:sz w:val="21"/>
          <w:szCs w:val="21"/>
          <w:lang w:val="es-EC"/>
        </w:rPr>
        <w:tab/>
        <w:t>Emprender un programa de capacitación y fomento al emprendimiento</w:t>
      </w:r>
    </w:p>
    <w:p w14:paraId="1953C494" w14:textId="544D06B2"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r>
      <w:r w:rsidR="001C3CC8" w:rsidRPr="009A59F8">
        <w:rPr>
          <w:rFonts w:ascii="Calibri Light" w:eastAsia="Calibri" w:hAnsi="Calibri Light" w:cs="Times New Roman"/>
          <w:sz w:val="21"/>
          <w:szCs w:val="21"/>
          <w:lang w:val="es-EC"/>
        </w:rPr>
        <w:t>Certificados especializados</w:t>
      </w:r>
      <w:r w:rsidRPr="009A59F8">
        <w:rPr>
          <w:rFonts w:ascii="Calibri Light" w:eastAsia="Calibri" w:hAnsi="Calibri Light" w:cs="Times New Roman"/>
          <w:sz w:val="21"/>
          <w:szCs w:val="21"/>
          <w:lang w:val="es-EC"/>
        </w:rPr>
        <w:t xml:space="preserve"> para la industria turística </w:t>
      </w:r>
    </w:p>
    <w:p w14:paraId="3DA9329D" w14:textId="77777777"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b.</w:t>
      </w:r>
      <w:r w:rsidRPr="009A59F8">
        <w:rPr>
          <w:rFonts w:ascii="Calibri Light" w:eastAsia="Calibri" w:hAnsi="Calibri Light" w:cs="Times New Roman"/>
          <w:sz w:val="21"/>
          <w:szCs w:val="21"/>
          <w:lang w:val="es-EC"/>
        </w:rPr>
        <w:tab/>
        <w:t>Registro especializado de empresas MICE en 2017</w:t>
      </w:r>
    </w:p>
    <w:p w14:paraId="1F078A80" w14:textId="77777777"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c.</w:t>
      </w:r>
      <w:r w:rsidRPr="009A59F8">
        <w:rPr>
          <w:rFonts w:ascii="Calibri Light" w:eastAsia="Calibri" w:hAnsi="Calibri Light" w:cs="Times New Roman"/>
          <w:sz w:val="21"/>
          <w:szCs w:val="21"/>
          <w:lang w:val="es-EC"/>
        </w:rPr>
        <w:tab/>
        <w:t>Al menos 2 nuevas empresas especializadas en RICE (DMC, OPC) al finalizar 2017</w:t>
      </w:r>
    </w:p>
    <w:p w14:paraId="7F5925B1"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3.</w:t>
      </w:r>
      <w:r w:rsidRPr="009A59F8">
        <w:rPr>
          <w:rFonts w:ascii="Calibri Light" w:eastAsia="Calibri" w:hAnsi="Calibri Light" w:cs="Times New Roman"/>
          <w:sz w:val="21"/>
          <w:szCs w:val="21"/>
          <w:lang w:val="es-EC"/>
        </w:rPr>
        <w:tab/>
        <w:t>Contar con un esquema de financiamiento mixto que garantice la sustentabilidad de la UEN</w:t>
      </w:r>
    </w:p>
    <w:p w14:paraId="1A07E54C" w14:textId="77777777"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t>Lograr plasmar en la ordenanza que se asigne un 20% de la tasa de alojamiento para reuniones</w:t>
      </w:r>
    </w:p>
    <w:p w14:paraId="3BF460F6"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4.</w:t>
      </w:r>
      <w:r w:rsidRPr="009A59F8">
        <w:rPr>
          <w:rFonts w:ascii="Calibri Light" w:eastAsia="Calibri" w:hAnsi="Calibri Light" w:cs="Times New Roman"/>
          <w:sz w:val="21"/>
          <w:szCs w:val="21"/>
          <w:lang w:val="es-EC"/>
        </w:rPr>
        <w:tab/>
        <w:t>Articular narrativa y propuesta de valor que describan al destino como sede ideal para reuniones</w:t>
      </w:r>
    </w:p>
    <w:p w14:paraId="29389ABB" w14:textId="4FF22C87"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t xml:space="preserve">Contar con una marca para el turismo de </w:t>
      </w:r>
      <w:r w:rsidR="001C3CC8" w:rsidRPr="009A59F8">
        <w:rPr>
          <w:rFonts w:ascii="Calibri Light" w:eastAsia="Calibri" w:hAnsi="Calibri Light" w:cs="Times New Roman"/>
          <w:sz w:val="21"/>
          <w:szCs w:val="21"/>
          <w:lang w:val="es-EC"/>
        </w:rPr>
        <w:t>reuniones de</w:t>
      </w:r>
      <w:r w:rsidRPr="009A59F8">
        <w:rPr>
          <w:rFonts w:ascii="Calibri Light" w:eastAsia="Calibri" w:hAnsi="Calibri Light" w:cs="Times New Roman"/>
          <w:sz w:val="21"/>
          <w:szCs w:val="21"/>
          <w:lang w:val="es-EC"/>
        </w:rPr>
        <w:t xml:space="preserve"> Quito</w:t>
      </w:r>
    </w:p>
    <w:p w14:paraId="7B94B7D8"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5.</w:t>
      </w:r>
      <w:r w:rsidRPr="009A59F8">
        <w:rPr>
          <w:rFonts w:ascii="Calibri Light" w:eastAsia="Calibri" w:hAnsi="Calibri Light" w:cs="Times New Roman"/>
          <w:sz w:val="21"/>
          <w:szCs w:val="21"/>
          <w:lang w:val="es-EC"/>
        </w:rPr>
        <w:tab/>
        <w:t>Involucrar a la comunidad a través de la UEN</w:t>
      </w:r>
    </w:p>
    <w:p w14:paraId="135DD75A" w14:textId="77777777" w:rsidR="009A59F8" w:rsidRPr="009A59F8" w:rsidRDefault="009A59F8" w:rsidP="001C3CC8">
      <w:pPr>
        <w:ind w:firstLine="426"/>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a.</w:t>
      </w:r>
      <w:r w:rsidRPr="009A59F8">
        <w:rPr>
          <w:rFonts w:ascii="Calibri Light" w:eastAsia="Calibri" w:hAnsi="Calibri Light" w:cs="Times New Roman"/>
          <w:sz w:val="21"/>
          <w:szCs w:val="21"/>
          <w:lang w:val="es-EC"/>
        </w:rPr>
        <w:tab/>
        <w:t>RSC en oferta para el mercado internacional de reuniones en el 2018, 5 en 2019 y subsiguientes</w:t>
      </w:r>
    </w:p>
    <w:p w14:paraId="121B512B" w14:textId="7CC48F9C" w:rsidR="009A59F8" w:rsidRPr="009A59F8" w:rsidRDefault="009A59F8" w:rsidP="001C3CC8">
      <w:pPr>
        <w:ind w:left="709" w:hanging="283"/>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b.</w:t>
      </w:r>
      <w:r w:rsidRPr="009A59F8">
        <w:rPr>
          <w:rFonts w:ascii="Calibri Light" w:eastAsia="Calibri" w:hAnsi="Calibri Light" w:cs="Times New Roman"/>
          <w:sz w:val="21"/>
          <w:szCs w:val="21"/>
          <w:lang w:val="es-EC"/>
        </w:rPr>
        <w:tab/>
        <w:t xml:space="preserve">Número establecimientos que otorguen descuentos /promociones especiales a asistentes a </w:t>
      </w:r>
      <w:r w:rsidR="001C3CC8" w:rsidRPr="009A59F8">
        <w:rPr>
          <w:rFonts w:ascii="Calibri Light" w:eastAsia="Calibri" w:hAnsi="Calibri Light" w:cs="Times New Roman"/>
          <w:sz w:val="21"/>
          <w:szCs w:val="21"/>
          <w:lang w:val="es-EC"/>
        </w:rPr>
        <w:t>Congresos catalogados</w:t>
      </w:r>
      <w:r w:rsidRPr="009A59F8">
        <w:rPr>
          <w:rFonts w:ascii="Calibri Light" w:eastAsia="Calibri" w:hAnsi="Calibri Light" w:cs="Times New Roman"/>
          <w:sz w:val="21"/>
          <w:szCs w:val="21"/>
          <w:lang w:val="es-EC"/>
        </w:rPr>
        <w:t xml:space="preserve"> como "City -Wide" y que estén registrados ante Quito Turismo.</w:t>
      </w:r>
    </w:p>
    <w:p w14:paraId="009D77CF" w14:textId="77777777" w:rsidR="001C3CC8" w:rsidRDefault="001C3CC8" w:rsidP="009A59F8">
      <w:pPr>
        <w:spacing w:after="200" w:line="276" w:lineRule="auto"/>
        <w:jc w:val="both"/>
        <w:rPr>
          <w:rFonts w:ascii="Calibri Light" w:eastAsia="Calibri" w:hAnsi="Calibri Light" w:cs="Times New Roman"/>
          <w:sz w:val="21"/>
          <w:szCs w:val="21"/>
          <w:lang w:val="es-EC"/>
        </w:rPr>
      </w:pPr>
    </w:p>
    <w:p w14:paraId="3D059E50" w14:textId="1AD6BA46" w:rsid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Las estrategias a ser planteadas para promocionar a Quito como una ciudad sede de eventos internacionales son:</w:t>
      </w:r>
    </w:p>
    <w:p w14:paraId="3AB4DBC8" w14:textId="77777777" w:rsidR="001C3CC8" w:rsidRPr="009A59F8" w:rsidRDefault="001C3CC8" w:rsidP="001C3CC8">
      <w:pPr>
        <w:jc w:val="both"/>
        <w:rPr>
          <w:rFonts w:ascii="Calibri Light" w:eastAsia="Calibri" w:hAnsi="Calibri Light" w:cs="Times New Roman"/>
          <w:sz w:val="21"/>
          <w:szCs w:val="21"/>
          <w:lang w:val="es-EC"/>
        </w:rPr>
      </w:pPr>
    </w:p>
    <w:p w14:paraId="1B9725AD" w14:textId="77777777" w:rsidR="009A59F8" w:rsidRPr="009A59F8" w:rsidRDefault="009A59F8" w:rsidP="001C3CC8">
      <w:pPr>
        <w:jc w:val="both"/>
        <w:rPr>
          <w:rFonts w:ascii="Calibri Light" w:eastAsia="Calibri" w:hAnsi="Calibri Light" w:cs="Times New Roman"/>
          <w:i/>
          <w:sz w:val="21"/>
          <w:szCs w:val="21"/>
          <w:lang w:val="es-EC"/>
        </w:rPr>
      </w:pPr>
      <w:r w:rsidRPr="009A59F8">
        <w:rPr>
          <w:rFonts w:ascii="Calibri Light" w:eastAsia="Calibri" w:hAnsi="Calibri Light" w:cs="Times New Roman"/>
          <w:i/>
          <w:sz w:val="21"/>
          <w:szCs w:val="21"/>
          <w:lang w:val="es-EC"/>
        </w:rPr>
        <w:t>Estrategia 1: Liderazgo (organización efectiva y respetada)</w:t>
      </w:r>
    </w:p>
    <w:p w14:paraId="108D23AF" w14:textId="089B4332"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 xml:space="preserve">Orientada al liderazgo político, técnico (capacitación), así como a la </w:t>
      </w:r>
      <w:r w:rsidR="001C3CC8" w:rsidRPr="009A59F8">
        <w:rPr>
          <w:rFonts w:ascii="Calibri Light" w:eastAsia="Calibri" w:hAnsi="Calibri Light" w:cs="Times New Roman"/>
          <w:sz w:val="21"/>
          <w:szCs w:val="21"/>
          <w:lang w:val="es-EC"/>
        </w:rPr>
        <w:t>ampliación multisectorial</w:t>
      </w:r>
      <w:r w:rsidRPr="009A59F8">
        <w:rPr>
          <w:rFonts w:ascii="Calibri Light" w:eastAsia="Calibri" w:hAnsi="Calibri Light" w:cs="Times New Roman"/>
          <w:sz w:val="21"/>
          <w:szCs w:val="21"/>
          <w:lang w:val="es-EC"/>
        </w:rPr>
        <w:t>, para lograr una organización efectiva y respetada</w:t>
      </w:r>
    </w:p>
    <w:p w14:paraId="1A29C49B" w14:textId="77777777" w:rsidR="001C3CC8" w:rsidRDefault="001C3CC8" w:rsidP="001C3CC8">
      <w:pPr>
        <w:jc w:val="both"/>
        <w:rPr>
          <w:rFonts w:ascii="Calibri Light" w:eastAsia="Calibri" w:hAnsi="Calibri Light" w:cs="Times New Roman"/>
          <w:i/>
          <w:sz w:val="21"/>
          <w:szCs w:val="21"/>
          <w:lang w:val="es-EC"/>
        </w:rPr>
      </w:pPr>
    </w:p>
    <w:p w14:paraId="119EAF24" w14:textId="013CF258" w:rsidR="009A59F8" w:rsidRPr="009A59F8" w:rsidRDefault="009A59F8" w:rsidP="001C3CC8">
      <w:pPr>
        <w:jc w:val="both"/>
        <w:rPr>
          <w:rFonts w:ascii="Calibri Light" w:eastAsia="Calibri" w:hAnsi="Calibri Light" w:cs="Times New Roman"/>
          <w:i/>
          <w:sz w:val="21"/>
          <w:szCs w:val="21"/>
          <w:lang w:val="es-EC"/>
        </w:rPr>
      </w:pPr>
      <w:r w:rsidRPr="009A59F8">
        <w:rPr>
          <w:rFonts w:ascii="Calibri Light" w:eastAsia="Calibri" w:hAnsi="Calibri Light" w:cs="Times New Roman"/>
          <w:i/>
          <w:sz w:val="21"/>
          <w:szCs w:val="21"/>
          <w:lang w:val="es-EC"/>
        </w:rPr>
        <w:t>Estrategia 2: Generación de capacidades del Sistema de RICE Quito</w:t>
      </w:r>
    </w:p>
    <w:p w14:paraId="0FB1C542"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Propone establecer un acuerdo para la operación del CC e impulsar un programa de profesionalización desarrollo del talento en el sector</w:t>
      </w:r>
    </w:p>
    <w:p w14:paraId="0AAA03EB" w14:textId="77777777" w:rsidR="001C3CC8" w:rsidRDefault="001C3CC8" w:rsidP="001C3CC8">
      <w:pPr>
        <w:jc w:val="both"/>
        <w:rPr>
          <w:rFonts w:ascii="Calibri Light" w:eastAsia="Calibri" w:hAnsi="Calibri Light" w:cs="Times New Roman"/>
          <w:i/>
          <w:sz w:val="21"/>
          <w:szCs w:val="21"/>
          <w:lang w:val="es-EC"/>
        </w:rPr>
      </w:pPr>
    </w:p>
    <w:p w14:paraId="31E92BE6" w14:textId="646B7D12" w:rsidR="009A59F8" w:rsidRPr="009A59F8" w:rsidRDefault="009A59F8" w:rsidP="001C3CC8">
      <w:pPr>
        <w:jc w:val="both"/>
        <w:rPr>
          <w:rFonts w:ascii="Calibri Light" w:eastAsia="Calibri" w:hAnsi="Calibri Light" w:cs="Times New Roman"/>
          <w:i/>
          <w:sz w:val="21"/>
          <w:szCs w:val="21"/>
          <w:lang w:val="es-EC"/>
        </w:rPr>
      </w:pPr>
      <w:r w:rsidRPr="009A59F8">
        <w:rPr>
          <w:rFonts w:ascii="Calibri Light" w:eastAsia="Calibri" w:hAnsi="Calibri Light" w:cs="Times New Roman"/>
          <w:i/>
          <w:sz w:val="21"/>
          <w:szCs w:val="21"/>
          <w:lang w:val="es-EC"/>
        </w:rPr>
        <w:t>Estrategia 3: Marketing especializado RICE</w:t>
      </w:r>
    </w:p>
    <w:p w14:paraId="5945F5DD"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Orientada al desarrollo de un plan de promoción y atracción de eventos internacionales a Quito, con un posicionamiento especializado</w:t>
      </w:r>
    </w:p>
    <w:p w14:paraId="14A513EE" w14:textId="77777777" w:rsidR="001C3CC8" w:rsidRDefault="001C3CC8" w:rsidP="001C3CC8">
      <w:pPr>
        <w:jc w:val="both"/>
        <w:rPr>
          <w:rFonts w:ascii="Calibri Light" w:eastAsia="Calibri" w:hAnsi="Calibri Light" w:cs="Times New Roman"/>
          <w:i/>
          <w:sz w:val="21"/>
          <w:szCs w:val="21"/>
          <w:lang w:val="es-EC"/>
        </w:rPr>
      </w:pPr>
    </w:p>
    <w:p w14:paraId="6BF5FAEC" w14:textId="6E502B96" w:rsidR="009A59F8" w:rsidRPr="009A59F8" w:rsidRDefault="009A59F8" w:rsidP="001C3CC8">
      <w:pPr>
        <w:jc w:val="both"/>
        <w:rPr>
          <w:rFonts w:ascii="Calibri Light" w:eastAsia="Calibri" w:hAnsi="Calibri Light" w:cs="Times New Roman"/>
          <w:i/>
          <w:sz w:val="21"/>
          <w:szCs w:val="21"/>
          <w:lang w:val="es-EC"/>
        </w:rPr>
      </w:pPr>
      <w:r w:rsidRPr="009A59F8">
        <w:rPr>
          <w:rFonts w:ascii="Calibri Light" w:eastAsia="Calibri" w:hAnsi="Calibri Light" w:cs="Times New Roman"/>
          <w:i/>
          <w:sz w:val="21"/>
          <w:szCs w:val="21"/>
          <w:lang w:val="es-EC"/>
        </w:rPr>
        <w:t>Estrategia 4: Involucramiento comunitario</w:t>
      </w:r>
    </w:p>
    <w:p w14:paraId="56A80F31" w14:textId="77777777" w:rsidR="009A59F8" w:rsidRPr="009A59F8" w:rsidRDefault="009A59F8" w:rsidP="001C3CC8">
      <w:pPr>
        <w:jc w:val="both"/>
        <w:rPr>
          <w:rFonts w:ascii="Calibri Light" w:eastAsia="Calibri" w:hAnsi="Calibri Light" w:cs="Times New Roman"/>
          <w:sz w:val="21"/>
          <w:szCs w:val="21"/>
          <w:lang w:val="es-EC"/>
        </w:rPr>
      </w:pPr>
      <w:r w:rsidRPr="009A59F8">
        <w:rPr>
          <w:rFonts w:ascii="Calibri Light" w:eastAsia="Calibri" w:hAnsi="Calibri Light" w:cs="Times New Roman"/>
          <w:sz w:val="21"/>
          <w:szCs w:val="21"/>
          <w:lang w:val="es-EC"/>
        </w:rPr>
        <w:t>Persigue la involucración de actores clave del turismo de reuniones.</w:t>
      </w:r>
    </w:p>
    <w:p w14:paraId="7247F441" w14:textId="77777777" w:rsidR="00634A95" w:rsidRPr="00C6103C" w:rsidRDefault="00634A95" w:rsidP="00775D99">
      <w:pPr>
        <w:spacing w:line="276" w:lineRule="auto"/>
        <w:jc w:val="both"/>
        <w:rPr>
          <w:rFonts w:asciiTheme="majorHAnsi" w:eastAsia="Times New Roman" w:hAnsiTheme="majorHAnsi" w:cstheme="minorHAnsi"/>
          <w:sz w:val="21"/>
          <w:szCs w:val="21"/>
          <w:lang w:eastAsia="es-EC"/>
        </w:rPr>
      </w:pPr>
    </w:p>
    <w:p w14:paraId="02DCE320" w14:textId="4E144138" w:rsidR="00634A95" w:rsidRPr="000F06CB" w:rsidRDefault="00634A95" w:rsidP="000F06CB">
      <w:pPr>
        <w:pStyle w:val="TITULO"/>
        <w:rPr>
          <w:sz w:val="21"/>
          <w:szCs w:val="21"/>
        </w:rPr>
      </w:pPr>
      <w:r w:rsidRPr="000F06CB">
        <w:rPr>
          <w:sz w:val="21"/>
          <w:szCs w:val="21"/>
        </w:rPr>
        <w:t>OBJETO DE LA CONTRATACIÓN:</w:t>
      </w:r>
    </w:p>
    <w:p w14:paraId="1B6BDFC5" w14:textId="3D23AB45" w:rsidR="005D577D" w:rsidRPr="000F06CB" w:rsidRDefault="00117FE0" w:rsidP="005D577D">
      <w:pPr>
        <w:pStyle w:val="Sinespaciado"/>
        <w:spacing w:line="276" w:lineRule="auto"/>
        <w:jc w:val="both"/>
        <w:rPr>
          <w:rFonts w:ascii="Calibri Light" w:hAnsi="Calibri Light" w:cstheme="minorHAnsi"/>
          <w:iCs/>
          <w:sz w:val="21"/>
          <w:szCs w:val="21"/>
        </w:rPr>
      </w:pPr>
      <w:r w:rsidRPr="00745818">
        <w:rPr>
          <w:rFonts w:asciiTheme="majorHAnsi" w:hAnsiTheme="majorHAnsi" w:cs="Calibri"/>
          <w:sz w:val="21"/>
          <w:szCs w:val="21"/>
        </w:rPr>
        <w:t xml:space="preserve">El objeto de la presente contratación es el de contar con una empresa que </w:t>
      </w:r>
      <w:r>
        <w:rPr>
          <w:rFonts w:asciiTheme="majorHAnsi" w:hAnsiTheme="majorHAnsi" w:cs="Calibri"/>
          <w:sz w:val="21"/>
          <w:szCs w:val="21"/>
        </w:rPr>
        <w:t>ejecute el servicio de relaciones públicas y representación en el exterior</w:t>
      </w:r>
      <w:r w:rsidR="005D577D">
        <w:rPr>
          <w:rFonts w:asciiTheme="majorHAnsi" w:hAnsiTheme="majorHAnsi" w:cs="Calibri"/>
          <w:sz w:val="21"/>
          <w:szCs w:val="21"/>
        </w:rPr>
        <w:t xml:space="preserve"> </w:t>
      </w:r>
      <w:r w:rsidR="005D577D" w:rsidRPr="000F06CB">
        <w:rPr>
          <w:rFonts w:ascii="Calibri Light" w:hAnsi="Calibri Light" w:cstheme="minorHAnsi"/>
          <w:iCs/>
          <w:sz w:val="21"/>
          <w:szCs w:val="21"/>
        </w:rPr>
        <w:t>para la promoción turística de Quito a nivel internacional en el merc</w:t>
      </w:r>
      <w:r w:rsidR="00AC7884">
        <w:rPr>
          <w:rFonts w:ascii="Calibri Light" w:hAnsi="Calibri Light" w:cstheme="minorHAnsi"/>
          <w:iCs/>
          <w:sz w:val="21"/>
          <w:szCs w:val="21"/>
        </w:rPr>
        <w:t>a</w:t>
      </w:r>
      <w:r w:rsidR="008F1FDA">
        <w:rPr>
          <w:rFonts w:ascii="Calibri Light" w:hAnsi="Calibri Light" w:cstheme="minorHAnsi"/>
          <w:iCs/>
          <w:sz w:val="21"/>
          <w:szCs w:val="21"/>
        </w:rPr>
        <w:t>do de Europa (España, Alemania,</w:t>
      </w:r>
      <w:r w:rsidR="005D577D" w:rsidRPr="000F06CB">
        <w:rPr>
          <w:rFonts w:ascii="Calibri Light" w:hAnsi="Calibri Light" w:cstheme="minorHAnsi"/>
          <w:iCs/>
          <w:sz w:val="21"/>
          <w:szCs w:val="21"/>
        </w:rPr>
        <w:t xml:space="preserve"> Reino </w:t>
      </w:r>
      <w:r w:rsidR="00AC7884">
        <w:rPr>
          <w:rFonts w:ascii="Calibri Light" w:hAnsi="Calibri Light" w:cstheme="minorHAnsi"/>
          <w:iCs/>
          <w:sz w:val="21"/>
          <w:szCs w:val="21"/>
        </w:rPr>
        <w:t>Unido</w:t>
      </w:r>
      <w:r w:rsidR="008F1FDA">
        <w:rPr>
          <w:rFonts w:ascii="Calibri Light" w:hAnsi="Calibri Light" w:cstheme="minorHAnsi"/>
          <w:iCs/>
          <w:sz w:val="21"/>
          <w:szCs w:val="21"/>
        </w:rPr>
        <w:t>, Francia y Holanda</w:t>
      </w:r>
      <w:r w:rsidR="005D577D" w:rsidRPr="000F06CB">
        <w:rPr>
          <w:rFonts w:ascii="Calibri Light" w:hAnsi="Calibri Light" w:cstheme="minorHAnsi"/>
          <w:iCs/>
          <w:sz w:val="21"/>
          <w:szCs w:val="21"/>
        </w:rPr>
        <w:t>) durante el periodo 201</w:t>
      </w:r>
      <w:r w:rsidR="008F1FDA">
        <w:rPr>
          <w:rFonts w:ascii="Calibri Light" w:hAnsi="Calibri Light" w:cstheme="minorHAnsi"/>
          <w:iCs/>
          <w:sz w:val="21"/>
          <w:szCs w:val="21"/>
        </w:rPr>
        <w:t>9</w:t>
      </w:r>
      <w:r w:rsidR="005D577D" w:rsidRPr="000F06CB">
        <w:rPr>
          <w:rFonts w:ascii="Calibri Light" w:hAnsi="Calibri Light" w:cstheme="minorHAnsi"/>
          <w:iCs/>
          <w:sz w:val="21"/>
          <w:szCs w:val="21"/>
        </w:rPr>
        <w:t>.</w:t>
      </w:r>
    </w:p>
    <w:p w14:paraId="529F53B2" w14:textId="312A3747" w:rsidR="00FD6AF8" w:rsidRDefault="00117FE0" w:rsidP="00B154D1">
      <w:pPr>
        <w:pStyle w:val="Sinespaciado"/>
        <w:spacing w:line="276" w:lineRule="auto"/>
        <w:jc w:val="both"/>
        <w:rPr>
          <w:rFonts w:asciiTheme="majorHAnsi" w:hAnsiTheme="majorHAnsi" w:cs="Calibri"/>
          <w:sz w:val="21"/>
          <w:szCs w:val="21"/>
        </w:rPr>
      </w:pPr>
      <w:r>
        <w:rPr>
          <w:rFonts w:asciiTheme="majorHAnsi" w:hAnsiTheme="majorHAnsi" w:cs="Calibri"/>
          <w:sz w:val="21"/>
          <w:szCs w:val="21"/>
        </w:rPr>
        <w:t xml:space="preserve"> </w:t>
      </w:r>
    </w:p>
    <w:p w14:paraId="3B976FA4" w14:textId="2ACA94DD" w:rsidR="00E34F25" w:rsidRDefault="00E34F25" w:rsidP="00B154D1">
      <w:pPr>
        <w:pStyle w:val="Sinespaciado"/>
        <w:spacing w:line="276" w:lineRule="auto"/>
        <w:jc w:val="both"/>
        <w:rPr>
          <w:rFonts w:asciiTheme="majorHAnsi" w:hAnsiTheme="majorHAnsi" w:cs="Calibri"/>
          <w:sz w:val="21"/>
          <w:szCs w:val="21"/>
        </w:rPr>
      </w:pPr>
    </w:p>
    <w:p w14:paraId="38BDB6E1" w14:textId="2D91609B" w:rsidR="00E34F25" w:rsidRDefault="00E34F25" w:rsidP="00B154D1">
      <w:pPr>
        <w:pStyle w:val="Sinespaciado"/>
        <w:spacing w:line="276" w:lineRule="auto"/>
        <w:jc w:val="both"/>
        <w:rPr>
          <w:rFonts w:asciiTheme="majorHAnsi" w:hAnsiTheme="majorHAnsi" w:cs="Calibri"/>
          <w:sz w:val="21"/>
          <w:szCs w:val="21"/>
        </w:rPr>
      </w:pPr>
    </w:p>
    <w:p w14:paraId="3D33DA39" w14:textId="77777777" w:rsidR="00E34F25" w:rsidRDefault="00E34F25" w:rsidP="00B154D1">
      <w:pPr>
        <w:pStyle w:val="Sinespaciado"/>
        <w:spacing w:line="276" w:lineRule="auto"/>
        <w:jc w:val="both"/>
        <w:rPr>
          <w:rFonts w:ascii="Calibri Light" w:eastAsia="SimSun" w:hAnsi="Calibri Light" w:cs="Calibri"/>
          <w:b/>
          <w:kern w:val="1"/>
          <w:sz w:val="21"/>
          <w:szCs w:val="21"/>
          <w:lang w:eastAsia="zh-CN"/>
        </w:rPr>
      </w:pPr>
    </w:p>
    <w:p w14:paraId="229130C0" w14:textId="21D3BA50" w:rsidR="00634A95" w:rsidRPr="00FD4CAB" w:rsidRDefault="00117FE0" w:rsidP="000F06CB">
      <w:pPr>
        <w:pStyle w:val="TITULO"/>
        <w:rPr>
          <w:sz w:val="21"/>
          <w:szCs w:val="21"/>
        </w:rPr>
      </w:pPr>
      <w:r w:rsidRPr="00FD4CAB">
        <w:rPr>
          <w:sz w:val="21"/>
          <w:szCs w:val="21"/>
        </w:rPr>
        <w:t>OBJETIVOS</w:t>
      </w:r>
      <w:r w:rsidR="005D577D" w:rsidRPr="00FD4CAB">
        <w:rPr>
          <w:sz w:val="21"/>
          <w:szCs w:val="21"/>
        </w:rPr>
        <w:t xml:space="preserve"> GENERALES </w:t>
      </w:r>
    </w:p>
    <w:p w14:paraId="3707F06B" w14:textId="5065B39C" w:rsidR="00634A95" w:rsidRPr="000F06CB" w:rsidRDefault="00634A95" w:rsidP="000F06CB">
      <w:pPr>
        <w:pStyle w:val="Prrafodelista"/>
        <w:numPr>
          <w:ilvl w:val="1"/>
          <w:numId w:val="1"/>
        </w:numPr>
        <w:spacing w:after="0" w:line="276" w:lineRule="auto"/>
        <w:ind w:left="714" w:hanging="357"/>
        <w:jc w:val="both"/>
        <w:rPr>
          <w:rFonts w:ascii="Calibri Light" w:hAnsi="Calibri Light" w:cstheme="minorHAnsi"/>
          <w:sz w:val="21"/>
          <w:szCs w:val="21"/>
        </w:rPr>
      </w:pPr>
      <w:r w:rsidRPr="000F06CB">
        <w:rPr>
          <w:rFonts w:ascii="Calibri Light" w:hAnsi="Calibri Light" w:cstheme="minorHAnsi"/>
          <w:sz w:val="21"/>
          <w:szCs w:val="21"/>
        </w:rPr>
        <w:t xml:space="preserve">Promocionar el destino Quito y sus atractivos turísticos frente a los mercados internacionales (industria turística y prensa especializada) de </w:t>
      </w:r>
      <w:r w:rsidR="008F1FDA">
        <w:rPr>
          <w:rFonts w:ascii="Calibri Light" w:hAnsi="Calibri Light" w:cstheme="minorHAnsi"/>
          <w:sz w:val="21"/>
          <w:szCs w:val="21"/>
        </w:rPr>
        <w:t xml:space="preserve">España, Alemania, </w:t>
      </w:r>
      <w:r w:rsidR="000F06CB">
        <w:rPr>
          <w:rFonts w:ascii="Calibri Light" w:hAnsi="Calibri Light" w:cstheme="minorHAnsi"/>
          <w:sz w:val="21"/>
          <w:szCs w:val="21"/>
        </w:rPr>
        <w:t xml:space="preserve">Reino </w:t>
      </w:r>
      <w:r w:rsidR="00AC7884">
        <w:rPr>
          <w:rFonts w:ascii="Calibri Light" w:hAnsi="Calibri Light" w:cstheme="minorHAnsi"/>
          <w:sz w:val="21"/>
          <w:szCs w:val="21"/>
        </w:rPr>
        <w:t>Unido</w:t>
      </w:r>
      <w:r w:rsidR="008F1FDA">
        <w:rPr>
          <w:rFonts w:ascii="Calibri Light" w:hAnsi="Calibri Light" w:cstheme="minorHAnsi"/>
          <w:sz w:val="21"/>
          <w:szCs w:val="21"/>
        </w:rPr>
        <w:t>, Francia, Holanda</w:t>
      </w:r>
      <w:r w:rsidR="00AC7884">
        <w:rPr>
          <w:rFonts w:ascii="Calibri Light" w:hAnsi="Calibri Light" w:cstheme="minorHAnsi"/>
          <w:sz w:val="21"/>
          <w:szCs w:val="21"/>
        </w:rPr>
        <w:t xml:space="preserve">. </w:t>
      </w:r>
      <w:r w:rsidR="000F06CB">
        <w:rPr>
          <w:rFonts w:ascii="Calibri Light" w:hAnsi="Calibri Light" w:cstheme="minorHAnsi"/>
          <w:sz w:val="21"/>
          <w:szCs w:val="21"/>
        </w:rPr>
        <w:t xml:space="preserve"> </w:t>
      </w:r>
    </w:p>
    <w:p w14:paraId="469F1B54" w14:textId="75CC400F" w:rsidR="00634A95" w:rsidRPr="000F06CB" w:rsidRDefault="00634A95" w:rsidP="000F06CB">
      <w:pPr>
        <w:pStyle w:val="Prrafodelista"/>
        <w:numPr>
          <w:ilvl w:val="1"/>
          <w:numId w:val="1"/>
        </w:numPr>
        <w:spacing w:after="0" w:line="276" w:lineRule="auto"/>
        <w:ind w:left="714" w:hanging="357"/>
        <w:jc w:val="both"/>
        <w:rPr>
          <w:rFonts w:ascii="Calibri Light" w:hAnsi="Calibri Light" w:cstheme="minorHAnsi"/>
          <w:sz w:val="21"/>
          <w:szCs w:val="21"/>
        </w:rPr>
      </w:pPr>
      <w:r w:rsidRPr="000F06CB">
        <w:rPr>
          <w:rFonts w:ascii="Calibri Light" w:hAnsi="Calibri Light" w:cstheme="minorHAnsi"/>
          <w:sz w:val="21"/>
          <w:szCs w:val="21"/>
        </w:rPr>
        <w:t xml:space="preserve">Posicionar a Quito como destino turístico enfocado en </w:t>
      </w:r>
      <w:r w:rsidR="000F06CB">
        <w:rPr>
          <w:rFonts w:ascii="Calibri Light" w:hAnsi="Calibri Light" w:cstheme="minorHAnsi"/>
          <w:sz w:val="21"/>
          <w:szCs w:val="21"/>
        </w:rPr>
        <w:t>se</w:t>
      </w:r>
      <w:r w:rsidR="006D3024">
        <w:rPr>
          <w:rFonts w:ascii="Calibri Light" w:hAnsi="Calibri Light" w:cstheme="minorHAnsi"/>
          <w:sz w:val="21"/>
          <w:szCs w:val="21"/>
        </w:rPr>
        <w:t>g</w:t>
      </w:r>
      <w:r w:rsidR="000F06CB">
        <w:rPr>
          <w:rFonts w:ascii="Calibri Light" w:hAnsi="Calibri Light" w:cstheme="minorHAnsi"/>
          <w:sz w:val="21"/>
          <w:szCs w:val="21"/>
        </w:rPr>
        <w:t xml:space="preserve">mento leisure y </w:t>
      </w:r>
      <w:r w:rsidRPr="000F06CB">
        <w:rPr>
          <w:rFonts w:ascii="Calibri Light" w:hAnsi="Calibri Light" w:cstheme="minorHAnsi"/>
          <w:sz w:val="21"/>
          <w:szCs w:val="21"/>
        </w:rPr>
        <w:t>MICE ante los actores turísticos claves de est</w:t>
      </w:r>
      <w:r w:rsidR="000F06CB">
        <w:rPr>
          <w:rFonts w:ascii="Calibri Light" w:hAnsi="Calibri Light" w:cstheme="minorHAnsi"/>
          <w:sz w:val="21"/>
          <w:szCs w:val="21"/>
        </w:rPr>
        <w:t>os</w:t>
      </w:r>
      <w:r w:rsidRPr="000F06CB">
        <w:rPr>
          <w:rFonts w:ascii="Calibri Light" w:hAnsi="Calibri Light" w:cstheme="minorHAnsi"/>
          <w:sz w:val="21"/>
          <w:szCs w:val="21"/>
        </w:rPr>
        <w:t xml:space="preserve"> segmento</w:t>
      </w:r>
      <w:r w:rsidR="000F06CB">
        <w:rPr>
          <w:rFonts w:ascii="Calibri Light" w:hAnsi="Calibri Light" w:cstheme="minorHAnsi"/>
          <w:sz w:val="21"/>
          <w:szCs w:val="21"/>
        </w:rPr>
        <w:t>s</w:t>
      </w:r>
      <w:r w:rsidRPr="000F06CB">
        <w:rPr>
          <w:rFonts w:ascii="Calibri Light" w:hAnsi="Calibri Light" w:cstheme="minorHAnsi"/>
          <w:sz w:val="21"/>
          <w:szCs w:val="21"/>
        </w:rPr>
        <w:t>.</w:t>
      </w:r>
    </w:p>
    <w:p w14:paraId="60E832EA" w14:textId="1AEB9CF3" w:rsidR="00634A95" w:rsidRPr="000F06CB" w:rsidRDefault="00634A95" w:rsidP="000F06CB">
      <w:pPr>
        <w:pStyle w:val="Prrafodelista"/>
        <w:numPr>
          <w:ilvl w:val="1"/>
          <w:numId w:val="1"/>
        </w:numPr>
        <w:spacing w:after="0" w:line="276" w:lineRule="auto"/>
        <w:ind w:left="714" w:hanging="357"/>
        <w:jc w:val="both"/>
        <w:rPr>
          <w:rFonts w:ascii="Calibri Light" w:hAnsi="Calibri Light" w:cstheme="minorHAnsi"/>
          <w:sz w:val="21"/>
          <w:szCs w:val="21"/>
        </w:rPr>
      </w:pPr>
      <w:r w:rsidRPr="000F06CB">
        <w:rPr>
          <w:rFonts w:ascii="Calibri Light" w:hAnsi="Calibri Light" w:cstheme="minorHAnsi"/>
          <w:sz w:val="21"/>
          <w:szCs w:val="21"/>
        </w:rPr>
        <w:t>Utilizar herramientas de marketing y comunicac</w:t>
      </w:r>
      <w:r w:rsidR="000F06CB">
        <w:rPr>
          <w:rFonts w:ascii="Calibri Light" w:hAnsi="Calibri Light" w:cstheme="minorHAnsi"/>
          <w:sz w:val="21"/>
          <w:szCs w:val="21"/>
        </w:rPr>
        <w:t xml:space="preserve">ión que permitan posicionar el </w:t>
      </w:r>
      <w:r w:rsidR="00E34F25">
        <w:rPr>
          <w:rFonts w:ascii="Calibri Light" w:hAnsi="Calibri Light" w:cstheme="minorHAnsi"/>
          <w:sz w:val="21"/>
          <w:szCs w:val="21"/>
        </w:rPr>
        <w:t>d</w:t>
      </w:r>
      <w:r w:rsidR="00E34F25" w:rsidRPr="000F06CB">
        <w:rPr>
          <w:rFonts w:ascii="Calibri Light" w:hAnsi="Calibri Light" w:cstheme="minorHAnsi"/>
          <w:sz w:val="21"/>
          <w:szCs w:val="21"/>
        </w:rPr>
        <w:t xml:space="preserve">estino </w:t>
      </w:r>
      <w:r w:rsidR="00E34F25">
        <w:rPr>
          <w:rFonts w:ascii="Calibri Light" w:hAnsi="Calibri Light" w:cstheme="minorHAnsi"/>
          <w:sz w:val="21"/>
          <w:szCs w:val="21"/>
        </w:rPr>
        <w:t>Quito</w:t>
      </w:r>
      <w:r w:rsidR="000F06CB">
        <w:rPr>
          <w:rFonts w:ascii="Calibri Light" w:hAnsi="Calibri Light" w:cstheme="minorHAnsi"/>
          <w:sz w:val="21"/>
          <w:szCs w:val="21"/>
        </w:rPr>
        <w:t xml:space="preserve"> </w:t>
      </w:r>
      <w:r w:rsidRPr="000F06CB">
        <w:rPr>
          <w:rFonts w:ascii="Calibri Light" w:hAnsi="Calibri Light" w:cstheme="minorHAnsi"/>
          <w:sz w:val="21"/>
          <w:szCs w:val="21"/>
        </w:rPr>
        <w:t>de manera competitiva a nivel internacional.</w:t>
      </w:r>
    </w:p>
    <w:p w14:paraId="57D76C59" w14:textId="2CB0DADF" w:rsidR="000F06CB" w:rsidRDefault="000F06CB">
      <w:pPr>
        <w:rPr>
          <w:rFonts w:asciiTheme="majorHAnsi" w:hAnsiTheme="majorHAnsi"/>
          <w:sz w:val="21"/>
          <w:szCs w:val="21"/>
          <w:lang w:val="es-EC"/>
        </w:rPr>
      </w:pPr>
    </w:p>
    <w:p w14:paraId="455ABC30" w14:textId="77777777" w:rsidR="00FD6AF8" w:rsidRDefault="00FD6AF8">
      <w:pPr>
        <w:rPr>
          <w:rFonts w:asciiTheme="majorHAnsi" w:hAnsiTheme="majorHAnsi"/>
          <w:sz w:val="21"/>
          <w:szCs w:val="21"/>
          <w:lang w:val="es-EC"/>
        </w:rPr>
      </w:pPr>
    </w:p>
    <w:p w14:paraId="7111BD90" w14:textId="77777777" w:rsidR="00F20D34" w:rsidRPr="00F20D34" w:rsidRDefault="00F20D34" w:rsidP="00F20D34">
      <w:pPr>
        <w:pStyle w:val="TITULO"/>
        <w:rPr>
          <w:sz w:val="21"/>
          <w:szCs w:val="21"/>
        </w:rPr>
      </w:pPr>
      <w:bookmarkStart w:id="2" w:name="_Toc447118417"/>
      <w:r w:rsidRPr="00F20D34">
        <w:rPr>
          <w:sz w:val="21"/>
          <w:szCs w:val="21"/>
        </w:rPr>
        <w:t>ALCANCE</w:t>
      </w:r>
      <w:bookmarkEnd w:id="2"/>
      <w:r w:rsidRPr="00F20D34">
        <w:rPr>
          <w:sz w:val="21"/>
          <w:szCs w:val="21"/>
        </w:rPr>
        <w:t xml:space="preserve"> </w:t>
      </w:r>
    </w:p>
    <w:p w14:paraId="50A23187" w14:textId="69BFB1C5" w:rsidR="00F20D34" w:rsidRPr="00F20D34" w:rsidRDefault="00F20D34" w:rsidP="00F20D34">
      <w:pPr>
        <w:spacing w:line="276" w:lineRule="auto"/>
        <w:jc w:val="both"/>
        <w:rPr>
          <w:rFonts w:ascii="Calibri Light" w:hAnsi="Calibri Light"/>
          <w:sz w:val="21"/>
          <w:szCs w:val="21"/>
        </w:rPr>
      </w:pPr>
      <w:r w:rsidRPr="00F20D34">
        <w:rPr>
          <w:rFonts w:ascii="Calibri Light" w:hAnsi="Calibri Light"/>
          <w:sz w:val="21"/>
          <w:szCs w:val="21"/>
        </w:rPr>
        <w:t xml:space="preserve">Quito ha dado pasos grandes en los últimos años para llegar a los consumidores que viajan </w:t>
      </w:r>
      <w:r w:rsidR="00E34F25" w:rsidRPr="00F20D34">
        <w:rPr>
          <w:rFonts w:ascii="Calibri Light" w:hAnsi="Calibri Light"/>
          <w:sz w:val="21"/>
          <w:szCs w:val="21"/>
        </w:rPr>
        <w:t>a Ecuador</w:t>
      </w:r>
      <w:r w:rsidRPr="00F20D34">
        <w:rPr>
          <w:rFonts w:ascii="Calibri Light" w:hAnsi="Calibri Light"/>
          <w:sz w:val="21"/>
          <w:szCs w:val="21"/>
        </w:rPr>
        <w:t xml:space="preserve"> para visitar las Islas Galápagos. A menudo eclipsado por las ciudades vecinas como Bogotá o Lima, la ciudad ha sido capaz de establecer un posicionamiento como destino principal de viajes a ser descubierto en América del Sur, de acuerdo a los últimos galardones recibidos y a los datos de llegadas a Quito reportadas por el Ministerio de Turismo del Ecuador y el Sistema de Indicadores Turísticos de la ciudad. </w:t>
      </w:r>
    </w:p>
    <w:p w14:paraId="7952D764" w14:textId="77777777" w:rsidR="00F20D34" w:rsidRPr="00F20D34" w:rsidRDefault="00F20D34" w:rsidP="00F20D34">
      <w:pPr>
        <w:spacing w:line="276" w:lineRule="auto"/>
        <w:ind w:left="57"/>
        <w:jc w:val="both"/>
        <w:rPr>
          <w:rFonts w:ascii="Calibri Light" w:hAnsi="Calibri Light"/>
          <w:sz w:val="21"/>
          <w:szCs w:val="21"/>
        </w:rPr>
      </w:pPr>
    </w:p>
    <w:p w14:paraId="7A1DFEE0" w14:textId="77777777" w:rsidR="00F20D34" w:rsidRPr="00F20D34" w:rsidRDefault="00F20D34" w:rsidP="00F20D34">
      <w:pPr>
        <w:spacing w:line="276" w:lineRule="auto"/>
        <w:jc w:val="both"/>
        <w:rPr>
          <w:rFonts w:ascii="Calibri Light" w:hAnsi="Calibri Light"/>
          <w:color w:val="000000"/>
          <w:sz w:val="21"/>
          <w:szCs w:val="21"/>
        </w:rPr>
      </w:pPr>
      <w:r w:rsidRPr="00F20D34">
        <w:rPr>
          <w:rFonts w:ascii="Calibri Light" w:hAnsi="Calibri Light"/>
          <w:color w:val="000000"/>
          <w:sz w:val="21"/>
          <w:szCs w:val="21"/>
        </w:rPr>
        <w:t xml:space="preserve">Los atractivos de la ciudad, los numerosos desarrollos turísticos en Quito y la geografía del destino han sido la clave para educar a la industria de consumo y de turismo para posicionar a Quito como una ciudad que vale la pena disfrutar mientras se visita Ecuador, y es justamente alrededor de estos ejes en los que se ha venido trabajando los últimos años a través del apoyo y soporte de las oficinas de representación y relaciones públicas quienes se convierten en los brazos ejecutores y el contacto directo de la ciudad de Quito en estos mercados objetivos, debido a que  </w:t>
      </w:r>
      <w:r w:rsidRPr="00F20D34">
        <w:rPr>
          <w:rFonts w:ascii="Calibri Light" w:hAnsi="Calibri Light"/>
          <w:sz w:val="21"/>
          <w:szCs w:val="21"/>
        </w:rPr>
        <w:t>Quito Turismo no cuenta con un recurso humano profesional residente en estos países</w:t>
      </w:r>
    </w:p>
    <w:p w14:paraId="7FBEB4CE" w14:textId="77777777" w:rsidR="00A62F0F" w:rsidRDefault="00A62F0F" w:rsidP="00F20D34">
      <w:pPr>
        <w:spacing w:line="276" w:lineRule="auto"/>
        <w:jc w:val="both"/>
        <w:rPr>
          <w:rFonts w:ascii="Calibri Light" w:hAnsi="Calibri Light"/>
          <w:sz w:val="21"/>
          <w:szCs w:val="21"/>
        </w:rPr>
      </w:pPr>
    </w:p>
    <w:p w14:paraId="6BC7D8C6" w14:textId="68A84C4C" w:rsidR="00F20D34" w:rsidRPr="00F20D34" w:rsidRDefault="00F20D34" w:rsidP="00F20D34">
      <w:pPr>
        <w:spacing w:line="276" w:lineRule="auto"/>
        <w:jc w:val="both"/>
        <w:rPr>
          <w:rFonts w:ascii="Calibri Light" w:hAnsi="Calibri Light"/>
          <w:sz w:val="21"/>
          <w:szCs w:val="21"/>
        </w:rPr>
      </w:pPr>
      <w:r w:rsidRPr="00F20D34">
        <w:rPr>
          <w:rFonts w:ascii="Calibri Light" w:hAnsi="Calibri Light"/>
          <w:sz w:val="21"/>
          <w:szCs w:val="21"/>
        </w:rPr>
        <w:t xml:space="preserve">Con la finalidad de fortalecer e incentivar el turismo a la ciudad de Quito por parte de visitantes de los mercados internacionales la contratación del servicio de representación y relaciones públicas busca desarrollar estrategias de promoción y difusión turística del Distrito Metropolitano de Quito en </w:t>
      </w:r>
      <w:r w:rsidR="00FD4CAB">
        <w:rPr>
          <w:rFonts w:ascii="Calibri Light" w:hAnsi="Calibri Light"/>
          <w:sz w:val="21"/>
          <w:szCs w:val="21"/>
        </w:rPr>
        <w:t xml:space="preserve">el mercado de </w:t>
      </w:r>
      <w:r w:rsidR="00A62F0F">
        <w:rPr>
          <w:rFonts w:ascii="Calibri Light" w:hAnsi="Calibri Light"/>
          <w:sz w:val="21"/>
          <w:szCs w:val="21"/>
        </w:rPr>
        <w:t xml:space="preserve">Europa </w:t>
      </w:r>
      <w:r w:rsidRPr="00F20D34">
        <w:rPr>
          <w:rFonts w:ascii="Calibri Light" w:hAnsi="Calibri Light"/>
          <w:sz w:val="21"/>
          <w:szCs w:val="21"/>
        </w:rPr>
        <w:t xml:space="preserve">a través de actividades promocionales como: representación de Quito en estos mercados; relación continua con medios de comunicación, tour operadores, aerolíneas; organización de viajes de familiarización, prensa y blogueros; capacitaciones a la industria turística; campañas digitales; </w:t>
      </w:r>
      <w:r w:rsidR="008F1FDA">
        <w:rPr>
          <w:rFonts w:ascii="Calibri Light" w:hAnsi="Calibri Light"/>
          <w:sz w:val="21"/>
          <w:szCs w:val="21"/>
        </w:rPr>
        <w:t xml:space="preserve">contenidos de redes sociales; </w:t>
      </w:r>
      <w:r w:rsidRPr="00F20D34">
        <w:rPr>
          <w:rFonts w:ascii="Calibri Light" w:hAnsi="Calibri Light"/>
          <w:sz w:val="21"/>
          <w:szCs w:val="21"/>
        </w:rPr>
        <w:t xml:space="preserve">monitoreo de publicaciones en medios internacionales; envío de boletines y notas de prensa; pagos de membresías y asociaciones; traducciones, soporte en eventos de promoción turística y otras acciones que Quito Turismo considere necesarias para el cumplimiento de sus objetivos. </w:t>
      </w:r>
    </w:p>
    <w:p w14:paraId="522B3EEB" w14:textId="77777777" w:rsidR="00A62F0F" w:rsidRDefault="00A62F0F" w:rsidP="00F20D34">
      <w:pPr>
        <w:spacing w:line="276" w:lineRule="auto"/>
        <w:jc w:val="both"/>
        <w:rPr>
          <w:rFonts w:ascii="Calibri Light" w:eastAsia="Times New Roman" w:hAnsi="Calibri Light" w:cs="Times New Roman"/>
          <w:sz w:val="21"/>
          <w:szCs w:val="21"/>
          <w:lang w:val="es-EC" w:eastAsia="es-EC"/>
        </w:rPr>
      </w:pPr>
    </w:p>
    <w:p w14:paraId="62BD1E33" w14:textId="461041AD" w:rsidR="009A59F8" w:rsidRDefault="00F20D34" w:rsidP="009C7D71">
      <w:pPr>
        <w:spacing w:line="276" w:lineRule="auto"/>
        <w:jc w:val="both"/>
        <w:rPr>
          <w:rFonts w:ascii="Calibri Light" w:eastAsia="Calibri" w:hAnsi="Calibri Light"/>
          <w:sz w:val="21"/>
          <w:szCs w:val="21"/>
        </w:rPr>
      </w:pPr>
      <w:r w:rsidRPr="00F20D34">
        <w:rPr>
          <w:rFonts w:ascii="Calibri Light" w:eastAsia="Times New Roman" w:hAnsi="Calibri Light" w:cs="Times New Roman"/>
          <w:sz w:val="21"/>
          <w:szCs w:val="21"/>
          <w:lang w:val="es-EC" w:eastAsia="es-EC"/>
        </w:rPr>
        <w:t>Luego del análisis estadístico presentado en los antecedentes de este informe, la Dirección de Mercadeo de Quito Tur</w:t>
      </w:r>
      <w:r w:rsidR="00A62F0F">
        <w:rPr>
          <w:rFonts w:ascii="Calibri Light" w:eastAsia="Times New Roman" w:hAnsi="Calibri Light" w:cs="Times New Roman"/>
          <w:sz w:val="21"/>
          <w:szCs w:val="21"/>
          <w:lang w:val="es-EC" w:eastAsia="es-EC"/>
        </w:rPr>
        <w:t>ismo, ha determinado que para su proyecto de PROMOCIÓN INTERNACIONAL durante el</w:t>
      </w:r>
      <w:r w:rsidRPr="00F20D34">
        <w:rPr>
          <w:rFonts w:ascii="Calibri Light" w:eastAsia="Times New Roman" w:hAnsi="Calibri Light" w:cs="Times New Roman"/>
          <w:sz w:val="21"/>
          <w:szCs w:val="21"/>
          <w:lang w:val="es-EC" w:eastAsia="es-EC"/>
        </w:rPr>
        <w:t xml:space="preserve"> periodo </w:t>
      </w:r>
      <w:r w:rsidR="00A62F0F">
        <w:rPr>
          <w:rFonts w:ascii="Calibri Light" w:eastAsia="Times New Roman" w:hAnsi="Calibri Light" w:cs="Times New Roman"/>
          <w:sz w:val="21"/>
          <w:szCs w:val="21"/>
          <w:lang w:val="es-EC" w:eastAsia="es-EC"/>
        </w:rPr>
        <w:t>201</w:t>
      </w:r>
      <w:r w:rsidR="009A59F8">
        <w:rPr>
          <w:rFonts w:ascii="Calibri Light" w:eastAsia="Times New Roman" w:hAnsi="Calibri Light" w:cs="Times New Roman"/>
          <w:sz w:val="21"/>
          <w:szCs w:val="21"/>
          <w:lang w:val="es-EC" w:eastAsia="es-EC"/>
        </w:rPr>
        <w:t>9</w:t>
      </w:r>
      <w:r w:rsidRPr="00F20D34">
        <w:rPr>
          <w:rFonts w:ascii="Calibri Light" w:eastAsia="Times New Roman" w:hAnsi="Calibri Light" w:cs="Times New Roman"/>
          <w:sz w:val="21"/>
          <w:szCs w:val="21"/>
          <w:lang w:val="es-EC" w:eastAsia="es-EC"/>
        </w:rPr>
        <w:t>, se realizarán acciones promocionales de difusión y promoción turístic</w:t>
      </w:r>
      <w:r w:rsidR="00D53E12">
        <w:rPr>
          <w:rFonts w:ascii="Calibri Light" w:eastAsia="Times New Roman" w:hAnsi="Calibri Light" w:cs="Times New Roman"/>
          <w:sz w:val="21"/>
          <w:szCs w:val="21"/>
          <w:lang w:val="es-EC" w:eastAsia="es-EC"/>
        </w:rPr>
        <w:t>a de la ciu</w:t>
      </w:r>
      <w:r w:rsidR="009C7D71">
        <w:rPr>
          <w:rFonts w:ascii="Calibri Light" w:eastAsia="Times New Roman" w:hAnsi="Calibri Light" w:cs="Times New Roman"/>
          <w:sz w:val="21"/>
          <w:szCs w:val="21"/>
          <w:lang w:val="es-EC" w:eastAsia="es-EC"/>
        </w:rPr>
        <w:t xml:space="preserve">dad de Quito en el </w:t>
      </w:r>
      <w:r w:rsidRPr="00F20D34">
        <w:rPr>
          <w:rFonts w:ascii="Calibri Light" w:eastAsia="Times New Roman" w:hAnsi="Calibri Light" w:cs="Times New Roman"/>
          <w:sz w:val="21"/>
          <w:szCs w:val="21"/>
          <w:lang w:val="es-EC" w:eastAsia="es-EC"/>
        </w:rPr>
        <w:t>mercado</w:t>
      </w:r>
      <w:r w:rsidR="00D53E12">
        <w:rPr>
          <w:rFonts w:ascii="Calibri Light" w:eastAsia="Times New Roman" w:hAnsi="Calibri Light" w:cs="Times New Roman"/>
          <w:sz w:val="21"/>
          <w:szCs w:val="21"/>
          <w:lang w:val="es-EC" w:eastAsia="es-EC"/>
        </w:rPr>
        <w:t xml:space="preserve"> internacional de Europa</w:t>
      </w:r>
      <w:r w:rsidR="009C7D71">
        <w:rPr>
          <w:rFonts w:ascii="Calibri Light" w:eastAsia="Times New Roman" w:hAnsi="Calibri Light" w:cs="Times New Roman"/>
          <w:sz w:val="21"/>
          <w:szCs w:val="21"/>
          <w:lang w:val="es-EC" w:eastAsia="es-EC"/>
        </w:rPr>
        <w:t>, r</w:t>
      </w:r>
      <w:r w:rsidR="003C6600" w:rsidRPr="00634A95">
        <w:rPr>
          <w:rFonts w:ascii="Calibri Light" w:eastAsia="Calibri" w:hAnsi="Calibri Light"/>
          <w:sz w:val="21"/>
          <w:szCs w:val="21"/>
        </w:rPr>
        <w:t>razón</w:t>
      </w:r>
      <w:r w:rsidR="00A62F0F" w:rsidRPr="00634A95">
        <w:rPr>
          <w:rFonts w:ascii="Calibri Light" w:eastAsia="Calibri" w:hAnsi="Calibri Light"/>
          <w:sz w:val="21"/>
          <w:szCs w:val="21"/>
        </w:rPr>
        <w:t xml:space="preserve"> por la que el servicio de relaciones públicas y representación para la promoción turística de Quito </w:t>
      </w:r>
      <w:r w:rsidR="009C7D71">
        <w:rPr>
          <w:rFonts w:ascii="Calibri Light" w:eastAsia="Calibri" w:hAnsi="Calibri Light"/>
          <w:sz w:val="21"/>
          <w:szCs w:val="21"/>
        </w:rPr>
        <w:t>en este mercado c</w:t>
      </w:r>
      <w:r w:rsidR="00A62F0F" w:rsidRPr="00634A95">
        <w:rPr>
          <w:rFonts w:ascii="Calibri Light" w:eastAsia="Calibri" w:hAnsi="Calibri Light"/>
          <w:sz w:val="21"/>
          <w:szCs w:val="21"/>
        </w:rPr>
        <w:t>omprende</w:t>
      </w:r>
      <w:r w:rsidR="009C7D71">
        <w:rPr>
          <w:rFonts w:ascii="Calibri Light" w:eastAsia="Calibri" w:hAnsi="Calibri Light"/>
          <w:sz w:val="21"/>
          <w:szCs w:val="21"/>
        </w:rPr>
        <w:t>rá</w:t>
      </w:r>
      <w:r w:rsidR="009A59F8">
        <w:rPr>
          <w:rFonts w:ascii="Calibri Light" w:eastAsia="Calibri" w:hAnsi="Calibri Light"/>
          <w:sz w:val="21"/>
          <w:szCs w:val="21"/>
        </w:rPr>
        <w:t>:</w:t>
      </w:r>
    </w:p>
    <w:p w14:paraId="0852A8BE" w14:textId="2265E3BA" w:rsidR="009A59F8" w:rsidRDefault="009A59F8" w:rsidP="009C7D71">
      <w:pPr>
        <w:spacing w:line="276" w:lineRule="auto"/>
        <w:jc w:val="both"/>
        <w:rPr>
          <w:rFonts w:ascii="Calibri Light" w:eastAsia="Calibri" w:hAnsi="Calibri Light"/>
          <w:sz w:val="21"/>
          <w:szCs w:val="21"/>
        </w:rPr>
      </w:pPr>
    </w:p>
    <w:p w14:paraId="39DE20D3" w14:textId="42989611" w:rsidR="00E34F25" w:rsidRDefault="00E34F25" w:rsidP="009C7D71">
      <w:pPr>
        <w:spacing w:line="276" w:lineRule="auto"/>
        <w:jc w:val="both"/>
        <w:rPr>
          <w:rFonts w:ascii="Calibri Light" w:eastAsia="Calibri" w:hAnsi="Calibri Light"/>
          <w:sz w:val="21"/>
          <w:szCs w:val="21"/>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707"/>
      </w:tblGrid>
      <w:tr w:rsidR="009A59F8" w:rsidRPr="00AA205C" w14:paraId="76CA076F" w14:textId="77777777" w:rsidTr="009A59F8">
        <w:tc>
          <w:tcPr>
            <w:tcW w:w="2551" w:type="dxa"/>
            <w:shd w:val="clear" w:color="auto" w:fill="auto"/>
          </w:tcPr>
          <w:p w14:paraId="69235519" w14:textId="77777777" w:rsidR="009A59F8" w:rsidRPr="00AA205C" w:rsidRDefault="009A59F8" w:rsidP="009A59F8">
            <w:pPr>
              <w:jc w:val="both"/>
              <w:rPr>
                <w:rFonts w:asciiTheme="majorHAnsi" w:eastAsia="Times New Roman" w:hAnsiTheme="majorHAnsi" w:cstheme="minorHAnsi"/>
                <w:b/>
                <w:sz w:val="22"/>
                <w:szCs w:val="22"/>
                <w:lang w:val="es-EC" w:eastAsia="es-EC"/>
              </w:rPr>
            </w:pPr>
            <w:r w:rsidRPr="00AA205C">
              <w:rPr>
                <w:rFonts w:asciiTheme="majorHAnsi" w:eastAsia="Times New Roman" w:hAnsiTheme="majorHAnsi" w:cstheme="minorHAnsi"/>
                <w:b/>
                <w:sz w:val="22"/>
                <w:szCs w:val="22"/>
                <w:lang w:val="es-EC" w:eastAsia="es-EC"/>
              </w:rPr>
              <w:t>MERCADOS</w:t>
            </w:r>
          </w:p>
        </w:tc>
        <w:tc>
          <w:tcPr>
            <w:tcW w:w="4707" w:type="dxa"/>
            <w:shd w:val="clear" w:color="auto" w:fill="auto"/>
          </w:tcPr>
          <w:p w14:paraId="0B848AB5" w14:textId="77777777" w:rsidR="009A59F8" w:rsidRPr="00AA205C" w:rsidRDefault="009A59F8" w:rsidP="009A59F8">
            <w:pPr>
              <w:jc w:val="both"/>
              <w:rPr>
                <w:rFonts w:asciiTheme="majorHAnsi" w:eastAsia="Times New Roman" w:hAnsiTheme="majorHAnsi" w:cstheme="minorHAnsi"/>
                <w:b/>
                <w:sz w:val="22"/>
                <w:szCs w:val="22"/>
                <w:lang w:val="es-EC" w:eastAsia="es-EC"/>
              </w:rPr>
            </w:pPr>
            <w:r w:rsidRPr="00AA205C">
              <w:rPr>
                <w:rFonts w:asciiTheme="majorHAnsi" w:eastAsia="Times New Roman" w:hAnsiTheme="majorHAnsi" w:cstheme="minorHAnsi"/>
                <w:b/>
                <w:sz w:val="22"/>
                <w:szCs w:val="22"/>
                <w:lang w:val="es-EC" w:eastAsia="es-EC"/>
              </w:rPr>
              <w:t>PAÍSES</w:t>
            </w:r>
          </w:p>
        </w:tc>
      </w:tr>
      <w:tr w:rsidR="009A59F8" w:rsidRPr="00AA205C" w14:paraId="74C91EE4" w14:textId="77777777" w:rsidTr="009A59F8">
        <w:tc>
          <w:tcPr>
            <w:tcW w:w="2551" w:type="dxa"/>
            <w:shd w:val="clear" w:color="auto" w:fill="auto"/>
          </w:tcPr>
          <w:p w14:paraId="3F8C2AAE" w14:textId="0BE3232C" w:rsidR="009A59F8" w:rsidRPr="00AA205C" w:rsidRDefault="009A59F8" w:rsidP="009A59F8">
            <w:pPr>
              <w:jc w:val="both"/>
              <w:rPr>
                <w:rFonts w:asciiTheme="majorHAnsi" w:eastAsia="Times New Roman" w:hAnsiTheme="majorHAnsi" w:cstheme="minorHAnsi"/>
                <w:sz w:val="22"/>
                <w:szCs w:val="22"/>
                <w:lang w:val="es-EC" w:eastAsia="es-EC"/>
              </w:rPr>
            </w:pPr>
            <w:r>
              <w:rPr>
                <w:rFonts w:asciiTheme="majorHAnsi" w:eastAsia="Times New Roman" w:hAnsiTheme="majorHAnsi" w:cstheme="minorHAnsi"/>
                <w:sz w:val="22"/>
                <w:szCs w:val="22"/>
                <w:lang w:val="es-EC" w:eastAsia="es-EC"/>
              </w:rPr>
              <w:t xml:space="preserve">EUROPA </w:t>
            </w:r>
          </w:p>
        </w:tc>
        <w:tc>
          <w:tcPr>
            <w:tcW w:w="4707" w:type="dxa"/>
            <w:shd w:val="clear" w:color="auto" w:fill="auto"/>
          </w:tcPr>
          <w:p w14:paraId="7F4E2AB3" w14:textId="0F09F7C3" w:rsidR="009A59F8" w:rsidRPr="00AA205C" w:rsidRDefault="009A59F8" w:rsidP="009A59F8">
            <w:pPr>
              <w:jc w:val="both"/>
              <w:rPr>
                <w:rFonts w:asciiTheme="majorHAnsi" w:eastAsia="Times New Roman" w:hAnsiTheme="majorHAnsi" w:cstheme="minorHAnsi"/>
                <w:sz w:val="22"/>
                <w:szCs w:val="22"/>
                <w:lang w:val="es-EC" w:eastAsia="es-EC"/>
              </w:rPr>
            </w:pPr>
            <w:r>
              <w:rPr>
                <w:rFonts w:ascii="Calibri Light" w:eastAsia="Calibri" w:hAnsi="Calibri Light"/>
                <w:sz w:val="21"/>
                <w:szCs w:val="21"/>
              </w:rPr>
              <w:t xml:space="preserve">España, Reino Unido, Alemania, Francia y Holanda.  </w:t>
            </w:r>
          </w:p>
        </w:tc>
      </w:tr>
    </w:tbl>
    <w:p w14:paraId="2887ABB0" w14:textId="086527A5" w:rsidR="009A59F8" w:rsidRDefault="009A59F8" w:rsidP="00F20D34">
      <w:pPr>
        <w:tabs>
          <w:tab w:val="left" w:pos="1440"/>
        </w:tabs>
        <w:spacing w:line="276" w:lineRule="auto"/>
        <w:jc w:val="both"/>
        <w:rPr>
          <w:rFonts w:ascii="Calibri Light" w:eastAsia="Calibri" w:hAnsi="Calibri Light"/>
          <w:sz w:val="21"/>
          <w:szCs w:val="21"/>
        </w:rPr>
      </w:pPr>
    </w:p>
    <w:p w14:paraId="3F99BB5F" w14:textId="6D4E2258" w:rsidR="009A59F8" w:rsidRPr="009A59F8" w:rsidRDefault="009A59F8" w:rsidP="009A59F8">
      <w:pPr>
        <w:jc w:val="both"/>
        <w:rPr>
          <w:rFonts w:asciiTheme="majorHAnsi" w:eastAsia="Times New Roman" w:hAnsiTheme="majorHAnsi" w:cstheme="minorHAnsi"/>
          <w:sz w:val="22"/>
          <w:szCs w:val="22"/>
          <w:lang w:val="es-ES" w:eastAsia="es-EC"/>
        </w:rPr>
      </w:pPr>
      <w:r w:rsidRPr="009A59F8">
        <w:rPr>
          <w:rFonts w:asciiTheme="majorHAnsi" w:eastAsia="Times New Roman" w:hAnsiTheme="majorHAnsi" w:cstheme="minorHAnsi"/>
          <w:sz w:val="22"/>
          <w:szCs w:val="22"/>
          <w:lang w:val="es-ES" w:eastAsia="es-EC"/>
        </w:rPr>
        <w:t xml:space="preserve">Con la finalidad de continuar con la labor realizada en el año 2018 y potenciar el objetivo de incrementar la cantidad de turistas a la ciudad de Quito y la estancia y gasto promedio de los turistas que llegan a la ciudad, se considera estratégico que el trabajo a través de una agencia de relaciones públicas y representación en el exterior potencializará acciones y resultados </w:t>
      </w:r>
      <w:r>
        <w:rPr>
          <w:rFonts w:asciiTheme="majorHAnsi" w:eastAsia="Times New Roman" w:hAnsiTheme="majorHAnsi" w:cstheme="minorHAnsi"/>
          <w:sz w:val="22"/>
          <w:szCs w:val="22"/>
          <w:lang w:val="es-ES" w:eastAsia="es-EC"/>
        </w:rPr>
        <w:t xml:space="preserve">también para </w:t>
      </w:r>
      <w:r w:rsidRPr="009A59F8">
        <w:rPr>
          <w:rFonts w:asciiTheme="majorHAnsi" w:eastAsia="Times New Roman" w:hAnsiTheme="majorHAnsi" w:cstheme="minorHAnsi"/>
          <w:sz w:val="22"/>
          <w:szCs w:val="22"/>
          <w:lang w:val="es-ES" w:eastAsia="es-EC"/>
        </w:rPr>
        <w:t>la Industria de Reuniones, en donde el Distrito Metropolitano de Quito es netamente beneficiado.</w:t>
      </w:r>
    </w:p>
    <w:p w14:paraId="07B6025B" w14:textId="77777777" w:rsidR="009A59F8" w:rsidRPr="009A59F8" w:rsidRDefault="009A59F8" w:rsidP="009A59F8">
      <w:pPr>
        <w:jc w:val="both"/>
        <w:rPr>
          <w:rFonts w:asciiTheme="majorHAnsi" w:eastAsia="Times New Roman" w:hAnsiTheme="majorHAnsi" w:cstheme="minorHAnsi"/>
          <w:sz w:val="22"/>
          <w:szCs w:val="22"/>
          <w:lang w:val="es-ES" w:eastAsia="es-EC"/>
        </w:rPr>
      </w:pPr>
    </w:p>
    <w:p w14:paraId="53E9D3B7" w14:textId="7F7B1CBA" w:rsidR="00F20D34" w:rsidRDefault="00F20D34" w:rsidP="00F20D34">
      <w:pPr>
        <w:tabs>
          <w:tab w:val="left" w:pos="1440"/>
        </w:tabs>
        <w:spacing w:line="276" w:lineRule="auto"/>
        <w:jc w:val="both"/>
        <w:rPr>
          <w:rFonts w:ascii="Calibri Light" w:eastAsia="Calibri" w:hAnsi="Calibri Light"/>
          <w:sz w:val="21"/>
          <w:szCs w:val="21"/>
        </w:rPr>
      </w:pPr>
      <w:r w:rsidRPr="00F20D34">
        <w:rPr>
          <w:rFonts w:ascii="Calibri Light" w:eastAsia="Calibri" w:hAnsi="Calibri Light"/>
          <w:sz w:val="21"/>
          <w:szCs w:val="21"/>
        </w:rPr>
        <w:t xml:space="preserve">El trabajo con la </w:t>
      </w:r>
      <w:r w:rsidR="00A62F0F">
        <w:rPr>
          <w:rFonts w:ascii="Calibri Light" w:eastAsia="Calibri" w:hAnsi="Calibri Light"/>
          <w:sz w:val="21"/>
          <w:szCs w:val="21"/>
        </w:rPr>
        <w:t xml:space="preserve">oficina de relaciones </w:t>
      </w:r>
      <w:r w:rsidR="00E34F25">
        <w:rPr>
          <w:rFonts w:ascii="Calibri Light" w:eastAsia="Calibri" w:hAnsi="Calibri Light"/>
          <w:sz w:val="21"/>
          <w:szCs w:val="21"/>
        </w:rPr>
        <w:t>públicas,</w:t>
      </w:r>
      <w:r w:rsidR="00A62F0F">
        <w:rPr>
          <w:rFonts w:ascii="Calibri Light" w:eastAsia="Calibri" w:hAnsi="Calibri Light"/>
          <w:sz w:val="21"/>
          <w:szCs w:val="21"/>
        </w:rPr>
        <w:t xml:space="preserve"> </w:t>
      </w:r>
      <w:r w:rsidR="009A59F8">
        <w:rPr>
          <w:rFonts w:ascii="Calibri Light" w:eastAsia="Calibri" w:hAnsi="Calibri Light"/>
          <w:sz w:val="21"/>
          <w:szCs w:val="21"/>
        </w:rPr>
        <w:t xml:space="preserve">por tanto, </w:t>
      </w:r>
      <w:r w:rsidR="00A62F0F">
        <w:rPr>
          <w:rFonts w:ascii="Calibri Light" w:eastAsia="Calibri" w:hAnsi="Calibri Light"/>
          <w:sz w:val="21"/>
          <w:szCs w:val="21"/>
        </w:rPr>
        <w:t>permitirá dar</w:t>
      </w:r>
      <w:r w:rsidR="005153CC">
        <w:rPr>
          <w:rFonts w:ascii="Calibri Light" w:eastAsia="Calibri" w:hAnsi="Calibri Light"/>
          <w:sz w:val="21"/>
          <w:szCs w:val="21"/>
        </w:rPr>
        <w:t xml:space="preserve"> paso al cumplimiento de la</w:t>
      </w:r>
      <w:r w:rsidRPr="00F20D34">
        <w:rPr>
          <w:rFonts w:ascii="Calibri Light" w:eastAsia="Calibri" w:hAnsi="Calibri Light"/>
          <w:sz w:val="21"/>
          <w:szCs w:val="21"/>
        </w:rPr>
        <w:t>s siguientes metas</w:t>
      </w:r>
      <w:r w:rsidR="009A59F8">
        <w:rPr>
          <w:rFonts w:ascii="Calibri Light" w:eastAsia="Calibri" w:hAnsi="Calibri Light"/>
          <w:sz w:val="21"/>
          <w:szCs w:val="21"/>
        </w:rPr>
        <w:t xml:space="preserve"> dentro del turismo leisure y </w:t>
      </w:r>
      <w:r w:rsidR="00FF45A2">
        <w:rPr>
          <w:rFonts w:ascii="Calibri Light" w:eastAsia="Calibri" w:hAnsi="Calibri Light"/>
          <w:sz w:val="21"/>
          <w:szCs w:val="21"/>
        </w:rPr>
        <w:t>MICE</w:t>
      </w:r>
      <w:r w:rsidRPr="00F20D34">
        <w:rPr>
          <w:rFonts w:ascii="Calibri Light" w:eastAsia="Calibri" w:hAnsi="Calibri Light"/>
          <w:sz w:val="21"/>
          <w:szCs w:val="21"/>
        </w:rPr>
        <w:t xml:space="preserve">: </w:t>
      </w:r>
    </w:p>
    <w:p w14:paraId="44C3F8A0" w14:textId="77777777" w:rsidR="005153CC" w:rsidRPr="00F20D34" w:rsidRDefault="005153CC" w:rsidP="00F20D34">
      <w:pPr>
        <w:tabs>
          <w:tab w:val="left" w:pos="1440"/>
        </w:tabs>
        <w:spacing w:line="276" w:lineRule="auto"/>
        <w:jc w:val="both"/>
        <w:rPr>
          <w:rFonts w:ascii="Calibri Light" w:eastAsia="Calibri" w:hAnsi="Calibri Light"/>
          <w:sz w:val="21"/>
          <w:szCs w:val="21"/>
        </w:rPr>
      </w:pPr>
    </w:p>
    <w:p w14:paraId="647C08F3" w14:textId="77777777" w:rsidR="00F20D34" w:rsidRPr="00F20D34" w:rsidRDefault="00F20D34" w:rsidP="00F20D34">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Aumentar la estancia promedio de los turistas en la ciudad de Quito.</w:t>
      </w:r>
    </w:p>
    <w:p w14:paraId="3DCED040" w14:textId="77777777" w:rsidR="00F20D34" w:rsidRPr="00F20D34" w:rsidRDefault="00F20D34" w:rsidP="00F20D34">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Aumentar el gasto promedio del visitante.</w:t>
      </w:r>
    </w:p>
    <w:p w14:paraId="2AD82498" w14:textId="2D25FA5A" w:rsidR="00F20D34" w:rsidRPr="00F20D34" w:rsidRDefault="00F20D34" w:rsidP="00F20D34">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Diversificación de</w:t>
      </w:r>
      <w:r w:rsidR="005153CC">
        <w:rPr>
          <w:rFonts w:ascii="Calibri Light" w:hAnsi="Calibri Light"/>
          <w:sz w:val="21"/>
          <w:szCs w:val="21"/>
          <w:lang w:val="es-EC"/>
        </w:rPr>
        <w:t xml:space="preserve"> la oferta de destino en</w:t>
      </w:r>
      <w:r w:rsidRPr="00F20D34">
        <w:rPr>
          <w:rFonts w:ascii="Calibri Light" w:hAnsi="Calibri Light"/>
          <w:sz w:val="21"/>
          <w:szCs w:val="21"/>
          <w:lang w:val="es-EC"/>
        </w:rPr>
        <w:t xml:space="preserve"> mercados prioritarios. </w:t>
      </w:r>
    </w:p>
    <w:p w14:paraId="7E648365" w14:textId="2CD5FB42" w:rsidR="00F20D34" w:rsidRDefault="00F20D34" w:rsidP="009E5A52">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Aumentar el p</w:t>
      </w:r>
      <w:r w:rsidR="005153CC">
        <w:rPr>
          <w:rFonts w:ascii="Calibri Light" w:hAnsi="Calibri Light"/>
          <w:sz w:val="21"/>
          <w:szCs w:val="21"/>
          <w:lang w:val="es-EC"/>
        </w:rPr>
        <w:t xml:space="preserve">osicionamiento de la marca turística de Quito, como un destino de relevancia a nivel internacional. </w:t>
      </w:r>
      <w:r w:rsidRPr="00F20D34">
        <w:rPr>
          <w:rFonts w:ascii="Calibri Light" w:hAnsi="Calibri Light"/>
          <w:sz w:val="21"/>
          <w:szCs w:val="21"/>
          <w:lang w:val="es-EC"/>
        </w:rPr>
        <w:t xml:space="preserve"> </w:t>
      </w:r>
    </w:p>
    <w:p w14:paraId="0C1901D9" w14:textId="77777777" w:rsidR="000F06CB" w:rsidRDefault="000F06CB" w:rsidP="00DD390A">
      <w:pPr>
        <w:pStyle w:val="Prrafodelista"/>
        <w:spacing w:after="0" w:line="276" w:lineRule="auto"/>
        <w:ind w:left="0"/>
        <w:jc w:val="both"/>
        <w:rPr>
          <w:rFonts w:asciiTheme="majorHAnsi" w:hAnsiTheme="majorHAnsi"/>
          <w:sz w:val="21"/>
          <w:szCs w:val="21"/>
        </w:rPr>
      </w:pPr>
    </w:p>
    <w:p w14:paraId="7C1D9860" w14:textId="13AEAB5A" w:rsidR="00CA2421" w:rsidRPr="00F20D34" w:rsidRDefault="00CA2421" w:rsidP="00CA2421">
      <w:pPr>
        <w:pStyle w:val="TITULO"/>
        <w:rPr>
          <w:sz w:val="21"/>
          <w:szCs w:val="21"/>
        </w:rPr>
      </w:pPr>
      <w:r>
        <w:rPr>
          <w:sz w:val="21"/>
          <w:szCs w:val="21"/>
        </w:rPr>
        <w:t>METODOLOGÍA</w:t>
      </w:r>
    </w:p>
    <w:p w14:paraId="0ADCB811" w14:textId="742A79E7" w:rsidR="00CA2421" w:rsidRPr="00745818" w:rsidRDefault="00CA2421" w:rsidP="00CE4195">
      <w:pPr>
        <w:spacing w:line="276" w:lineRule="auto"/>
        <w:jc w:val="both"/>
        <w:rPr>
          <w:rFonts w:asciiTheme="majorHAnsi" w:eastAsia="Times New Roman" w:hAnsiTheme="majorHAnsi"/>
          <w:sz w:val="21"/>
          <w:szCs w:val="21"/>
          <w:lang w:eastAsia="es-EC"/>
        </w:rPr>
      </w:pPr>
      <w:r w:rsidRPr="00745818">
        <w:rPr>
          <w:rFonts w:asciiTheme="majorHAnsi" w:eastAsia="Times New Roman" w:hAnsiTheme="majorHAnsi"/>
          <w:sz w:val="21"/>
          <w:szCs w:val="21"/>
          <w:lang w:eastAsia="es-EC"/>
        </w:rPr>
        <w:t>Para dar cumplimiento al servicio y/o productos que se incluyen dentro de los</w:t>
      </w:r>
      <w:r>
        <w:rPr>
          <w:rFonts w:asciiTheme="majorHAnsi" w:eastAsia="Times New Roman" w:hAnsiTheme="majorHAnsi"/>
          <w:sz w:val="21"/>
          <w:szCs w:val="21"/>
          <w:lang w:eastAsia="es-EC"/>
        </w:rPr>
        <w:t xml:space="preserve"> dos ejes del servicio de relaciones públicas y representación para la promoción de Quito en el merc</w:t>
      </w:r>
      <w:r w:rsidR="00CE4195">
        <w:rPr>
          <w:rFonts w:asciiTheme="majorHAnsi" w:eastAsia="Times New Roman" w:hAnsiTheme="majorHAnsi"/>
          <w:sz w:val="21"/>
          <w:szCs w:val="21"/>
          <w:lang w:eastAsia="es-EC"/>
        </w:rPr>
        <w:t xml:space="preserve">ado de Europa (España, Alemania, </w:t>
      </w:r>
      <w:r>
        <w:rPr>
          <w:rFonts w:asciiTheme="majorHAnsi" w:eastAsia="Times New Roman" w:hAnsiTheme="majorHAnsi"/>
          <w:sz w:val="21"/>
          <w:szCs w:val="21"/>
          <w:lang w:eastAsia="es-EC"/>
        </w:rPr>
        <w:t>Reino Unido</w:t>
      </w:r>
      <w:r w:rsidR="00CE4195">
        <w:rPr>
          <w:rFonts w:asciiTheme="majorHAnsi" w:eastAsia="Times New Roman" w:hAnsiTheme="majorHAnsi"/>
          <w:sz w:val="21"/>
          <w:szCs w:val="21"/>
          <w:lang w:eastAsia="es-EC"/>
        </w:rPr>
        <w:t xml:space="preserve">, Francia y </w:t>
      </w:r>
      <w:r w:rsidR="00E34F25">
        <w:rPr>
          <w:rFonts w:asciiTheme="majorHAnsi" w:eastAsia="Times New Roman" w:hAnsiTheme="majorHAnsi"/>
          <w:sz w:val="21"/>
          <w:szCs w:val="21"/>
          <w:lang w:eastAsia="es-EC"/>
        </w:rPr>
        <w:t xml:space="preserve">Holanda) </w:t>
      </w:r>
      <w:r w:rsidR="00E34F25" w:rsidRPr="00745818">
        <w:rPr>
          <w:rFonts w:asciiTheme="majorHAnsi" w:eastAsia="Times New Roman" w:hAnsiTheme="majorHAnsi"/>
          <w:sz w:val="21"/>
          <w:szCs w:val="21"/>
          <w:lang w:eastAsia="es-EC"/>
        </w:rPr>
        <w:t>se</w:t>
      </w:r>
      <w:r w:rsidRPr="00745818">
        <w:rPr>
          <w:rFonts w:asciiTheme="majorHAnsi" w:eastAsia="Times New Roman" w:hAnsiTheme="majorHAnsi"/>
          <w:sz w:val="21"/>
          <w:szCs w:val="21"/>
          <w:lang w:eastAsia="es-EC"/>
        </w:rPr>
        <w:t xml:space="preserve"> establece la siguiente metodología para un trabajo ordenado:</w:t>
      </w:r>
    </w:p>
    <w:p w14:paraId="672817E7" w14:textId="77777777" w:rsidR="00CE4195" w:rsidRDefault="00CE4195">
      <w:pPr>
        <w:rPr>
          <w:rFonts w:asciiTheme="majorHAnsi" w:eastAsia="Times New Roman" w:hAnsiTheme="majorHAnsi"/>
          <w:sz w:val="21"/>
          <w:szCs w:val="21"/>
          <w:lang w:eastAsia="es-EC"/>
        </w:rPr>
      </w:pPr>
      <w:r>
        <w:rPr>
          <w:rFonts w:asciiTheme="majorHAnsi" w:eastAsia="Times New Roman" w:hAnsiTheme="majorHAnsi"/>
          <w:sz w:val="21"/>
          <w:szCs w:val="21"/>
          <w:lang w:eastAsia="es-EC"/>
        </w:rPr>
        <w:br w:type="page"/>
      </w:r>
    </w:p>
    <w:p w14:paraId="778723D1" w14:textId="395403F1" w:rsidR="00CA2421" w:rsidRPr="00745818" w:rsidRDefault="00CA2421" w:rsidP="00CE4195">
      <w:pPr>
        <w:rPr>
          <w:rFonts w:asciiTheme="majorHAnsi" w:eastAsia="Times New Roman" w:hAnsiTheme="majorHAnsi" w:cs="Tahoma"/>
          <w:b/>
          <w:i/>
          <w:color w:val="000000"/>
          <w:sz w:val="21"/>
          <w:szCs w:val="21"/>
          <w:u w:val="single"/>
          <w:lang w:eastAsia="es-EC"/>
        </w:rPr>
      </w:pPr>
      <w:r w:rsidRPr="00745818">
        <w:rPr>
          <w:rFonts w:asciiTheme="majorHAnsi" w:eastAsia="Times New Roman" w:hAnsiTheme="majorHAnsi" w:cs="Tahoma"/>
          <w:b/>
          <w:i/>
          <w:color w:val="000000"/>
          <w:sz w:val="21"/>
          <w:szCs w:val="21"/>
          <w:u w:val="single"/>
          <w:lang w:eastAsia="es-EC"/>
        </w:rPr>
        <w:t>Seguimiento de Acciones: </w:t>
      </w:r>
    </w:p>
    <w:p w14:paraId="16760CE1" w14:textId="77777777" w:rsidR="00CA2421" w:rsidRPr="00745818" w:rsidRDefault="00CA2421" w:rsidP="00CA2421">
      <w:pPr>
        <w:shd w:val="clear" w:color="auto" w:fill="FDFDFD"/>
        <w:rPr>
          <w:rFonts w:asciiTheme="majorHAnsi" w:eastAsia="Times New Roman" w:hAnsiTheme="majorHAnsi" w:cs="Tahoma"/>
          <w:b/>
          <w:i/>
          <w:color w:val="000000"/>
          <w:sz w:val="21"/>
          <w:szCs w:val="21"/>
          <w:u w:val="single"/>
          <w:lang w:eastAsia="es-EC"/>
        </w:rPr>
      </w:pPr>
    </w:p>
    <w:p w14:paraId="49D8C245" w14:textId="77777777" w:rsidR="00CA2421" w:rsidRPr="00745818" w:rsidRDefault="00CA2421" w:rsidP="00CA2421">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Times New Roman" w:hAnsiTheme="majorHAnsi" w:cs="Tahoma"/>
          <w:color w:val="000000"/>
          <w:sz w:val="21"/>
          <w:szCs w:val="21"/>
          <w:lang w:eastAsia="es-EC"/>
        </w:rPr>
        <w:t xml:space="preserve">Se designará un técnico de seguimiento por cada uno de los ejes de campaña quienes serán los encargados de coordinar las acciones promocionales de cada uno de los ejes requeridos directamente con el proveedor. </w:t>
      </w:r>
    </w:p>
    <w:p w14:paraId="1BA1A331" w14:textId="77777777" w:rsidR="00CA2421" w:rsidRPr="00745818" w:rsidRDefault="00CA2421" w:rsidP="00CA2421">
      <w:pPr>
        <w:shd w:val="clear" w:color="auto" w:fill="FDFDFD"/>
        <w:ind w:left="720"/>
        <w:jc w:val="both"/>
        <w:rPr>
          <w:rFonts w:asciiTheme="majorHAnsi" w:eastAsia="Times New Roman" w:hAnsiTheme="majorHAnsi" w:cs="Tahoma"/>
          <w:color w:val="000000"/>
          <w:sz w:val="21"/>
          <w:szCs w:val="21"/>
          <w:lang w:eastAsia="es-EC"/>
        </w:rPr>
      </w:pPr>
    </w:p>
    <w:p w14:paraId="22FE4547" w14:textId="77777777" w:rsidR="00CA2421" w:rsidRPr="00745818" w:rsidRDefault="00CA2421" w:rsidP="00CA2421">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Times New Roman" w:hAnsiTheme="majorHAnsi" w:cs="Tahoma"/>
          <w:color w:val="000000"/>
          <w:sz w:val="21"/>
          <w:szCs w:val="21"/>
          <w:lang w:eastAsia="es-EC"/>
        </w:rPr>
        <w:t xml:space="preserve">Los técnicos de seguimiento deberán ser distribuidos de la siguiente manera: </w:t>
      </w:r>
    </w:p>
    <w:p w14:paraId="0FB46A4C" w14:textId="77777777" w:rsidR="00CA2421" w:rsidRPr="00745818" w:rsidRDefault="00CA2421" w:rsidP="00CA2421">
      <w:pPr>
        <w:shd w:val="clear" w:color="auto" w:fill="FDFDFD"/>
        <w:ind w:left="708"/>
        <w:jc w:val="both"/>
        <w:rPr>
          <w:rFonts w:asciiTheme="majorHAnsi" w:eastAsia="Times New Roman" w:hAnsiTheme="majorHAnsi" w:cs="Tahoma"/>
          <w:color w:val="000000"/>
          <w:sz w:val="21"/>
          <w:szCs w:val="21"/>
          <w:lang w:eastAsia="es-EC"/>
        </w:rPr>
      </w:pPr>
    </w:p>
    <w:p w14:paraId="4B7EDCB3" w14:textId="77777777" w:rsidR="00CA2421" w:rsidRDefault="00CA2421" w:rsidP="00CA2421">
      <w:pPr>
        <w:numPr>
          <w:ilvl w:val="1"/>
          <w:numId w:val="6"/>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EJE 1: ACCIONES PROMOCIONALES DE MERCADO </w:t>
      </w:r>
      <w:r>
        <w:rPr>
          <w:rFonts w:asciiTheme="majorHAnsi" w:eastAsia="Times New Roman" w:hAnsiTheme="majorHAnsi" w:cs="Tahoma"/>
          <w:color w:val="000000"/>
          <w:sz w:val="21"/>
          <w:szCs w:val="21"/>
          <w:lang w:eastAsia="es-EC"/>
        </w:rPr>
        <w:tab/>
      </w:r>
      <w:r>
        <w:rPr>
          <w:rFonts w:asciiTheme="majorHAnsi" w:eastAsia="Times New Roman" w:hAnsiTheme="majorHAnsi" w:cs="Tahoma"/>
          <w:color w:val="000000"/>
          <w:sz w:val="21"/>
          <w:szCs w:val="21"/>
          <w:lang w:eastAsia="es-EC"/>
        </w:rPr>
        <w:tab/>
      </w:r>
    </w:p>
    <w:p w14:paraId="175E8D40" w14:textId="361D272F" w:rsidR="00CA2421" w:rsidRDefault="00CA2421" w:rsidP="00CA2421">
      <w:pPr>
        <w:shd w:val="clear" w:color="auto" w:fill="FDFDFD"/>
        <w:spacing w:line="276" w:lineRule="auto"/>
        <w:ind w:left="732" w:firstLine="708"/>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Funcionario de la Dirección de Mercadeo </w:t>
      </w:r>
    </w:p>
    <w:p w14:paraId="512FC3AD" w14:textId="77777777" w:rsidR="00CA2421" w:rsidRPr="00745818" w:rsidRDefault="00CA2421" w:rsidP="00CA2421">
      <w:pPr>
        <w:shd w:val="clear" w:color="auto" w:fill="FDFDFD"/>
        <w:spacing w:line="276" w:lineRule="auto"/>
        <w:jc w:val="both"/>
        <w:rPr>
          <w:rFonts w:asciiTheme="majorHAnsi" w:eastAsia="Times New Roman" w:hAnsiTheme="majorHAnsi" w:cs="Tahoma"/>
          <w:color w:val="000000"/>
          <w:sz w:val="21"/>
          <w:szCs w:val="21"/>
          <w:lang w:eastAsia="es-EC"/>
        </w:rPr>
      </w:pPr>
    </w:p>
    <w:p w14:paraId="3072948C" w14:textId="77777777" w:rsidR="00CA2421" w:rsidRDefault="00CA2421" w:rsidP="00CA2421">
      <w:pPr>
        <w:numPr>
          <w:ilvl w:val="1"/>
          <w:numId w:val="6"/>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EJE 2: ACCIONES PROMOCIONALES DE COMUNICACIÓN</w:t>
      </w:r>
      <w:r>
        <w:rPr>
          <w:rFonts w:asciiTheme="majorHAnsi" w:eastAsia="Times New Roman" w:hAnsiTheme="majorHAnsi" w:cs="Tahoma"/>
          <w:color w:val="000000"/>
          <w:sz w:val="21"/>
          <w:szCs w:val="21"/>
          <w:lang w:eastAsia="es-EC"/>
        </w:rPr>
        <w:tab/>
      </w:r>
    </w:p>
    <w:p w14:paraId="215D871A" w14:textId="3A39407D" w:rsidR="00CA2421" w:rsidRDefault="00CA2421" w:rsidP="00CA2421">
      <w:pPr>
        <w:shd w:val="clear" w:color="auto" w:fill="FDFDFD"/>
        <w:spacing w:line="276" w:lineRule="auto"/>
        <w:ind w:left="1440"/>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Funcionario de la Dirección de Comunicación </w:t>
      </w:r>
    </w:p>
    <w:p w14:paraId="1F7100D8" w14:textId="77777777" w:rsidR="00CE4195" w:rsidRDefault="00CE4195" w:rsidP="00CE4195">
      <w:pPr>
        <w:shd w:val="clear" w:color="auto" w:fill="FDFDFD"/>
        <w:spacing w:line="276" w:lineRule="auto"/>
        <w:ind w:left="1440"/>
        <w:jc w:val="both"/>
        <w:rPr>
          <w:rFonts w:asciiTheme="majorHAnsi" w:eastAsia="Times New Roman" w:hAnsiTheme="majorHAnsi" w:cs="Tahoma"/>
          <w:color w:val="000000"/>
          <w:sz w:val="21"/>
          <w:szCs w:val="21"/>
          <w:lang w:eastAsia="es-EC"/>
        </w:rPr>
      </w:pPr>
    </w:p>
    <w:p w14:paraId="5EB5E8B3" w14:textId="4C8F2BE1" w:rsidR="00CE4195" w:rsidRDefault="00CE4195" w:rsidP="00CE4195">
      <w:pPr>
        <w:numPr>
          <w:ilvl w:val="1"/>
          <w:numId w:val="6"/>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EJE 2: ACCIONES PROMOCIONALES DE MICE </w:t>
      </w:r>
    </w:p>
    <w:p w14:paraId="03AD03A2" w14:textId="4BE32B19" w:rsidR="00CE4195" w:rsidRPr="00745818" w:rsidRDefault="00CE4195" w:rsidP="00CE4195">
      <w:pPr>
        <w:shd w:val="clear" w:color="auto" w:fill="FDFDFD"/>
        <w:spacing w:line="276" w:lineRule="auto"/>
        <w:ind w:left="1440"/>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Funcionario de la Dirección de MICE  </w:t>
      </w:r>
    </w:p>
    <w:p w14:paraId="1E1D2234" w14:textId="77777777" w:rsidR="00CE4195" w:rsidRPr="00745818" w:rsidRDefault="00CE4195" w:rsidP="00CA2421">
      <w:pPr>
        <w:shd w:val="clear" w:color="auto" w:fill="FDFDFD"/>
        <w:spacing w:line="276" w:lineRule="auto"/>
        <w:ind w:left="1440"/>
        <w:jc w:val="both"/>
        <w:rPr>
          <w:rFonts w:asciiTheme="majorHAnsi" w:eastAsia="Times New Roman" w:hAnsiTheme="majorHAnsi" w:cs="Tahoma"/>
          <w:color w:val="000000"/>
          <w:sz w:val="21"/>
          <w:szCs w:val="21"/>
          <w:lang w:eastAsia="es-EC"/>
        </w:rPr>
      </w:pPr>
    </w:p>
    <w:p w14:paraId="1CF018BD" w14:textId="1FBDFCFC" w:rsidR="002E5FDE" w:rsidRDefault="002E5FDE" w:rsidP="00CA2421">
      <w:pPr>
        <w:pStyle w:val="Prrafodelista"/>
        <w:numPr>
          <w:ilvl w:val="0"/>
          <w:numId w:val="5"/>
        </w:numPr>
        <w:spacing w:after="200" w:line="276" w:lineRule="auto"/>
        <w:jc w:val="both"/>
        <w:rPr>
          <w:rFonts w:asciiTheme="majorHAnsi" w:hAnsiTheme="majorHAnsi" w:cs="Calibri"/>
          <w:sz w:val="21"/>
          <w:szCs w:val="21"/>
        </w:rPr>
      </w:pPr>
      <w:r>
        <w:rPr>
          <w:rFonts w:asciiTheme="majorHAnsi" w:hAnsiTheme="majorHAnsi" w:cs="Calibri"/>
          <w:sz w:val="21"/>
          <w:szCs w:val="21"/>
        </w:rPr>
        <w:t xml:space="preserve">Para esta contratación el técnico de seguimiento podrá ser también el Administrador de Contrato, no es algo </w:t>
      </w:r>
      <w:r w:rsidR="00E34F25">
        <w:rPr>
          <w:rFonts w:asciiTheme="majorHAnsi" w:hAnsiTheme="majorHAnsi" w:cs="Calibri"/>
          <w:sz w:val="21"/>
          <w:szCs w:val="21"/>
        </w:rPr>
        <w:t>mandatorio,</w:t>
      </w:r>
      <w:r>
        <w:rPr>
          <w:rFonts w:asciiTheme="majorHAnsi" w:hAnsiTheme="majorHAnsi" w:cs="Calibri"/>
          <w:sz w:val="21"/>
          <w:szCs w:val="21"/>
        </w:rPr>
        <w:t xml:space="preserve"> pero puede ser una p</w:t>
      </w:r>
      <w:r w:rsidR="00BC5792">
        <w:rPr>
          <w:rFonts w:asciiTheme="majorHAnsi" w:hAnsiTheme="majorHAnsi" w:cs="Calibri"/>
          <w:sz w:val="21"/>
          <w:szCs w:val="21"/>
        </w:rPr>
        <w:t>robabilidad</w:t>
      </w:r>
      <w:r>
        <w:rPr>
          <w:rFonts w:asciiTheme="majorHAnsi" w:hAnsiTheme="majorHAnsi" w:cs="Calibri"/>
          <w:sz w:val="21"/>
          <w:szCs w:val="21"/>
        </w:rPr>
        <w:t xml:space="preserve">. </w:t>
      </w:r>
    </w:p>
    <w:p w14:paraId="1CB8575C" w14:textId="77777777" w:rsidR="002E5FDE" w:rsidRPr="002E5FDE" w:rsidRDefault="002E5FDE" w:rsidP="002E5FDE">
      <w:pPr>
        <w:pStyle w:val="Prrafodelista"/>
        <w:spacing w:after="200" w:line="276" w:lineRule="auto"/>
        <w:jc w:val="both"/>
        <w:rPr>
          <w:rFonts w:asciiTheme="majorHAnsi" w:hAnsiTheme="majorHAnsi" w:cs="Calibri"/>
          <w:sz w:val="21"/>
          <w:szCs w:val="21"/>
        </w:rPr>
      </w:pPr>
    </w:p>
    <w:p w14:paraId="6C328B27" w14:textId="63974523" w:rsidR="00CA2421" w:rsidRPr="00745818" w:rsidRDefault="00CA2421" w:rsidP="00CA2421">
      <w:pPr>
        <w:pStyle w:val="Prrafodelista"/>
        <w:numPr>
          <w:ilvl w:val="0"/>
          <w:numId w:val="5"/>
        </w:numPr>
        <w:spacing w:after="200" w:line="276" w:lineRule="auto"/>
        <w:jc w:val="both"/>
        <w:rPr>
          <w:rFonts w:asciiTheme="majorHAnsi" w:hAnsiTheme="majorHAnsi" w:cs="Calibri"/>
          <w:sz w:val="21"/>
          <w:szCs w:val="21"/>
        </w:rPr>
      </w:pPr>
      <w:r w:rsidRPr="00745818">
        <w:rPr>
          <w:rFonts w:asciiTheme="majorHAnsi" w:eastAsia="Times New Roman" w:hAnsiTheme="majorHAnsi" w:cs="Tahoma"/>
          <w:color w:val="000000"/>
          <w:sz w:val="21"/>
          <w:szCs w:val="21"/>
          <w:lang w:eastAsia="es-EC"/>
        </w:rPr>
        <w:t>Los técnicos de seguimiento serán los encargados de la revisión del informe de cumplimiento entregado por el proveedor pa</w:t>
      </w:r>
      <w:r>
        <w:rPr>
          <w:rFonts w:asciiTheme="majorHAnsi" w:eastAsia="Times New Roman" w:hAnsiTheme="majorHAnsi" w:cs="Tahoma"/>
          <w:color w:val="000000"/>
          <w:sz w:val="21"/>
          <w:szCs w:val="21"/>
          <w:lang w:eastAsia="es-EC"/>
        </w:rPr>
        <w:t xml:space="preserve">ra el proceso de pago, quienes en conjunto con el Administrador de Contrato </w:t>
      </w:r>
      <w:r w:rsidRPr="00745818">
        <w:rPr>
          <w:rFonts w:asciiTheme="majorHAnsi" w:eastAsia="Times New Roman" w:hAnsiTheme="majorHAnsi" w:cs="Tahoma"/>
          <w:color w:val="000000"/>
          <w:sz w:val="21"/>
          <w:szCs w:val="21"/>
          <w:lang w:eastAsia="es-EC"/>
        </w:rPr>
        <w:t>e</w:t>
      </w:r>
      <w:r w:rsidR="009F039D">
        <w:rPr>
          <w:rFonts w:asciiTheme="majorHAnsi" w:eastAsia="Times New Roman" w:hAnsiTheme="majorHAnsi" w:cs="Tahoma"/>
          <w:color w:val="000000"/>
          <w:sz w:val="21"/>
          <w:szCs w:val="21"/>
          <w:lang w:eastAsia="es-EC"/>
        </w:rPr>
        <w:t xml:space="preserve">mitirán los </w:t>
      </w:r>
      <w:r>
        <w:rPr>
          <w:rFonts w:asciiTheme="majorHAnsi" w:eastAsia="Times New Roman" w:hAnsiTheme="majorHAnsi" w:cs="Tahoma"/>
          <w:color w:val="000000"/>
          <w:sz w:val="21"/>
          <w:szCs w:val="21"/>
          <w:lang w:eastAsia="es-EC"/>
        </w:rPr>
        <w:t>informe</w:t>
      </w:r>
      <w:r w:rsidR="009F039D">
        <w:rPr>
          <w:rFonts w:asciiTheme="majorHAnsi" w:eastAsia="Times New Roman" w:hAnsiTheme="majorHAnsi" w:cs="Tahoma"/>
          <w:color w:val="000000"/>
          <w:sz w:val="21"/>
          <w:szCs w:val="21"/>
          <w:lang w:eastAsia="es-EC"/>
        </w:rPr>
        <w:t xml:space="preserve">s </w:t>
      </w:r>
      <w:r>
        <w:rPr>
          <w:rFonts w:asciiTheme="majorHAnsi" w:eastAsia="Times New Roman" w:hAnsiTheme="majorHAnsi" w:cs="Tahoma"/>
          <w:color w:val="000000"/>
          <w:sz w:val="21"/>
          <w:szCs w:val="21"/>
          <w:lang w:eastAsia="es-EC"/>
        </w:rPr>
        <w:t>de cumplimiento</w:t>
      </w:r>
      <w:r w:rsidRPr="00745818">
        <w:rPr>
          <w:rFonts w:asciiTheme="majorHAnsi" w:eastAsia="Times New Roman" w:hAnsiTheme="majorHAnsi" w:cs="Tahoma"/>
          <w:color w:val="000000"/>
          <w:sz w:val="21"/>
          <w:szCs w:val="21"/>
          <w:lang w:eastAsia="es-EC"/>
        </w:rPr>
        <w:t xml:space="preserve"> de productos </w:t>
      </w:r>
      <w:r>
        <w:rPr>
          <w:rFonts w:asciiTheme="majorHAnsi" w:eastAsia="Times New Roman" w:hAnsiTheme="majorHAnsi" w:cs="Tahoma"/>
          <w:color w:val="000000"/>
          <w:sz w:val="21"/>
          <w:szCs w:val="21"/>
          <w:lang w:eastAsia="es-EC"/>
        </w:rPr>
        <w:t xml:space="preserve">para el proceso de pago </w:t>
      </w:r>
      <w:r w:rsidRPr="00745818">
        <w:rPr>
          <w:rFonts w:asciiTheme="majorHAnsi" w:eastAsia="Times New Roman" w:hAnsiTheme="majorHAnsi" w:cs="Tahoma"/>
          <w:color w:val="000000"/>
          <w:sz w:val="21"/>
          <w:szCs w:val="21"/>
          <w:lang w:eastAsia="es-EC"/>
        </w:rPr>
        <w:t>respectivo.</w:t>
      </w:r>
    </w:p>
    <w:p w14:paraId="3343CC70" w14:textId="04E158AE" w:rsidR="00CA2421" w:rsidRPr="009F039D" w:rsidRDefault="00CA2421" w:rsidP="009F039D">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9C7D71">
        <w:rPr>
          <w:rFonts w:asciiTheme="majorHAnsi" w:eastAsia="Times New Roman" w:hAnsiTheme="majorHAnsi" w:cs="Tahoma"/>
          <w:color w:val="000000"/>
          <w:sz w:val="21"/>
          <w:szCs w:val="21"/>
          <w:lang w:eastAsia="es-EC"/>
        </w:rPr>
        <w:t>Quito Turismo a través de los técnicos responsables</w:t>
      </w:r>
      <w:r w:rsidR="009C7D71" w:rsidRPr="009C7D71">
        <w:rPr>
          <w:rFonts w:asciiTheme="majorHAnsi" w:eastAsia="Times New Roman" w:hAnsiTheme="majorHAnsi" w:cs="Tahoma"/>
          <w:color w:val="000000"/>
          <w:sz w:val="21"/>
          <w:szCs w:val="21"/>
          <w:lang w:eastAsia="es-EC"/>
        </w:rPr>
        <w:t xml:space="preserve"> del seguimiento,</w:t>
      </w:r>
      <w:r w:rsidRPr="009C7D71">
        <w:rPr>
          <w:rFonts w:asciiTheme="majorHAnsi" w:eastAsia="Times New Roman" w:hAnsiTheme="majorHAnsi" w:cs="Tahoma"/>
          <w:color w:val="000000"/>
          <w:sz w:val="21"/>
          <w:szCs w:val="21"/>
          <w:lang w:eastAsia="es-EC"/>
        </w:rPr>
        <w:t xml:space="preserve"> el proveedor </w:t>
      </w:r>
      <w:r w:rsidR="00AC7884">
        <w:rPr>
          <w:rFonts w:asciiTheme="majorHAnsi" w:eastAsia="Times New Roman" w:hAnsiTheme="majorHAnsi" w:cs="Tahoma"/>
          <w:color w:val="000000"/>
          <w:sz w:val="21"/>
          <w:szCs w:val="21"/>
          <w:lang w:eastAsia="es-EC"/>
        </w:rPr>
        <w:t>y el</w:t>
      </w:r>
      <w:r w:rsidR="009C7D71" w:rsidRPr="009C7D71">
        <w:rPr>
          <w:rFonts w:asciiTheme="majorHAnsi" w:eastAsia="Times New Roman" w:hAnsiTheme="majorHAnsi" w:cs="Tahoma"/>
          <w:color w:val="000000"/>
          <w:sz w:val="21"/>
          <w:szCs w:val="21"/>
          <w:lang w:eastAsia="es-EC"/>
        </w:rPr>
        <w:t xml:space="preserve"> Administrador de Contrato </w:t>
      </w:r>
      <w:r w:rsidRPr="009C7D71">
        <w:rPr>
          <w:rFonts w:asciiTheme="majorHAnsi" w:eastAsia="Times New Roman" w:hAnsiTheme="majorHAnsi" w:cs="Tahoma"/>
          <w:color w:val="000000"/>
          <w:sz w:val="21"/>
          <w:szCs w:val="21"/>
          <w:lang w:eastAsia="es-EC"/>
        </w:rPr>
        <w:t>realizarán un cronograma de trabajo de cada proyecto y actividades, para la ejecuci</w:t>
      </w:r>
      <w:r w:rsidR="009F039D">
        <w:rPr>
          <w:rFonts w:asciiTheme="majorHAnsi" w:eastAsia="Times New Roman" w:hAnsiTheme="majorHAnsi" w:cs="Tahoma"/>
          <w:color w:val="000000"/>
          <w:sz w:val="21"/>
          <w:szCs w:val="21"/>
          <w:lang w:eastAsia="es-EC"/>
        </w:rPr>
        <w:t xml:space="preserve">ón de las acciones solicitadas; el mismo deberá contar con la aprobación del Administrador de Contrato. </w:t>
      </w:r>
    </w:p>
    <w:p w14:paraId="6B34BBE6" w14:textId="77777777" w:rsidR="009C7D71" w:rsidRPr="009C7D71" w:rsidRDefault="009C7D71" w:rsidP="009C7D71">
      <w:pPr>
        <w:shd w:val="clear" w:color="auto" w:fill="FDFDFD"/>
        <w:spacing w:line="276" w:lineRule="auto"/>
        <w:ind w:left="720"/>
        <w:jc w:val="both"/>
        <w:rPr>
          <w:rFonts w:asciiTheme="majorHAnsi" w:eastAsia="Times New Roman" w:hAnsiTheme="majorHAnsi" w:cs="Tahoma"/>
          <w:color w:val="000000"/>
          <w:sz w:val="21"/>
          <w:szCs w:val="21"/>
          <w:lang w:eastAsia="es-EC"/>
        </w:rPr>
      </w:pPr>
    </w:p>
    <w:p w14:paraId="28FF7BC7" w14:textId="6B8803D8" w:rsidR="00BC5792" w:rsidRDefault="00CA2421" w:rsidP="00BC5792">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BC5792">
        <w:rPr>
          <w:rFonts w:asciiTheme="majorHAnsi" w:eastAsia="Times New Roman" w:hAnsiTheme="majorHAnsi" w:cs="Tahoma"/>
          <w:color w:val="000000"/>
          <w:sz w:val="21"/>
          <w:szCs w:val="21"/>
          <w:lang w:eastAsia="es-EC"/>
        </w:rPr>
        <w:t xml:space="preserve">Quito Turismo y el proveedor necesitarán tener contacto constante mediante email, skype, whatsapp, teléfono u otros para la coordinación de </w:t>
      </w:r>
      <w:r w:rsidR="00BC5792" w:rsidRPr="00BC5792">
        <w:rPr>
          <w:rFonts w:asciiTheme="majorHAnsi" w:eastAsia="Times New Roman" w:hAnsiTheme="majorHAnsi" w:cs="Tahoma"/>
          <w:color w:val="000000"/>
          <w:sz w:val="21"/>
          <w:szCs w:val="21"/>
          <w:lang w:eastAsia="es-EC"/>
        </w:rPr>
        <w:t xml:space="preserve">todas las actividades y acciones solicitadas. </w:t>
      </w:r>
    </w:p>
    <w:p w14:paraId="5C08639D" w14:textId="77777777" w:rsidR="00BC5792" w:rsidRPr="00BC5792" w:rsidRDefault="00BC5792" w:rsidP="00BC5792">
      <w:pPr>
        <w:shd w:val="clear" w:color="auto" w:fill="FDFDFD"/>
        <w:spacing w:line="276" w:lineRule="auto"/>
        <w:ind w:left="720"/>
        <w:jc w:val="both"/>
        <w:rPr>
          <w:rFonts w:asciiTheme="majorHAnsi" w:eastAsia="Times New Roman" w:hAnsiTheme="majorHAnsi" w:cs="Tahoma"/>
          <w:color w:val="000000"/>
          <w:sz w:val="21"/>
          <w:szCs w:val="21"/>
          <w:lang w:eastAsia="es-EC"/>
        </w:rPr>
      </w:pPr>
    </w:p>
    <w:p w14:paraId="2E6B5818" w14:textId="5953F6BC" w:rsidR="00CA2421" w:rsidRPr="00B65084" w:rsidRDefault="00CA2421" w:rsidP="00CA2421">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Calibri" w:hAnsiTheme="majorHAnsi"/>
          <w:sz w:val="21"/>
          <w:szCs w:val="21"/>
        </w:rPr>
        <w:t>Quito Turismo</w:t>
      </w:r>
      <w:r>
        <w:rPr>
          <w:rFonts w:asciiTheme="majorHAnsi" w:eastAsia="Calibri" w:hAnsiTheme="majorHAnsi"/>
          <w:sz w:val="21"/>
          <w:szCs w:val="21"/>
        </w:rPr>
        <w:t xml:space="preserve"> deberá aprobar </w:t>
      </w:r>
      <w:r w:rsidR="00BC5792">
        <w:rPr>
          <w:rFonts w:asciiTheme="majorHAnsi" w:eastAsia="Calibri" w:hAnsiTheme="majorHAnsi"/>
          <w:sz w:val="21"/>
          <w:szCs w:val="21"/>
        </w:rPr>
        <w:t xml:space="preserve">todos los insumos </w:t>
      </w:r>
      <w:r w:rsidRPr="00745818">
        <w:rPr>
          <w:rFonts w:asciiTheme="majorHAnsi" w:eastAsia="Calibri" w:hAnsiTheme="majorHAnsi"/>
          <w:sz w:val="21"/>
          <w:szCs w:val="21"/>
        </w:rPr>
        <w:t xml:space="preserve">desarrollados por la </w:t>
      </w:r>
      <w:r w:rsidR="00BC5792">
        <w:rPr>
          <w:rFonts w:asciiTheme="majorHAnsi" w:eastAsia="Calibri" w:hAnsiTheme="majorHAnsi"/>
          <w:sz w:val="21"/>
          <w:szCs w:val="21"/>
        </w:rPr>
        <w:t>oficina de relaciones públicas</w:t>
      </w:r>
      <w:r w:rsidRPr="00745818">
        <w:rPr>
          <w:rFonts w:asciiTheme="majorHAnsi" w:eastAsia="Calibri" w:hAnsiTheme="majorHAnsi"/>
          <w:sz w:val="21"/>
          <w:szCs w:val="21"/>
        </w:rPr>
        <w:t xml:space="preserve"> previo a su uso en los </w:t>
      </w:r>
      <w:r w:rsidR="00BC5792">
        <w:rPr>
          <w:rFonts w:asciiTheme="majorHAnsi" w:eastAsia="Calibri" w:hAnsiTheme="majorHAnsi"/>
          <w:sz w:val="21"/>
          <w:szCs w:val="21"/>
        </w:rPr>
        <w:t xml:space="preserve">mercados internacionales. </w:t>
      </w:r>
    </w:p>
    <w:p w14:paraId="083FAE46" w14:textId="77777777" w:rsidR="00CA2421" w:rsidRPr="00745818" w:rsidRDefault="00CA2421" w:rsidP="00CA2421">
      <w:pPr>
        <w:rPr>
          <w:rFonts w:asciiTheme="majorHAnsi" w:eastAsia="Times New Roman" w:hAnsiTheme="majorHAnsi" w:cs="Tahoma"/>
          <w:b/>
          <w:i/>
          <w:color w:val="000000"/>
          <w:sz w:val="21"/>
          <w:szCs w:val="21"/>
          <w:u w:val="single"/>
          <w:lang w:eastAsia="es-EC"/>
        </w:rPr>
      </w:pPr>
    </w:p>
    <w:p w14:paraId="0E0D6316" w14:textId="77777777" w:rsidR="00CA2421" w:rsidRDefault="00CA2421" w:rsidP="00CA2421">
      <w:pPr>
        <w:shd w:val="clear" w:color="auto" w:fill="FDFDFD"/>
        <w:rPr>
          <w:rFonts w:asciiTheme="majorHAnsi" w:eastAsia="Times New Roman" w:hAnsiTheme="majorHAnsi" w:cs="Tahoma"/>
          <w:b/>
          <w:i/>
          <w:color w:val="000000"/>
          <w:sz w:val="21"/>
          <w:szCs w:val="21"/>
          <w:u w:val="single"/>
          <w:lang w:eastAsia="es-EC"/>
        </w:rPr>
      </w:pPr>
      <w:r w:rsidRPr="00745818">
        <w:rPr>
          <w:rFonts w:asciiTheme="majorHAnsi" w:eastAsia="Times New Roman" w:hAnsiTheme="majorHAnsi" w:cs="Tahoma"/>
          <w:b/>
          <w:i/>
          <w:color w:val="000000"/>
          <w:sz w:val="21"/>
          <w:szCs w:val="21"/>
          <w:u w:val="single"/>
          <w:lang w:eastAsia="es-EC"/>
        </w:rPr>
        <w:t>Informes de Cumplimiento</w:t>
      </w:r>
    </w:p>
    <w:p w14:paraId="3668875F" w14:textId="77777777" w:rsidR="000F06CB" w:rsidRPr="00745818" w:rsidRDefault="000F06CB" w:rsidP="00CA2421">
      <w:pPr>
        <w:shd w:val="clear" w:color="auto" w:fill="FDFDFD"/>
        <w:rPr>
          <w:rFonts w:asciiTheme="majorHAnsi" w:eastAsia="Times New Roman" w:hAnsiTheme="majorHAnsi" w:cs="Tahoma"/>
          <w:b/>
          <w:i/>
          <w:color w:val="000000"/>
          <w:sz w:val="21"/>
          <w:szCs w:val="21"/>
          <w:u w:val="single"/>
          <w:lang w:eastAsia="es-EC"/>
        </w:rPr>
      </w:pPr>
    </w:p>
    <w:p w14:paraId="329F0A8D" w14:textId="77777777" w:rsidR="00CA2421" w:rsidRPr="00745818" w:rsidRDefault="00CA2421" w:rsidP="00CA2421">
      <w:pPr>
        <w:shd w:val="clear" w:color="auto" w:fill="FDFDFD"/>
        <w:rPr>
          <w:rFonts w:asciiTheme="majorHAnsi" w:eastAsia="Times New Roman" w:hAnsiTheme="majorHAnsi" w:cs="Tahoma"/>
          <w:b/>
          <w:i/>
          <w:color w:val="000000"/>
          <w:sz w:val="21"/>
          <w:szCs w:val="21"/>
          <w:u w:val="single"/>
          <w:lang w:eastAsia="es-EC"/>
        </w:rPr>
      </w:pPr>
    </w:p>
    <w:p w14:paraId="1A64889C" w14:textId="56CC2DBD" w:rsidR="00CA2421" w:rsidRPr="00BC5792" w:rsidRDefault="00CA2421" w:rsidP="00CA2421">
      <w:pPr>
        <w:numPr>
          <w:ilvl w:val="0"/>
          <w:numId w:val="7"/>
        </w:numPr>
        <w:shd w:val="clear" w:color="auto" w:fill="FDFDFD"/>
        <w:spacing w:line="276" w:lineRule="auto"/>
        <w:jc w:val="both"/>
        <w:rPr>
          <w:rFonts w:asciiTheme="majorHAnsi" w:eastAsia="Times New Roman" w:hAnsiTheme="majorHAnsi" w:cs="Tahoma"/>
          <w:color w:val="000000"/>
          <w:sz w:val="21"/>
          <w:szCs w:val="21"/>
          <w:lang w:eastAsia="es-EC"/>
        </w:rPr>
      </w:pPr>
      <w:r w:rsidRPr="00BC5792">
        <w:rPr>
          <w:rFonts w:asciiTheme="majorHAnsi" w:eastAsia="Times New Roman" w:hAnsiTheme="majorHAnsi" w:cs="Tahoma"/>
          <w:color w:val="000000"/>
          <w:sz w:val="21"/>
          <w:szCs w:val="21"/>
          <w:lang w:eastAsia="es-EC"/>
        </w:rPr>
        <w:t xml:space="preserve">El proveedor deberá entregar a Quito Turismo un informe </w:t>
      </w:r>
      <w:r w:rsidR="00BC5792" w:rsidRPr="00BC5792">
        <w:rPr>
          <w:rFonts w:asciiTheme="majorHAnsi" w:eastAsia="Times New Roman" w:hAnsiTheme="majorHAnsi" w:cs="Tahoma"/>
          <w:color w:val="000000"/>
          <w:sz w:val="21"/>
          <w:szCs w:val="21"/>
          <w:lang w:eastAsia="es-EC"/>
        </w:rPr>
        <w:t xml:space="preserve">mensual </w:t>
      </w:r>
      <w:r w:rsidRPr="00BC5792">
        <w:rPr>
          <w:rFonts w:asciiTheme="majorHAnsi" w:eastAsia="Times New Roman" w:hAnsiTheme="majorHAnsi" w:cs="Tahoma"/>
          <w:color w:val="000000"/>
          <w:sz w:val="21"/>
          <w:szCs w:val="21"/>
          <w:lang w:eastAsia="es-EC"/>
        </w:rPr>
        <w:t xml:space="preserve">de productos y/o servicios ejecutados por </w:t>
      </w:r>
      <w:r w:rsidR="00BC5792" w:rsidRPr="00BC5792">
        <w:rPr>
          <w:rFonts w:asciiTheme="majorHAnsi" w:eastAsia="Times New Roman" w:hAnsiTheme="majorHAnsi" w:cs="Tahoma"/>
          <w:color w:val="000000"/>
          <w:sz w:val="21"/>
          <w:szCs w:val="21"/>
          <w:lang w:eastAsia="es-EC"/>
        </w:rPr>
        <w:t xml:space="preserve">cada uno de los </w:t>
      </w:r>
      <w:r w:rsidRPr="00BC5792">
        <w:rPr>
          <w:rFonts w:asciiTheme="majorHAnsi" w:eastAsia="Times New Roman" w:hAnsiTheme="majorHAnsi" w:cs="Tahoma"/>
          <w:color w:val="000000"/>
          <w:sz w:val="21"/>
          <w:szCs w:val="21"/>
          <w:lang w:eastAsia="es-EC"/>
        </w:rPr>
        <w:t>ejes de campaña</w:t>
      </w:r>
      <w:r w:rsidR="00BC5792" w:rsidRPr="00BC5792">
        <w:rPr>
          <w:rFonts w:asciiTheme="majorHAnsi" w:eastAsia="Times New Roman" w:hAnsiTheme="majorHAnsi" w:cs="Tahoma"/>
          <w:color w:val="000000"/>
          <w:sz w:val="21"/>
          <w:szCs w:val="21"/>
          <w:lang w:eastAsia="es-EC"/>
        </w:rPr>
        <w:t xml:space="preserve"> promocional</w:t>
      </w:r>
      <w:r w:rsidRPr="00BC5792">
        <w:rPr>
          <w:rFonts w:asciiTheme="majorHAnsi" w:eastAsia="Times New Roman" w:hAnsiTheme="majorHAnsi" w:cs="Tahoma"/>
          <w:color w:val="000000"/>
          <w:sz w:val="21"/>
          <w:szCs w:val="21"/>
          <w:lang w:eastAsia="es-EC"/>
        </w:rPr>
        <w:t>, los mismos que deberán ser revisados por los técnicos de seguimiento quienes a su vez emitirán un informe de cumplimiento de productos que sustentará la solicitud de pago emitida po</w:t>
      </w:r>
      <w:r w:rsidR="009C7D71">
        <w:rPr>
          <w:rFonts w:asciiTheme="majorHAnsi" w:eastAsia="Times New Roman" w:hAnsiTheme="majorHAnsi" w:cs="Tahoma"/>
          <w:color w:val="000000"/>
          <w:sz w:val="21"/>
          <w:szCs w:val="21"/>
          <w:lang w:eastAsia="es-EC"/>
        </w:rPr>
        <w:t xml:space="preserve">r el Administrador de Contrato con su respectiva aprobación. </w:t>
      </w:r>
    </w:p>
    <w:p w14:paraId="24A7458F" w14:textId="77777777" w:rsidR="00CA2421" w:rsidRPr="00BC5792" w:rsidRDefault="00CA2421" w:rsidP="00CA2421">
      <w:pPr>
        <w:shd w:val="clear" w:color="auto" w:fill="FDFDFD"/>
        <w:jc w:val="both"/>
        <w:rPr>
          <w:rFonts w:asciiTheme="majorHAnsi" w:eastAsia="Times New Roman" w:hAnsiTheme="majorHAnsi" w:cs="Tahoma"/>
          <w:color w:val="000000"/>
          <w:sz w:val="21"/>
          <w:szCs w:val="21"/>
          <w:lang w:eastAsia="es-EC"/>
        </w:rPr>
      </w:pPr>
    </w:p>
    <w:p w14:paraId="6CB6F7A2" w14:textId="1DCFFF93" w:rsidR="00BC5792" w:rsidRPr="00BC5792" w:rsidRDefault="00BC5792" w:rsidP="00C6103C">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Theme="majorHAnsi" w:eastAsia="Times New Roman" w:hAnsiTheme="majorHAnsi" w:cs="Tahoma"/>
          <w:color w:val="000000"/>
          <w:sz w:val="21"/>
          <w:szCs w:val="21"/>
          <w:lang w:eastAsia="es-EC"/>
        </w:rPr>
        <w:t>Para</w:t>
      </w:r>
      <w:r w:rsidR="00CA2421" w:rsidRPr="00BC5792">
        <w:rPr>
          <w:rFonts w:asciiTheme="majorHAnsi" w:eastAsia="Times New Roman" w:hAnsiTheme="majorHAnsi" w:cs="Tahoma"/>
          <w:color w:val="000000"/>
          <w:sz w:val="21"/>
          <w:szCs w:val="21"/>
          <w:lang w:eastAsia="es-EC"/>
        </w:rPr>
        <w:t xml:space="preserve"> el caso de </w:t>
      </w:r>
      <w:r w:rsidRPr="00BC5792">
        <w:rPr>
          <w:rFonts w:asciiTheme="majorHAnsi" w:eastAsia="Times New Roman" w:hAnsiTheme="majorHAnsi" w:cs="Tahoma"/>
          <w:color w:val="000000"/>
          <w:sz w:val="21"/>
          <w:szCs w:val="21"/>
          <w:lang w:eastAsia="es-EC"/>
        </w:rPr>
        <w:t xml:space="preserve">los productos que incluyen activaciones BTL, participación en eventos, ferias, capacitaciones, entre otros deberán incluirse respaldos </w:t>
      </w:r>
      <w:r w:rsidR="00E34F25" w:rsidRPr="00BC5792">
        <w:rPr>
          <w:rFonts w:asciiTheme="majorHAnsi" w:eastAsia="Times New Roman" w:hAnsiTheme="majorHAnsi" w:cs="Tahoma"/>
          <w:color w:val="000000"/>
          <w:sz w:val="21"/>
          <w:szCs w:val="21"/>
          <w:lang w:eastAsia="es-EC"/>
        </w:rPr>
        <w:t>fotográficos,</w:t>
      </w:r>
      <w:r w:rsidRPr="00BC5792">
        <w:rPr>
          <w:rFonts w:asciiTheme="majorHAnsi" w:eastAsia="Times New Roman" w:hAnsiTheme="majorHAnsi" w:cs="Tahoma"/>
          <w:color w:val="000000"/>
          <w:sz w:val="21"/>
          <w:szCs w:val="21"/>
          <w:lang w:eastAsia="es-EC"/>
        </w:rPr>
        <w:t xml:space="preserve"> así como </w:t>
      </w:r>
      <w:r w:rsidRPr="00BC5792">
        <w:rPr>
          <w:rFonts w:ascii="Calibri Light" w:eastAsia="Times New Roman" w:hAnsi="Calibri Light" w:cs="Tahoma"/>
          <w:color w:val="000000"/>
          <w:sz w:val="21"/>
          <w:szCs w:val="21"/>
          <w:lang w:val="es-EC" w:eastAsia="es-EC"/>
        </w:rPr>
        <w:t>una descripción del mismo con objetivos, alcance, desarrollo y resultados</w:t>
      </w:r>
      <w:r>
        <w:rPr>
          <w:rFonts w:asciiTheme="majorHAnsi" w:eastAsia="Times New Roman" w:hAnsiTheme="majorHAnsi" w:cs="Tahoma"/>
          <w:color w:val="000000"/>
          <w:sz w:val="21"/>
          <w:szCs w:val="21"/>
          <w:lang w:eastAsia="es-EC"/>
        </w:rPr>
        <w:t xml:space="preserve">. </w:t>
      </w:r>
    </w:p>
    <w:p w14:paraId="41C229BA"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159E35AA" w14:textId="6C475F83" w:rsidR="00BC5792" w:rsidRDefault="00BC5792"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Pr>
          <w:rFonts w:ascii="Calibri Light" w:eastAsia="Times New Roman" w:hAnsi="Calibri Light" w:cs="Tahoma"/>
          <w:color w:val="000000"/>
          <w:sz w:val="21"/>
          <w:szCs w:val="21"/>
          <w:lang w:val="es-EC" w:eastAsia="es-EC"/>
        </w:rPr>
        <w:t>Los r</w:t>
      </w:r>
      <w:r w:rsidRPr="00BC5792">
        <w:rPr>
          <w:rFonts w:ascii="Calibri Light" w:eastAsia="Times New Roman" w:hAnsi="Calibri Light" w:cs="Tahoma"/>
          <w:color w:val="000000"/>
          <w:sz w:val="21"/>
          <w:szCs w:val="21"/>
          <w:lang w:val="es-EC" w:eastAsia="es-EC"/>
        </w:rPr>
        <w:t xml:space="preserve">eportes mensuales que deben llegar escritos enteramente en español en </w:t>
      </w:r>
      <w:r>
        <w:rPr>
          <w:rFonts w:ascii="Calibri Light" w:eastAsia="Times New Roman" w:hAnsi="Calibri Light" w:cs="Tahoma"/>
          <w:color w:val="000000"/>
          <w:sz w:val="21"/>
          <w:szCs w:val="21"/>
          <w:lang w:val="es-EC" w:eastAsia="es-EC"/>
        </w:rPr>
        <w:t xml:space="preserve">formato </w:t>
      </w:r>
      <w:r w:rsidRPr="00BC5792">
        <w:rPr>
          <w:rFonts w:ascii="Calibri Light" w:eastAsia="Times New Roman" w:hAnsi="Calibri Light" w:cs="Tahoma"/>
          <w:color w:val="000000"/>
          <w:sz w:val="21"/>
          <w:szCs w:val="21"/>
          <w:lang w:val="es-EC" w:eastAsia="es-EC"/>
        </w:rPr>
        <w:t xml:space="preserve">digital para ser revisados y aprobados por cada </w:t>
      </w:r>
      <w:r>
        <w:rPr>
          <w:rFonts w:ascii="Calibri Light" w:eastAsia="Times New Roman" w:hAnsi="Calibri Light" w:cs="Tahoma"/>
          <w:color w:val="000000"/>
          <w:sz w:val="21"/>
          <w:szCs w:val="21"/>
          <w:lang w:val="es-EC" w:eastAsia="es-EC"/>
        </w:rPr>
        <w:t xml:space="preserve">técnico de seguimiento de eje de actividades promocionales. </w:t>
      </w:r>
    </w:p>
    <w:p w14:paraId="09489D3F"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48BA069F" w14:textId="1511EF78" w:rsidR="00BC5792" w:rsidRDefault="00BC5792"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Calibri Light" w:eastAsia="Times New Roman" w:hAnsi="Calibri Light" w:cs="Tahoma"/>
          <w:color w:val="000000"/>
          <w:sz w:val="21"/>
          <w:szCs w:val="21"/>
          <w:lang w:val="es-EC" w:eastAsia="es-EC"/>
        </w:rPr>
        <w:t xml:space="preserve">Se deberá enviar un informe compilado de </w:t>
      </w:r>
      <w:r>
        <w:rPr>
          <w:rFonts w:ascii="Calibri Light" w:eastAsia="Times New Roman" w:hAnsi="Calibri Light" w:cs="Tahoma"/>
          <w:color w:val="000000"/>
          <w:sz w:val="21"/>
          <w:szCs w:val="21"/>
          <w:lang w:val="es-EC" w:eastAsia="es-EC"/>
        </w:rPr>
        <w:t>los ejes de actividades promocionales al administrador de contrato</w:t>
      </w:r>
      <w:r w:rsidRPr="00BC5792">
        <w:rPr>
          <w:rFonts w:ascii="Calibri Light" w:eastAsia="Times New Roman" w:hAnsi="Calibri Light" w:cs="Tahoma"/>
          <w:color w:val="000000"/>
          <w:sz w:val="21"/>
          <w:szCs w:val="21"/>
          <w:lang w:val="es-EC" w:eastAsia="es-EC"/>
        </w:rPr>
        <w:t>.</w:t>
      </w:r>
      <w:r w:rsidR="009C7D71">
        <w:rPr>
          <w:rFonts w:ascii="Calibri Light" w:eastAsia="Times New Roman" w:hAnsi="Calibri Light" w:cs="Tahoma"/>
          <w:color w:val="000000"/>
          <w:sz w:val="21"/>
          <w:szCs w:val="21"/>
          <w:lang w:val="es-EC" w:eastAsia="es-EC"/>
        </w:rPr>
        <w:t xml:space="preserve"> Quien a su vez se encargará de emitir el Acta-Entrega Recepción Parcial de productos. </w:t>
      </w:r>
    </w:p>
    <w:p w14:paraId="43C361F5"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239CDC5A" w14:textId="08E3EA25" w:rsidR="00BC5792" w:rsidRDefault="00BC5792"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Calibri Light" w:eastAsia="Times New Roman" w:hAnsi="Calibri Light" w:cs="Tahoma"/>
          <w:color w:val="000000"/>
          <w:sz w:val="21"/>
          <w:szCs w:val="21"/>
          <w:lang w:val="es-EC" w:eastAsia="es-EC"/>
        </w:rPr>
        <w:t>Quito Turismo puede proveer de formatos para llenar la información relevante de las actividades realizadas en cada tema que debe</w:t>
      </w:r>
      <w:r>
        <w:rPr>
          <w:rFonts w:ascii="Calibri Light" w:eastAsia="Times New Roman" w:hAnsi="Calibri Light" w:cs="Tahoma"/>
          <w:color w:val="000000"/>
          <w:sz w:val="21"/>
          <w:szCs w:val="21"/>
          <w:lang w:val="es-EC" w:eastAsia="es-EC"/>
        </w:rPr>
        <w:t xml:space="preserve">ría ser </w:t>
      </w:r>
      <w:r w:rsidRPr="00BC5792">
        <w:rPr>
          <w:rFonts w:ascii="Calibri Light" w:eastAsia="Times New Roman" w:hAnsi="Calibri Light" w:cs="Tahoma"/>
          <w:color w:val="000000"/>
          <w:sz w:val="21"/>
          <w:szCs w:val="21"/>
          <w:lang w:val="es-EC" w:eastAsia="es-EC"/>
        </w:rPr>
        <w:t>actualizados mensualmente</w:t>
      </w:r>
      <w:r>
        <w:rPr>
          <w:rFonts w:ascii="Calibri Light" w:eastAsia="Times New Roman" w:hAnsi="Calibri Light" w:cs="Tahoma"/>
          <w:color w:val="000000"/>
          <w:sz w:val="21"/>
          <w:szCs w:val="21"/>
          <w:lang w:val="es-EC" w:eastAsia="es-EC"/>
        </w:rPr>
        <w:t xml:space="preserve"> si el caso lo amerita</w:t>
      </w:r>
      <w:r w:rsidRPr="00BC5792">
        <w:rPr>
          <w:rFonts w:ascii="Calibri Light" w:eastAsia="Times New Roman" w:hAnsi="Calibri Light" w:cs="Tahoma"/>
          <w:color w:val="000000"/>
          <w:sz w:val="21"/>
          <w:szCs w:val="21"/>
          <w:lang w:val="es-EC" w:eastAsia="es-EC"/>
        </w:rPr>
        <w:t>.</w:t>
      </w:r>
    </w:p>
    <w:p w14:paraId="178D7D5F"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42C3CDB2" w14:textId="2AD49AA8" w:rsidR="00BC5792" w:rsidRDefault="00BC5792"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Calibri Light" w:eastAsia="Times New Roman" w:hAnsi="Calibri Light" w:cs="Tahoma"/>
          <w:color w:val="000000"/>
          <w:sz w:val="21"/>
          <w:szCs w:val="21"/>
          <w:lang w:val="es-EC" w:eastAsia="es-EC"/>
        </w:rPr>
        <w:t>Se deberá incluir la base de datos de los contactos realizados mensualmente (según formato enviado por Quito Turismo). Esta deberá ser actualizada constantemente con los contactos generados en temas de prensa, celebridades, influenciadores, industria turística, entre otros.  </w:t>
      </w:r>
    </w:p>
    <w:p w14:paraId="15F52B3E" w14:textId="13A371CA" w:rsidR="000F06CB" w:rsidRDefault="000F06CB">
      <w:pPr>
        <w:rPr>
          <w:rFonts w:asciiTheme="majorHAnsi" w:eastAsia="Times New Roman" w:hAnsiTheme="majorHAnsi" w:cs="Tahoma"/>
          <w:b/>
          <w:i/>
          <w:color w:val="000000"/>
          <w:sz w:val="21"/>
          <w:szCs w:val="21"/>
          <w:u w:val="single"/>
          <w:lang w:eastAsia="es-EC"/>
        </w:rPr>
      </w:pPr>
    </w:p>
    <w:p w14:paraId="177274A5" w14:textId="13DFFF85" w:rsidR="00CA2421" w:rsidRPr="00117FE0" w:rsidRDefault="00117FE0" w:rsidP="00CA2421">
      <w:pPr>
        <w:shd w:val="clear" w:color="auto" w:fill="FDFDFD"/>
        <w:rPr>
          <w:rFonts w:asciiTheme="majorHAnsi" w:eastAsia="Times New Roman" w:hAnsiTheme="majorHAnsi" w:cs="Tahoma"/>
          <w:b/>
          <w:color w:val="000000"/>
          <w:sz w:val="21"/>
          <w:szCs w:val="21"/>
          <w:lang w:eastAsia="es-EC"/>
        </w:rPr>
      </w:pPr>
      <w:r w:rsidRPr="00117FE0">
        <w:rPr>
          <w:rFonts w:asciiTheme="majorHAnsi" w:eastAsia="Times New Roman" w:hAnsiTheme="majorHAnsi" w:cs="Tahoma"/>
          <w:b/>
          <w:color w:val="000000"/>
          <w:sz w:val="21"/>
          <w:szCs w:val="21"/>
          <w:lang w:eastAsia="es-EC"/>
        </w:rPr>
        <w:t xml:space="preserve">6.1 </w:t>
      </w:r>
      <w:r w:rsidR="00CA2421" w:rsidRPr="00117FE0">
        <w:rPr>
          <w:rFonts w:asciiTheme="majorHAnsi" w:eastAsia="Times New Roman" w:hAnsiTheme="majorHAnsi" w:cs="Tahoma"/>
          <w:b/>
          <w:color w:val="000000"/>
          <w:sz w:val="21"/>
          <w:szCs w:val="21"/>
          <w:lang w:eastAsia="es-EC"/>
        </w:rPr>
        <w:t xml:space="preserve">Metodología por </w:t>
      </w:r>
      <w:r w:rsidR="008E465C" w:rsidRPr="00117FE0">
        <w:rPr>
          <w:rFonts w:asciiTheme="majorHAnsi" w:eastAsia="Times New Roman" w:hAnsiTheme="majorHAnsi" w:cs="Tahoma"/>
          <w:b/>
          <w:color w:val="000000"/>
          <w:sz w:val="21"/>
          <w:szCs w:val="21"/>
          <w:lang w:eastAsia="es-EC"/>
        </w:rPr>
        <w:t>E</w:t>
      </w:r>
      <w:r w:rsidR="00CA2421" w:rsidRPr="00117FE0">
        <w:rPr>
          <w:rFonts w:asciiTheme="majorHAnsi" w:eastAsia="Times New Roman" w:hAnsiTheme="majorHAnsi" w:cs="Tahoma"/>
          <w:b/>
          <w:color w:val="000000"/>
          <w:sz w:val="21"/>
          <w:szCs w:val="21"/>
          <w:lang w:eastAsia="es-EC"/>
        </w:rPr>
        <w:t xml:space="preserve">jes de </w:t>
      </w:r>
      <w:r w:rsidR="008E465C" w:rsidRPr="00117FE0">
        <w:rPr>
          <w:rFonts w:asciiTheme="majorHAnsi" w:eastAsia="Times New Roman" w:hAnsiTheme="majorHAnsi" w:cs="Tahoma"/>
          <w:b/>
          <w:color w:val="000000"/>
          <w:sz w:val="21"/>
          <w:szCs w:val="21"/>
          <w:lang w:eastAsia="es-EC"/>
        </w:rPr>
        <w:t xml:space="preserve">Acciones Promocionales </w:t>
      </w:r>
    </w:p>
    <w:p w14:paraId="1CF197B7" w14:textId="77777777" w:rsidR="00CA2421" w:rsidRDefault="00CA2421" w:rsidP="00CA2421">
      <w:pPr>
        <w:rPr>
          <w:rFonts w:asciiTheme="majorHAnsi" w:eastAsia="Calibri" w:hAnsiTheme="majorHAnsi"/>
          <w:sz w:val="21"/>
          <w:szCs w:val="21"/>
        </w:rPr>
      </w:pPr>
    </w:p>
    <w:p w14:paraId="3A0B0CCA" w14:textId="135A3DFA" w:rsidR="004143DA" w:rsidRDefault="00117FE0" w:rsidP="00DD390A">
      <w:pPr>
        <w:pStyle w:val="Prrafodelista"/>
        <w:spacing w:after="0" w:line="276" w:lineRule="auto"/>
        <w:ind w:left="0"/>
        <w:jc w:val="both"/>
        <w:rPr>
          <w:rFonts w:asciiTheme="majorHAnsi" w:hAnsiTheme="majorHAnsi"/>
          <w:b/>
          <w:sz w:val="21"/>
          <w:szCs w:val="21"/>
          <w:lang w:val="es-ES_tradnl"/>
        </w:rPr>
      </w:pPr>
      <w:r>
        <w:rPr>
          <w:rFonts w:asciiTheme="majorHAnsi" w:hAnsiTheme="majorHAnsi"/>
          <w:b/>
          <w:sz w:val="21"/>
          <w:szCs w:val="21"/>
          <w:lang w:val="es-ES_tradnl"/>
        </w:rPr>
        <w:t xml:space="preserve">6.1.1 </w:t>
      </w:r>
      <w:r w:rsidR="008E465C" w:rsidRPr="008E465C">
        <w:rPr>
          <w:rFonts w:asciiTheme="majorHAnsi" w:hAnsiTheme="majorHAnsi"/>
          <w:b/>
          <w:sz w:val="21"/>
          <w:szCs w:val="21"/>
          <w:lang w:val="es-ES_tradnl"/>
        </w:rPr>
        <w:t xml:space="preserve">EJE 1 – ACCIONES PROMOCIONALES DE MERCADEO </w:t>
      </w:r>
    </w:p>
    <w:p w14:paraId="7444BD24" w14:textId="77777777" w:rsidR="000F06CB" w:rsidRPr="008E465C" w:rsidRDefault="000F06CB" w:rsidP="00DD390A">
      <w:pPr>
        <w:pStyle w:val="Prrafodelista"/>
        <w:spacing w:after="0" w:line="276" w:lineRule="auto"/>
        <w:ind w:left="0"/>
        <w:jc w:val="both"/>
        <w:rPr>
          <w:rFonts w:asciiTheme="majorHAnsi" w:hAnsiTheme="majorHAnsi"/>
          <w:b/>
          <w:sz w:val="21"/>
          <w:szCs w:val="21"/>
          <w:lang w:val="es-ES_tradnl"/>
        </w:rPr>
      </w:pP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552"/>
        <w:gridCol w:w="3685"/>
        <w:gridCol w:w="4111"/>
      </w:tblGrid>
      <w:tr w:rsidR="008E465C" w:rsidRPr="008E465C" w14:paraId="1340A389" w14:textId="77777777" w:rsidTr="004143DA">
        <w:trPr>
          <w:trHeight w:val="615"/>
        </w:trPr>
        <w:tc>
          <w:tcPr>
            <w:tcW w:w="10915" w:type="dxa"/>
            <w:gridSpan w:val="4"/>
            <w:shd w:val="clear" w:color="99CCFF" w:fill="9DC3E6"/>
            <w:noWrap/>
            <w:vAlign w:val="center"/>
            <w:hideMark/>
          </w:tcPr>
          <w:p w14:paraId="173CD193" w14:textId="534AD7D4" w:rsidR="008E465C" w:rsidRPr="008E465C" w:rsidRDefault="008E465C" w:rsidP="00210036">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MERCADO EUROPA</w:t>
            </w:r>
            <w:r>
              <w:rPr>
                <w:rFonts w:ascii="Calibri Light" w:eastAsia="Times New Roman" w:hAnsi="Calibri Light" w:cs="Times New Roman"/>
                <w:b/>
                <w:bCs/>
                <w:color w:val="000000"/>
                <w:sz w:val="21"/>
                <w:szCs w:val="21"/>
                <w:lang w:val="es-EC" w:eastAsia="es-EC"/>
              </w:rPr>
              <w:t xml:space="preserve"> - </w:t>
            </w:r>
            <w:r w:rsidR="00C05CCB">
              <w:rPr>
                <w:rFonts w:ascii="Calibri Light" w:eastAsia="Times New Roman" w:hAnsi="Calibri Light" w:cs="Times New Roman"/>
                <w:b/>
                <w:bCs/>
                <w:color w:val="000000"/>
                <w:sz w:val="21"/>
                <w:szCs w:val="21"/>
                <w:lang w:val="es-EC" w:eastAsia="es-EC"/>
              </w:rPr>
              <w:t xml:space="preserve">PAÍSES: ALEMANIA, ESPAÑA, </w:t>
            </w:r>
            <w:r w:rsidRPr="008E465C">
              <w:rPr>
                <w:rFonts w:ascii="Calibri Light" w:eastAsia="Times New Roman" w:hAnsi="Calibri Light" w:cs="Times New Roman"/>
                <w:b/>
                <w:bCs/>
                <w:color w:val="000000"/>
                <w:sz w:val="21"/>
                <w:szCs w:val="21"/>
                <w:lang w:val="es-EC" w:eastAsia="es-EC"/>
              </w:rPr>
              <w:t>REINO UNIDO</w:t>
            </w:r>
            <w:r w:rsidR="00C05CCB">
              <w:rPr>
                <w:rFonts w:ascii="Calibri Light" w:eastAsia="Times New Roman" w:hAnsi="Calibri Light" w:cs="Times New Roman"/>
                <w:b/>
                <w:bCs/>
                <w:color w:val="000000"/>
                <w:sz w:val="21"/>
                <w:szCs w:val="21"/>
                <w:lang w:val="es-EC" w:eastAsia="es-EC"/>
              </w:rPr>
              <w:t xml:space="preserve">, FRANCIA Y </w:t>
            </w:r>
            <w:r w:rsidR="00210036">
              <w:rPr>
                <w:rFonts w:ascii="Calibri Light" w:eastAsia="Times New Roman" w:hAnsi="Calibri Light" w:cs="Times New Roman"/>
                <w:b/>
                <w:bCs/>
                <w:color w:val="000000"/>
                <w:sz w:val="21"/>
                <w:szCs w:val="21"/>
                <w:lang w:val="es-EC" w:eastAsia="es-EC"/>
              </w:rPr>
              <w:t>HOLANDA</w:t>
            </w:r>
          </w:p>
        </w:tc>
      </w:tr>
      <w:tr w:rsidR="008E465C" w:rsidRPr="008E465C" w14:paraId="13247923" w14:textId="77777777" w:rsidTr="009F039D">
        <w:trPr>
          <w:trHeight w:val="1050"/>
        </w:trPr>
        <w:tc>
          <w:tcPr>
            <w:tcW w:w="567" w:type="dxa"/>
            <w:shd w:val="clear" w:color="99CCFF" w:fill="9DC3E6"/>
            <w:noWrap/>
            <w:vAlign w:val="center"/>
            <w:hideMark/>
          </w:tcPr>
          <w:p w14:paraId="004373BC" w14:textId="77777777" w:rsidR="008E465C" w:rsidRPr="008E465C" w:rsidRDefault="008E465C" w:rsidP="008E465C">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N°</w:t>
            </w:r>
          </w:p>
        </w:tc>
        <w:tc>
          <w:tcPr>
            <w:tcW w:w="2552" w:type="dxa"/>
            <w:shd w:val="clear" w:color="99CCFF" w:fill="9DC3E6"/>
            <w:vAlign w:val="center"/>
            <w:hideMark/>
          </w:tcPr>
          <w:p w14:paraId="36BBB443" w14:textId="77777777" w:rsidR="008E465C" w:rsidRPr="008E465C" w:rsidRDefault="008E465C" w:rsidP="008E465C">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PRODUCTO/SERVICIO</w:t>
            </w:r>
          </w:p>
        </w:tc>
        <w:tc>
          <w:tcPr>
            <w:tcW w:w="3685" w:type="dxa"/>
            <w:shd w:val="clear" w:color="99CCFF" w:fill="9DC3E6"/>
            <w:vAlign w:val="center"/>
            <w:hideMark/>
          </w:tcPr>
          <w:p w14:paraId="59FF3453" w14:textId="77777777" w:rsidR="008E465C" w:rsidRPr="008E465C" w:rsidRDefault="008E465C" w:rsidP="008E465C">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DETALLE DE PRODUCTO, SERVICIO Y ACTIVIDADES</w:t>
            </w:r>
          </w:p>
        </w:tc>
        <w:tc>
          <w:tcPr>
            <w:tcW w:w="4111" w:type="dxa"/>
            <w:shd w:val="clear" w:color="99CCFF" w:fill="9DC3E6"/>
            <w:vAlign w:val="center"/>
            <w:hideMark/>
          </w:tcPr>
          <w:p w14:paraId="2E872F0B" w14:textId="77777777" w:rsidR="008E465C" w:rsidRPr="008E465C" w:rsidRDefault="008E465C" w:rsidP="008E465C">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METODOLOGIA DE TRABAJO</w:t>
            </w:r>
          </w:p>
        </w:tc>
      </w:tr>
      <w:tr w:rsidR="008E465C" w:rsidRPr="008E465C" w14:paraId="36A77A9B" w14:textId="77777777" w:rsidTr="009F039D">
        <w:trPr>
          <w:trHeight w:val="2670"/>
        </w:trPr>
        <w:tc>
          <w:tcPr>
            <w:tcW w:w="567" w:type="dxa"/>
            <w:vMerge w:val="restart"/>
            <w:shd w:val="clear" w:color="auto" w:fill="auto"/>
            <w:noWrap/>
            <w:vAlign w:val="center"/>
            <w:hideMark/>
          </w:tcPr>
          <w:p w14:paraId="614B2BFF" w14:textId="239ADDBE" w:rsidR="008E465C" w:rsidRPr="008E465C" w:rsidRDefault="00E8388B" w:rsidP="008E465C">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w:t>
            </w:r>
          </w:p>
        </w:tc>
        <w:tc>
          <w:tcPr>
            <w:tcW w:w="2552" w:type="dxa"/>
            <w:vMerge w:val="restart"/>
            <w:shd w:val="clear" w:color="auto" w:fill="auto"/>
            <w:vAlign w:val="center"/>
            <w:hideMark/>
          </w:tcPr>
          <w:p w14:paraId="1BE3B014" w14:textId="77777777" w:rsidR="008E465C" w:rsidRPr="008E465C" w:rsidRDefault="008E465C" w:rsidP="008E465C">
            <w:pPr>
              <w:jc w:val="cente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Soporte y asistencia para la participación en eventos de promoción turística.</w:t>
            </w:r>
          </w:p>
        </w:tc>
        <w:tc>
          <w:tcPr>
            <w:tcW w:w="3685" w:type="dxa"/>
            <w:vMerge w:val="restart"/>
            <w:shd w:val="clear" w:color="auto" w:fill="auto"/>
            <w:vAlign w:val="center"/>
            <w:hideMark/>
          </w:tcPr>
          <w:p w14:paraId="08E6ABF6" w14:textId="77777777" w:rsidR="008E465C" w:rsidRPr="008E465C" w:rsidRDefault="008E465C" w:rsidP="008E465C">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Pago de inscripciones y/o registros para Quito Turismo</w:t>
            </w:r>
          </w:p>
        </w:tc>
        <w:tc>
          <w:tcPr>
            <w:tcW w:w="4111" w:type="dxa"/>
            <w:shd w:val="clear" w:color="FFFFCC" w:fill="FFFFFF"/>
            <w:vAlign w:val="center"/>
            <w:hideMark/>
          </w:tcPr>
          <w:p w14:paraId="145FB4CB" w14:textId="7B5AB0EE" w:rsidR="008E465C" w:rsidRPr="008E465C" w:rsidRDefault="008E465C" w:rsidP="00377F65">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Quito Turismo ha definido las ferias en las cuales considera importante participar para los mercados de Europa</w:t>
            </w:r>
            <w:r>
              <w:rPr>
                <w:rFonts w:ascii="Calibri Light" w:eastAsia="Times New Roman" w:hAnsi="Calibri Light" w:cs="Times New Roman"/>
                <w:color w:val="000000"/>
                <w:sz w:val="21"/>
                <w:szCs w:val="21"/>
                <w:lang w:val="es-EC" w:eastAsia="es-EC"/>
              </w:rPr>
              <w:t>.</w:t>
            </w:r>
            <w:r w:rsidRPr="008E465C">
              <w:rPr>
                <w:rFonts w:ascii="Calibri Light" w:eastAsia="Times New Roman" w:hAnsi="Calibri Light" w:cs="Times New Roman"/>
                <w:color w:val="000000"/>
                <w:sz w:val="21"/>
                <w:szCs w:val="21"/>
                <w:lang w:val="es-EC" w:eastAsia="es-EC"/>
              </w:rPr>
              <w:br/>
              <w:t>• Estas son las ferias planificadas</w:t>
            </w:r>
            <w:r w:rsidR="0024258E">
              <w:rPr>
                <w:rFonts w:ascii="Calibri Light" w:eastAsia="Times New Roman" w:hAnsi="Calibri Light" w:cs="Times New Roman"/>
                <w:color w:val="000000"/>
                <w:sz w:val="21"/>
                <w:szCs w:val="21"/>
                <w:lang w:val="es-EC" w:eastAsia="es-EC"/>
              </w:rPr>
              <w:t xml:space="preserve"> para la ciudad de Quito en 2019</w:t>
            </w:r>
            <w:r w:rsidRPr="008E465C">
              <w:rPr>
                <w:rFonts w:ascii="Calibri Light" w:eastAsia="Times New Roman" w:hAnsi="Calibri Light" w:cs="Times New Roman"/>
                <w:color w:val="000000"/>
                <w:sz w:val="21"/>
                <w:szCs w:val="21"/>
                <w:lang w:val="es-EC" w:eastAsia="es-EC"/>
              </w:rPr>
              <w:t>, es importante mencionar que se podrían incluir nuevas oportunidades si los intereses institucionales lo requieren</w:t>
            </w:r>
            <w:r>
              <w:rPr>
                <w:rFonts w:ascii="Calibri Light" w:eastAsia="Times New Roman" w:hAnsi="Calibri Light" w:cs="Times New Roman"/>
                <w:color w:val="000000"/>
                <w:sz w:val="21"/>
                <w:szCs w:val="21"/>
                <w:lang w:val="es-EC" w:eastAsia="es-EC"/>
              </w:rPr>
              <w:t xml:space="preserve">. </w:t>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b/>
                <w:bCs/>
                <w:color w:val="000000"/>
                <w:sz w:val="21"/>
                <w:szCs w:val="21"/>
                <w:lang w:val="es-EC" w:eastAsia="es-EC"/>
              </w:rPr>
              <w:t>EUROPA:</w:t>
            </w:r>
            <w:r w:rsidR="0024258E">
              <w:rPr>
                <w:rFonts w:ascii="Calibri Light" w:eastAsia="Times New Roman" w:hAnsi="Calibri Light" w:cs="Times New Roman"/>
                <w:b/>
                <w:bCs/>
                <w:color w:val="000000"/>
                <w:sz w:val="21"/>
                <w:szCs w:val="21"/>
                <w:lang w:val="es-EC" w:eastAsia="es-EC"/>
              </w:rPr>
              <w:t xml:space="preserve"> </w:t>
            </w:r>
            <w:r w:rsidR="0024258E" w:rsidRPr="0024258E">
              <w:rPr>
                <w:rFonts w:ascii="Calibri Light" w:eastAsia="Times New Roman" w:hAnsi="Calibri Light" w:cs="Times New Roman"/>
                <w:bCs/>
                <w:color w:val="000000"/>
                <w:sz w:val="21"/>
                <w:szCs w:val="21"/>
                <w:lang w:val="es-EC" w:eastAsia="es-EC"/>
              </w:rPr>
              <w:t>ITB (AL),</w:t>
            </w:r>
            <w:r w:rsidRPr="0024258E">
              <w:rPr>
                <w:rFonts w:ascii="Calibri Light" w:eastAsia="Times New Roman" w:hAnsi="Calibri Light" w:cs="Times New Roman"/>
                <w:bCs/>
                <w:color w:val="000000"/>
                <w:sz w:val="21"/>
                <w:szCs w:val="21"/>
                <w:lang w:val="es-EC" w:eastAsia="es-EC"/>
              </w:rPr>
              <w:t xml:space="preserve"> </w:t>
            </w:r>
            <w:r w:rsidRPr="0024258E">
              <w:rPr>
                <w:rFonts w:ascii="Calibri Light" w:eastAsia="Times New Roman" w:hAnsi="Calibri Light" w:cs="Times New Roman"/>
                <w:color w:val="000000"/>
                <w:sz w:val="21"/>
                <w:szCs w:val="21"/>
                <w:lang w:val="es-EC" w:eastAsia="es-EC"/>
              </w:rPr>
              <w:t>ELA (UK), BIRDFAIR (UK), WTM (UK)</w:t>
            </w:r>
            <w:r w:rsidR="00C05CCB" w:rsidRPr="0024258E">
              <w:rPr>
                <w:rFonts w:ascii="Calibri Light" w:eastAsia="Times New Roman" w:hAnsi="Calibri Light" w:cs="Times New Roman"/>
                <w:color w:val="000000"/>
                <w:sz w:val="21"/>
                <w:szCs w:val="21"/>
                <w:lang w:val="es-EC" w:eastAsia="es-EC"/>
              </w:rPr>
              <w:t xml:space="preserve">, </w:t>
            </w:r>
            <w:r w:rsidR="0024258E" w:rsidRPr="0024258E">
              <w:rPr>
                <w:rFonts w:ascii="Calibri Light" w:eastAsia="Times New Roman" w:hAnsi="Calibri Light" w:cs="Times New Roman"/>
                <w:color w:val="000000"/>
                <w:sz w:val="21"/>
                <w:szCs w:val="21"/>
                <w:lang w:val="es-EC" w:eastAsia="es-EC"/>
              </w:rPr>
              <w:t>TOP RESA (FR)</w:t>
            </w:r>
            <w:r w:rsidR="0024258E">
              <w:rPr>
                <w:rFonts w:ascii="Calibri Light" w:eastAsia="Times New Roman" w:hAnsi="Calibri Light" w:cs="Times New Roman"/>
                <w:color w:val="000000"/>
                <w:sz w:val="21"/>
                <w:szCs w:val="21"/>
                <w:lang w:val="es-EC" w:eastAsia="es-EC"/>
              </w:rPr>
              <w:t xml:space="preserve"> </w:t>
            </w:r>
          </w:p>
        </w:tc>
      </w:tr>
      <w:tr w:rsidR="008E465C" w:rsidRPr="008E465C" w14:paraId="1E9C3E89" w14:textId="77777777" w:rsidTr="009F039D">
        <w:trPr>
          <w:trHeight w:val="1635"/>
        </w:trPr>
        <w:tc>
          <w:tcPr>
            <w:tcW w:w="567" w:type="dxa"/>
            <w:vMerge/>
            <w:vAlign w:val="center"/>
            <w:hideMark/>
          </w:tcPr>
          <w:p w14:paraId="52176240" w14:textId="77777777" w:rsidR="008E465C" w:rsidRPr="008E465C" w:rsidRDefault="008E465C" w:rsidP="008E465C">
            <w:pPr>
              <w:rPr>
                <w:rFonts w:ascii="Calibri Light" w:eastAsia="Times New Roman" w:hAnsi="Calibri Light" w:cs="Times New Roman"/>
                <w:color w:val="000000"/>
                <w:sz w:val="21"/>
                <w:szCs w:val="21"/>
                <w:lang w:val="es-EC" w:eastAsia="es-EC"/>
              </w:rPr>
            </w:pPr>
          </w:p>
        </w:tc>
        <w:tc>
          <w:tcPr>
            <w:tcW w:w="2552" w:type="dxa"/>
            <w:vMerge/>
            <w:vAlign w:val="center"/>
            <w:hideMark/>
          </w:tcPr>
          <w:p w14:paraId="66211833" w14:textId="77777777" w:rsidR="008E465C" w:rsidRPr="008E465C" w:rsidRDefault="008E465C" w:rsidP="008E465C">
            <w:pPr>
              <w:rPr>
                <w:rFonts w:ascii="Calibri Light" w:eastAsia="Times New Roman" w:hAnsi="Calibri Light" w:cs="Times New Roman"/>
                <w:color w:val="000000"/>
                <w:sz w:val="21"/>
                <w:szCs w:val="21"/>
                <w:lang w:val="es-EC" w:eastAsia="es-EC"/>
              </w:rPr>
            </w:pPr>
          </w:p>
        </w:tc>
        <w:tc>
          <w:tcPr>
            <w:tcW w:w="3685" w:type="dxa"/>
            <w:vMerge/>
            <w:vAlign w:val="center"/>
            <w:hideMark/>
          </w:tcPr>
          <w:p w14:paraId="1EAA4C66" w14:textId="77777777" w:rsidR="008E465C" w:rsidRPr="008E465C" w:rsidRDefault="008E465C" w:rsidP="008E465C">
            <w:pPr>
              <w:rPr>
                <w:rFonts w:ascii="Calibri Light" w:eastAsia="Times New Roman" w:hAnsi="Calibri Light" w:cs="Times New Roman"/>
                <w:color w:val="000000"/>
                <w:sz w:val="21"/>
                <w:szCs w:val="21"/>
                <w:lang w:val="es-EC" w:eastAsia="es-EC"/>
              </w:rPr>
            </w:pPr>
          </w:p>
        </w:tc>
        <w:tc>
          <w:tcPr>
            <w:tcW w:w="4111" w:type="dxa"/>
            <w:shd w:val="clear" w:color="FFFFCC" w:fill="FFFFFF"/>
            <w:vAlign w:val="center"/>
            <w:hideMark/>
          </w:tcPr>
          <w:p w14:paraId="06419FCD" w14:textId="506B5D94" w:rsidR="008E465C" w:rsidRPr="008E465C" w:rsidRDefault="008E465C" w:rsidP="008E465C">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La empresa deberá cubrir los valores de los</w:t>
            </w:r>
            <w:r w:rsidR="00FF1980">
              <w:rPr>
                <w:rFonts w:ascii="Calibri Light" w:eastAsia="Times New Roman" w:hAnsi="Calibri Light" w:cs="Times New Roman"/>
                <w:color w:val="000000"/>
                <w:sz w:val="21"/>
                <w:szCs w:val="21"/>
                <w:lang w:val="es-EC" w:eastAsia="es-EC"/>
              </w:rPr>
              <w:t xml:space="preserve"> registros de participación en:</w:t>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b/>
                <w:bCs/>
                <w:color w:val="000000"/>
                <w:sz w:val="21"/>
                <w:szCs w:val="21"/>
                <w:lang w:val="es-EC" w:eastAsia="es-EC"/>
              </w:rPr>
              <w:t xml:space="preserve">EUROPA: </w:t>
            </w:r>
            <w:r w:rsidR="0024258E" w:rsidRPr="0024258E">
              <w:rPr>
                <w:rFonts w:ascii="Calibri Light" w:eastAsia="Times New Roman" w:hAnsi="Calibri Light" w:cs="Times New Roman"/>
                <w:bCs/>
                <w:color w:val="000000"/>
                <w:sz w:val="21"/>
                <w:szCs w:val="21"/>
                <w:lang w:val="es-EC" w:eastAsia="es-EC"/>
              </w:rPr>
              <w:t>ITB (AL),</w:t>
            </w:r>
            <w:r w:rsidR="0024258E">
              <w:rPr>
                <w:rFonts w:ascii="Calibri Light" w:eastAsia="Times New Roman" w:hAnsi="Calibri Light" w:cs="Times New Roman"/>
                <w:b/>
                <w:bCs/>
                <w:color w:val="000000"/>
                <w:sz w:val="21"/>
                <w:szCs w:val="21"/>
                <w:lang w:val="es-EC" w:eastAsia="es-EC"/>
              </w:rPr>
              <w:t xml:space="preserve"> </w:t>
            </w:r>
            <w:r w:rsidR="0024258E" w:rsidRPr="008E465C">
              <w:rPr>
                <w:rFonts w:ascii="Calibri Light" w:eastAsia="Times New Roman" w:hAnsi="Calibri Light" w:cs="Times New Roman"/>
                <w:color w:val="000000"/>
                <w:sz w:val="21"/>
                <w:szCs w:val="21"/>
                <w:lang w:val="es-EC" w:eastAsia="es-EC"/>
              </w:rPr>
              <w:t xml:space="preserve">ELA (UK), </w:t>
            </w:r>
            <w:r w:rsidR="0024258E">
              <w:rPr>
                <w:rFonts w:ascii="Calibri Light" w:eastAsia="Times New Roman" w:hAnsi="Calibri Light" w:cs="Times New Roman"/>
                <w:color w:val="000000"/>
                <w:sz w:val="21"/>
                <w:szCs w:val="21"/>
                <w:lang w:val="es-EC" w:eastAsia="es-EC"/>
              </w:rPr>
              <w:t>BIRDFAIR (UK), WTM (UK), TOP RESA (FR)</w:t>
            </w:r>
            <w:r w:rsidRPr="008E465C">
              <w:rPr>
                <w:rFonts w:ascii="Calibri Light" w:eastAsia="Times New Roman" w:hAnsi="Calibri Light" w:cs="Times New Roman"/>
                <w:color w:val="000000"/>
                <w:sz w:val="21"/>
                <w:szCs w:val="21"/>
                <w:lang w:val="es-EC" w:eastAsia="es-EC"/>
              </w:rPr>
              <w:br/>
              <w:t>* Quito Turismo podrá definir la presencia o no en estas y/u otras ferias de acuerdo a sus necesidades.</w:t>
            </w:r>
          </w:p>
        </w:tc>
      </w:tr>
      <w:tr w:rsidR="008E465C" w:rsidRPr="008E465C" w14:paraId="43F4A666" w14:textId="77777777" w:rsidTr="009F039D">
        <w:trPr>
          <w:trHeight w:val="2210"/>
        </w:trPr>
        <w:tc>
          <w:tcPr>
            <w:tcW w:w="567" w:type="dxa"/>
            <w:vMerge/>
            <w:vAlign w:val="center"/>
            <w:hideMark/>
          </w:tcPr>
          <w:p w14:paraId="6B17D70C" w14:textId="77777777" w:rsidR="008E465C" w:rsidRPr="008E465C" w:rsidRDefault="008E465C" w:rsidP="008E465C">
            <w:pPr>
              <w:rPr>
                <w:rFonts w:ascii="Calibri Light" w:eastAsia="Times New Roman" w:hAnsi="Calibri Light" w:cs="Times New Roman"/>
                <w:color w:val="000000"/>
                <w:sz w:val="21"/>
                <w:szCs w:val="21"/>
                <w:lang w:val="es-EC" w:eastAsia="es-EC"/>
              </w:rPr>
            </w:pPr>
          </w:p>
        </w:tc>
        <w:tc>
          <w:tcPr>
            <w:tcW w:w="2552" w:type="dxa"/>
            <w:vMerge/>
            <w:vAlign w:val="center"/>
            <w:hideMark/>
          </w:tcPr>
          <w:p w14:paraId="0CA1D9EE" w14:textId="77777777" w:rsidR="008E465C" w:rsidRPr="008E465C" w:rsidRDefault="008E465C" w:rsidP="008E465C">
            <w:pPr>
              <w:rPr>
                <w:rFonts w:ascii="Calibri Light" w:eastAsia="Times New Roman" w:hAnsi="Calibri Light" w:cs="Times New Roman"/>
                <w:color w:val="000000"/>
                <w:sz w:val="21"/>
                <w:szCs w:val="21"/>
                <w:lang w:val="es-EC" w:eastAsia="es-EC"/>
              </w:rPr>
            </w:pPr>
          </w:p>
        </w:tc>
        <w:tc>
          <w:tcPr>
            <w:tcW w:w="3685" w:type="dxa"/>
            <w:shd w:val="clear" w:color="auto" w:fill="auto"/>
            <w:vAlign w:val="center"/>
            <w:hideMark/>
          </w:tcPr>
          <w:p w14:paraId="38322899" w14:textId="77777777" w:rsidR="008E465C" w:rsidRPr="008E465C" w:rsidRDefault="008E465C" w:rsidP="008E465C">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Coordinación del Montaje y desmontaje de Stands  </w:t>
            </w:r>
          </w:p>
        </w:tc>
        <w:tc>
          <w:tcPr>
            <w:tcW w:w="4111" w:type="dxa"/>
            <w:shd w:val="clear" w:color="FFFFCC" w:fill="FFFFFF"/>
            <w:vAlign w:val="center"/>
            <w:hideMark/>
          </w:tcPr>
          <w:p w14:paraId="774C44B4" w14:textId="1472EA32" w:rsidR="008E465C" w:rsidRPr="008E465C" w:rsidRDefault="008E465C" w:rsidP="009F039D">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La empresa deberá cubrir los valores del montaje para la participación en:</w:t>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b/>
                <w:bCs/>
                <w:color w:val="000000"/>
                <w:sz w:val="21"/>
                <w:szCs w:val="21"/>
                <w:lang w:val="es-EC" w:eastAsia="es-EC"/>
              </w:rPr>
              <w:t xml:space="preserve">EUROPA: </w:t>
            </w:r>
            <w:r w:rsidR="0024258E" w:rsidRPr="0024258E">
              <w:rPr>
                <w:rFonts w:ascii="Calibri Light" w:eastAsia="Times New Roman" w:hAnsi="Calibri Light" w:cs="Times New Roman"/>
                <w:bCs/>
                <w:color w:val="000000"/>
                <w:sz w:val="21"/>
                <w:szCs w:val="21"/>
                <w:lang w:val="es-EC" w:eastAsia="es-EC"/>
              </w:rPr>
              <w:t xml:space="preserve">ITB (AL), </w:t>
            </w:r>
            <w:r w:rsidR="0024258E">
              <w:rPr>
                <w:rFonts w:ascii="Calibri Light" w:eastAsia="Times New Roman" w:hAnsi="Calibri Light" w:cs="Times New Roman"/>
                <w:color w:val="000000"/>
                <w:sz w:val="21"/>
                <w:szCs w:val="21"/>
                <w:lang w:val="es-EC" w:eastAsia="es-EC"/>
              </w:rPr>
              <w:t xml:space="preserve">BIRDFAIR (UK), </w:t>
            </w:r>
            <w:r w:rsidR="0024258E" w:rsidRPr="009F039D">
              <w:rPr>
                <w:rFonts w:ascii="Calibri Light" w:eastAsia="Times New Roman" w:hAnsi="Calibri Light" w:cs="Times New Roman"/>
                <w:color w:val="000000"/>
                <w:sz w:val="21"/>
                <w:szCs w:val="21"/>
                <w:lang w:val="es-EC" w:eastAsia="es-EC"/>
              </w:rPr>
              <w:t>WTM (UK).</w:t>
            </w:r>
            <w:r w:rsidR="0024258E">
              <w:rPr>
                <w:rFonts w:ascii="Calibri Light" w:eastAsia="Times New Roman" w:hAnsi="Calibri Light" w:cs="Times New Roman"/>
                <w:color w:val="000000"/>
                <w:sz w:val="21"/>
                <w:szCs w:val="21"/>
                <w:lang w:val="es-EC" w:eastAsia="es-EC"/>
              </w:rPr>
              <w:t xml:space="preserve"> </w:t>
            </w:r>
            <w:r w:rsidRPr="008E465C">
              <w:rPr>
                <w:rFonts w:ascii="Calibri Light" w:eastAsia="Times New Roman" w:hAnsi="Calibri Light" w:cs="Times New Roman"/>
                <w:color w:val="000000"/>
                <w:sz w:val="21"/>
                <w:szCs w:val="21"/>
                <w:lang w:val="es-EC" w:eastAsia="es-EC"/>
              </w:rPr>
              <w:br/>
              <w:t>* Quito Turismo podrá definir la presencia o no en estas y/u otras ferias de acuerdo a sus necesidades.</w:t>
            </w:r>
          </w:p>
        </w:tc>
      </w:tr>
      <w:tr w:rsidR="00882CF7" w:rsidRPr="008E465C" w14:paraId="4B982DD8" w14:textId="77777777" w:rsidTr="009F039D">
        <w:trPr>
          <w:trHeight w:val="2210"/>
        </w:trPr>
        <w:tc>
          <w:tcPr>
            <w:tcW w:w="567" w:type="dxa"/>
            <w:vAlign w:val="center"/>
          </w:tcPr>
          <w:p w14:paraId="29EA2E81" w14:textId="6721CE0C" w:rsidR="00882CF7" w:rsidRPr="008E465C" w:rsidRDefault="009F039D" w:rsidP="00FF1980">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2</w:t>
            </w:r>
          </w:p>
        </w:tc>
        <w:tc>
          <w:tcPr>
            <w:tcW w:w="2552" w:type="dxa"/>
            <w:vAlign w:val="center"/>
          </w:tcPr>
          <w:p w14:paraId="1806E2C2" w14:textId="39F68619" w:rsidR="00882CF7" w:rsidRPr="008E465C" w:rsidRDefault="00882CF7" w:rsidP="00882CF7">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Capacitaciones y/o presentaciones de destino.</w:t>
            </w:r>
          </w:p>
        </w:tc>
        <w:tc>
          <w:tcPr>
            <w:tcW w:w="3685" w:type="dxa"/>
            <w:shd w:val="clear" w:color="auto" w:fill="auto"/>
            <w:vAlign w:val="center"/>
          </w:tcPr>
          <w:p w14:paraId="5B35E26C" w14:textId="3A3E60DB" w:rsidR="00882CF7" w:rsidRPr="008E465C" w:rsidRDefault="00882CF7" w:rsidP="00882CF7">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Organización de agenda de capacitaciones y/o presentaciones de la oferta turística de Quito con tour operadores, agencias de viajes y mayoristas en el mercado de Europa.</w:t>
            </w:r>
          </w:p>
        </w:tc>
        <w:tc>
          <w:tcPr>
            <w:tcW w:w="4111" w:type="dxa"/>
            <w:shd w:val="clear" w:color="FFFFCC" w:fill="FFFFFF"/>
            <w:vAlign w:val="center"/>
          </w:tcPr>
          <w:p w14:paraId="3D3C410C" w14:textId="3BCA2C25" w:rsidR="00882CF7" w:rsidRPr="008E465C" w:rsidRDefault="00882CF7"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 • Se entregará una agenda de capacitaciones "in situ" es decir visitas y entrenamientos en oficinas de tour operadores, mayoristas y/o agencias de viajes de importancia de varias ciudades que conforman cada uno de los países del mercado de Europa.</w:t>
            </w:r>
            <w:r w:rsidRPr="008E465C">
              <w:rPr>
                <w:rFonts w:ascii="Calibri Light" w:eastAsia="Times New Roman" w:hAnsi="Calibri Light" w:cs="Times New Roman"/>
                <w:color w:val="000000"/>
                <w:sz w:val="21"/>
                <w:szCs w:val="21"/>
                <w:lang w:val="es-EC" w:eastAsia="es-EC"/>
              </w:rPr>
              <w:br/>
              <w:t>•  La agenda de capacitaciones incluirá al menos 4 empresas a capacitar por día, Quito Turismo determinará el número de días de capacitación en cada país.</w:t>
            </w:r>
            <w:r w:rsidRPr="008E465C">
              <w:rPr>
                <w:rFonts w:ascii="Calibri Light" w:eastAsia="Times New Roman" w:hAnsi="Calibri Light" w:cs="Times New Roman"/>
                <w:color w:val="000000"/>
                <w:sz w:val="21"/>
                <w:szCs w:val="21"/>
                <w:lang w:val="es-EC" w:eastAsia="es-EC"/>
              </w:rPr>
              <w:br/>
              <w:t xml:space="preserve"> * Apoyo en la logística durante la ejecución de las capacitaciones de destino.</w:t>
            </w:r>
            <w:r w:rsidRPr="008E465C">
              <w:rPr>
                <w:rFonts w:ascii="Calibri Light" w:eastAsia="Times New Roman" w:hAnsi="Calibri Light" w:cs="Times New Roman"/>
                <w:color w:val="000000"/>
                <w:sz w:val="21"/>
                <w:szCs w:val="21"/>
                <w:lang w:val="es-EC" w:eastAsia="es-EC"/>
              </w:rPr>
              <w:br/>
              <w:t xml:space="preserve">* Estas capacitaciones podrán ser ejecutadas por un representante de la empresa y/o un representante de Quito Turismo de acuerdo a las necesidades y planificaciones institucionales. </w:t>
            </w:r>
            <w:r w:rsidRPr="008E465C">
              <w:rPr>
                <w:rFonts w:ascii="Calibri Light" w:eastAsia="Times New Roman" w:hAnsi="Calibri Light" w:cs="Times New Roman"/>
                <w:color w:val="000000"/>
                <w:sz w:val="21"/>
                <w:szCs w:val="21"/>
                <w:lang w:val="es-EC" w:eastAsia="es-EC"/>
              </w:rPr>
              <w:br/>
              <w:t xml:space="preserve">* Una capacitación consiste en la presentación del destino a al menos </w:t>
            </w:r>
            <w:r w:rsidR="00467A92">
              <w:rPr>
                <w:rFonts w:ascii="Calibri Light" w:eastAsia="Times New Roman" w:hAnsi="Calibri Light" w:cs="Times New Roman"/>
                <w:color w:val="000000"/>
                <w:sz w:val="21"/>
                <w:szCs w:val="21"/>
                <w:lang w:val="es-EC" w:eastAsia="es-EC"/>
              </w:rPr>
              <w:t xml:space="preserve">1 persona </w:t>
            </w:r>
            <w:r w:rsidRPr="008E465C">
              <w:rPr>
                <w:rFonts w:ascii="Calibri Light" w:eastAsia="Times New Roman" w:hAnsi="Calibri Light" w:cs="Times New Roman"/>
                <w:color w:val="000000"/>
                <w:sz w:val="21"/>
                <w:szCs w:val="21"/>
                <w:lang w:val="es-EC" w:eastAsia="es-EC"/>
              </w:rPr>
              <w:t>de la empresa turística.</w:t>
            </w:r>
          </w:p>
        </w:tc>
      </w:tr>
      <w:tr w:rsidR="00F82076" w:rsidRPr="008E465C" w14:paraId="703A225D" w14:textId="77777777" w:rsidTr="009F039D">
        <w:trPr>
          <w:trHeight w:val="2210"/>
        </w:trPr>
        <w:tc>
          <w:tcPr>
            <w:tcW w:w="567" w:type="dxa"/>
            <w:vAlign w:val="center"/>
          </w:tcPr>
          <w:p w14:paraId="7AF3BFD8" w14:textId="356428AA" w:rsidR="00F82076" w:rsidRPr="008E465C" w:rsidRDefault="00467A92" w:rsidP="00FF1980">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3</w:t>
            </w:r>
          </w:p>
        </w:tc>
        <w:tc>
          <w:tcPr>
            <w:tcW w:w="2552" w:type="dxa"/>
            <w:vAlign w:val="center"/>
          </w:tcPr>
          <w:p w14:paraId="7413BD79" w14:textId="7033FE65"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Cooperados con industria turística</w:t>
            </w:r>
          </w:p>
        </w:tc>
        <w:tc>
          <w:tcPr>
            <w:tcW w:w="3685" w:type="dxa"/>
            <w:shd w:val="clear" w:color="auto" w:fill="auto"/>
            <w:vAlign w:val="center"/>
          </w:tcPr>
          <w:p w14:paraId="3458BC79" w14:textId="35242682"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La empresa servirá de enlace para establecer campañas cooperativas de promoción del destino con el trade turístico relevante en cualquiera de los países que conforman el mercado de Europa. </w:t>
            </w:r>
            <w:r w:rsidRPr="008E465C">
              <w:rPr>
                <w:rFonts w:ascii="Calibri Light" w:eastAsia="Times New Roman" w:hAnsi="Calibri Light" w:cs="Times New Roman"/>
                <w:color w:val="000000"/>
                <w:sz w:val="21"/>
                <w:szCs w:val="21"/>
                <w:lang w:val="es-EC" w:eastAsia="es-EC"/>
              </w:rPr>
              <w:br/>
              <w:t xml:space="preserve"> </w:t>
            </w:r>
          </w:p>
        </w:tc>
        <w:tc>
          <w:tcPr>
            <w:tcW w:w="4111" w:type="dxa"/>
            <w:shd w:val="clear" w:color="FFFFCC" w:fill="FFFFFF"/>
            <w:vAlign w:val="center"/>
          </w:tcPr>
          <w:p w14:paraId="4B434EFD" w14:textId="5F218FF7"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w:t>
            </w:r>
            <w:r w:rsidR="00467A92" w:rsidRPr="00723ACB">
              <w:rPr>
                <w:rFonts w:ascii="Calibri Light" w:eastAsia="Times New Roman" w:hAnsi="Calibri Light"/>
                <w:color w:val="000000"/>
                <w:sz w:val="21"/>
                <w:szCs w:val="21"/>
                <w:lang w:eastAsia="es-EC"/>
              </w:rPr>
              <w:t xml:space="preserve"> Para la presentación de propuestas de campañas cooperadas la empresa deberá t</w:t>
            </w:r>
            <w:r w:rsidR="00467A92">
              <w:rPr>
                <w:rFonts w:ascii="Calibri Light" w:eastAsia="Times New Roman" w:hAnsi="Calibri Light"/>
                <w:color w:val="000000"/>
                <w:sz w:val="21"/>
                <w:szCs w:val="21"/>
                <w:lang w:eastAsia="es-EC"/>
              </w:rPr>
              <w:t>omar en cuenta tour operadores,</w:t>
            </w:r>
            <w:r w:rsidR="00467A92" w:rsidRPr="00723ACB">
              <w:rPr>
                <w:rFonts w:ascii="Calibri Light" w:eastAsia="Times New Roman" w:hAnsi="Calibri Light"/>
                <w:color w:val="000000"/>
                <w:sz w:val="21"/>
                <w:szCs w:val="21"/>
                <w:lang w:eastAsia="es-EC"/>
              </w:rPr>
              <w:t xml:space="preserve"> </w:t>
            </w:r>
            <w:r w:rsidR="00467A92">
              <w:rPr>
                <w:rFonts w:ascii="Calibri Light" w:eastAsia="Times New Roman" w:hAnsi="Calibri Light"/>
                <w:color w:val="000000"/>
                <w:sz w:val="21"/>
                <w:szCs w:val="21"/>
                <w:lang w:eastAsia="es-EC"/>
              </w:rPr>
              <w:t xml:space="preserve">mayoristas, </w:t>
            </w:r>
            <w:r w:rsidR="00467A92" w:rsidRPr="00723ACB">
              <w:rPr>
                <w:rFonts w:ascii="Calibri Light" w:eastAsia="Times New Roman" w:hAnsi="Calibri Light"/>
                <w:color w:val="000000"/>
                <w:sz w:val="21"/>
                <w:szCs w:val="21"/>
                <w:lang w:eastAsia="es-EC"/>
              </w:rPr>
              <w:t>agencias</w:t>
            </w:r>
            <w:r w:rsidR="00467A92">
              <w:rPr>
                <w:rFonts w:ascii="Calibri Light" w:eastAsia="Times New Roman" w:hAnsi="Calibri Light"/>
                <w:color w:val="000000"/>
                <w:sz w:val="21"/>
                <w:szCs w:val="21"/>
                <w:lang w:eastAsia="es-EC"/>
              </w:rPr>
              <w:t>, aerolíneas</w:t>
            </w:r>
            <w:r w:rsidR="00467A92" w:rsidRPr="00723ACB">
              <w:rPr>
                <w:rFonts w:ascii="Calibri Light" w:eastAsia="Times New Roman" w:hAnsi="Calibri Light"/>
                <w:color w:val="000000"/>
                <w:sz w:val="21"/>
                <w:szCs w:val="21"/>
                <w:lang w:eastAsia="es-EC"/>
              </w:rPr>
              <w:t xml:space="preserve"> </w:t>
            </w:r>
            <w:r w:rsidR="00467A92">
              <w:rPr>
                <w:rFonts w:ascii="Calibri Light" w:eastAsia="Times New Roman" w:hAnsi="Calibri Light"/>
                <w:color w:val="000000"/>
                <w:sz w:val="21"/>
                <w:szCs w:val="21"/>
                <w:lang w:eastAsia="es-EC"/>
              </w:rPr>
              <w:t>y/o empresas dentro del trade turístico</w:t>
            </w:r>
            <w:r w:rsidR="00467A92" w:rsidRPr="00723ACB">
              <w:rPr>
                <w:rFonts w:ascii="Calibri Light" w:eastAsia="Times New Roman" w:hAnsi="Calibri Light"/>
                <w:color w:val="000000"/>
                <w:sz w:val="21"/>
                <w:szCs w:val="21"/>
                <w:lang w:eastAsia="es-EC"/>
              </w:rPr>
              <w:t xml:space="preserve"> que manejen paquetes de al menos 2 o 3 noches en Quito o tengan el interés de incorporar noches en Quito en su oferta.</w:t>
            </w:r>
          </w:p>
        </w:tc>
      </w:tr>
      <w:tr w:rsidR="00F82076" w:rsidRPr="008E465C" w14:paraId="6497A715" w14:textId="77777777" w:rsidTr="009F039D">
        <w:trPr>
          <w:trHeight w:val="2210"/>
        </w:trPr>
        <w:tc>
          <w:tcPr>
            <w:tcW w:w="567" w:type="dxa"/>
            <w:vAlign w:val="center"/>
          </w:tcPr>
          <w:p w14:paraId="38513A0E" w14:textId="0DA0CFB4" w:rsidR="00F82076" w:rsidRPr="008E465C" w:rsidRDefault="00467A92" w:rsidP="00467A92">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2552" w:type="dxa"/>
            <w:vAlign w:val="center"/>
          </w:tcPr>
          <w:p w14:paraId="1F2CEB60" w14:textId="53945930"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Eventos BTL y/o activaciones de promoción turística </w:t>
            </w:r>
          </w:p>
        </w:tc>
        <w:tc>
          <w:tcPr>
            <w:tcW w:w="3685" w:type="dxa"/>
            <w:shd w:val="clear" w:color="auto" w:fill="auto"/>
            <w:vAlign w:val="center"/>
          </w:tcPr>
          <w:p w14:paraId="194E95DF" w14:textId="35A5B1D4"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Realizar eventos de promoción turística en el mercado de Europa con convocatoria a operadores turísticos, mayoristas, agentes de viaje y prensa para promocionar el destino Quito y su oferta turística. </w:t>
            </w:r>
          </w:p>
        </w:tc>
        <w:tc>
          <w:tcPr>
            <w:tcW w:w="4111" w:type="dxa"/>
            <w:shd w:val="clear" w:color="FFFFCC" w:fill="FFFFFF"/>
            <w:vAlign w:val="center"/>
          </w:tcPr>
          <w:p w14:paraId="76D8573D" w14:textId="7AC28357"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•La empresa podrá sugerir formato del evento de acuerdo al perfil de cada mercado. </w:t>
            </w:r>
          </w:p>
        </w:tc>
      </w:tr>
      <w:tr w:rsidR="00F82076" w:rsidRPr="008E465C" w14:paraId="6A2D991D" w14:textId="77777777" w:rsidTr="009F039D">
        <w:trPr>
          <w:trHeight w:val="2210"/>
        </w:trPr>
        <w:tc>
          <w:tcPr>
            <w:tcW w:w="567" w:type="dxa"/>
            <w:vAlign w:val="center"/>
          </w:tcPr>
          <w:p w14:paraId="279756A8" w14:textId="3A576C42" w:rsidR="00F82076" w:rsidRPr="008E465C" w:rsidRDefault="00467A92" w:rsidP="00FF1980">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2552" w:type="dxa"/>
            <w:vAlign w:val="center"/>
          </w:tcPr>
          <w:p w14:paraId="73E42C37" w14:textId="4D7BE27B"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Campañas de promoción digitales</w:t>
            </w:r>
          </w:p>
        </w:tc>
        <w:tc>
          <w:tcPr>
            <w:tcW w:w="3685" w:type="dxa"/>
            <w:shd w:val="clear" w:color="auto" w:fill="auto"/>
            <w:vAlign w:val="center"/>
          </w:tcPr>
          <w:p w14:paraId="13813B3C" w14:textId="2867A289"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Gestión de oportunidades para la realización de campañas promocionales de Quito en medios digitales de relevancia. </w:t>
            </w:r>
          </w:p>
        </w:tc>
        <w:tc>
          <w:tcPr>
            <w:tcW w:w="4111" w:type="dxa"/>
            <w:shd w:val="clear" w:color="FFFFCC" w:fill="FFFFFF"/>
            <w:vAlign w:val="center"/>
          </w:tcPr>
          <w:p w14:paraId="053DF57E" w14:textId="40AB8F49" w:rsidR="00F82076"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La empresa deberá buscar oportunidades de realización de campañas en medios digitales de relevancia y tendencia como: OTA'S (Plataformas de Agencias de Viajes on</w:t>
            </w:r>
            <w:r>
              <w:rPr>
                <w:rFonts w:ascii="Calibri Light" w:eastAsia="Times New Roman" w:hAnsi="Calibri Light" w:cs="Times New Roman"/>
                <w:color w:val="000000"/>
                <w:sz w:val="21"/>
                <w:szCs w:val="21"/>
                <w:lang w:val="es-EC" w:eastAsia="es-EC"/>
              </w:rPr>
              <w:t>-</w:t>
            </w:r>
            <w:r w:rsidRPr="008E465C">
              <w:rPr>
                <w:rFonts w:ascii="Calibri Light" w:eastAsia="Times New Roman" w:hAnsi="Calibri Light" w:cs="Times New Roman"/>
                <w:color w:val="000000"/>
                <w:sz w:val="21"/>
                <w:szCs w:val="21"/>
                <w:lang w:val="es-EC" w:eastAsia="es-EC"/>
              </w:rPr>
              <w:t xml:space="preserve"> line), Blogs de viajes posicionados, medios de comunicación de influencia, revista digitales, </w:t>
            </w:r>
            <w:r w:rsidR="00467A92">
              <w:rPr>
                <w:rFonts w:ascii="Calibri Light" w:eastAsia="Times New Roman" w:hAnsi="Calibri Light" w:cs="Times New Roman"/>
                <w:color w:val="000000"/>
                <w:sz w:val="21"/>
                <w:szCs w:val="21"/>
                <w:lang w:val="es-EC" w:eastAsia="es-EC"/>
              </w:rPr>
              <w:t xml:space="preserve">aerolíneas, </w:t>
            </w:r>
            <w:r w:rsidRPr="008E465C">
              <w:rPr>
                <w:rFonts w:ascii="Calibri Light" w:eastAsia="Times New Roman" w:hAnsi="Calibri Light" w:cs="Times New Roman"/>
                <w:color w:val="000000"/>
                <w:sz w:val="21"/>
                <w:szCs w:val="21"/>
                <w:lang w:val="es-EC" w:eastAsia="es-EC"/>
              </w:rPr>
              <w:t xml:space="preserve">entre otras opciones especializadas sugeridas por la empresa. </w:t>
            </w:r>
          </w:p>
          <w:p w14:paraId="5FCA2D02" w14:textId="77777777" w:rsidR="00F82076" w:rsidRPr="008E465C" w:rsidRDefault="00F82076" w:rsidP="00F82076">
            <w:pPr>
              <w:rPr>
                <w:rFonts w:ascii="Calibri Light" w:eastAsia="Times New Roman" w:hAnsi="Calibri Light" w:cs="Times New Roman"/>
                <w:color w:val="000000"/>
                <w:sz w:val="21"/>
                <w:szCs w:val="21"/>
                <w:lang w:val="es-EC" w:eastAsia="es-EC"/>
              </w:rPr>
            </w:pPr>
          </w:p>
        </w:tc>
      </w:tr>
      <w:tr w:rsidR="00F82076" w:rsidRPr="008E465C" w14:paraId="57AB60AE" w14:textId="77777777" w:rsidTr="009F039D">
        <w:trPr>
          <w:trHeight w:val="2210"/>
        </w:trPr>
        <w:tc>
          <w:tcPr>
            <w:tcW w:w="567" w:type="dxa"/>
            <w:vAlign w:val="center"/>
          </w:tcPr>
          <w:p w14:paraId="10CDA843" w14:textId="1C76F349" w:rsidR="00F82076" w:rsidRPr="008E465C" w:rsidRDefault="00467A92" w:rsidP="00FF1980">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6</w:t>
            </w:r>
          </w:p>
        </w:tc>
        <w:tc>
          <w:tcPr>
            <w:tcW w:w="2552" w:type="dxa"/>
            <w:vAlign w:val="center"/>
          </w:tcPr>
          <w:p w14:paraId="3CBCC5D1" w14:textId="517A03CD"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Viajes de familiarización al destino Quito</w:t>
            </w:r>
          </w:p>
        </w:tc>
        <w:tc>
          <w:tcPr>
            <w:tcW w:w="3685" w:type="dxa"/>
            <w:shd w:val="clear" w:color="auto" w:fill="auto"/>
            <w:vAlign w:val="center"/>
          </w:tcPr>
          <w:p w14:paraId="30FDB499" w14:textId="3522FDAE" w:rsidR="00F82076" w:rsidRPr="008E465C" w:rsidRDefault="00F82076" w:rsidP="00E34F25">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Estos viajes pueden ser de prensa, blogueros, industria turística y personalidades / celebridades </w:t>
            </w:r>
            <w:r w:rsidR="00E34F25">
              <w:rPr>
                <w:rFonts w:ascii="Calibri Light" w:eastAsia="Times New Roman" w:hAnsi="Calibri Light" w:cs="Times New Roman"/>
                <w:color w:val="000000"/>
                <w:sz w:val="21"/>
                <w:szCs w:val="21"/>
                <w:lang w:val="es-EC" w:eastAsia="es-EC"/>
              </w:rPr>
              <w:t xml:space="preserve">del </w:t>
            </w:r>
            <w:r w:rsidR="00E34F25" w:rsidRPr="008E465C">
              <w:rPr>
                <w:rFonts w:ascii="Calibri Light" w:eastAsia="Times New Roman" w:hAnsi="Calibri Light" w:cs="Times New Roman"/>
                <w:color w:val="000000"/>
                <w:sz w:val="21"/>
                <w:szCs w:val="21"/>
                <w:lang w:val="es-EC" w:eastAsia="es-EC"/>
              </w:rPr>
              <w:t>mercado</w:t>
            </w:r>
            <w:r w:rsidRPr="008E465C">
              <w:rPr>
                <w:rFonts w:ascii="Calibri Light" w:eastAsia="Times New Roman" w:hAnsi="Calibri Light" w:cs="Times New Roman"/>
                <w:color w:val="000000"/>
                <w:sz w:val="21"/>
                <w:szCs w:val="21"/>
                <w:lang w:val="es-EC" w:eastAsia="es-EC"/>
              </w:rPr>
              <w:t xml:space="preserve"> de Europa. Se debe contemplar el pago de los pasajes aéreos de los visitantes o la gestión de gratuidad con aerolíneas. </w:t>
            </w:r>
          </w:p>
        </w:tc>
        <w:tc>
          <w:tcPr>
            <w:tcW w:w="4111" w:type="dxa"/>
            <w:shd w:val="clear" w:color="FFFFCC" w:fill="FFFFFF"/>
            <w:vAlign w:val="center"/>
          </w:tcPr>
          <w:p w14:paraId="3CB02752" w14:textId="77777777"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La empresa se encargará de realizar: </w:t>
            </w:r>
            <w:r w:rsidRPr="008E465C">
              <w:rPr>
                <w:rFonts w:ascii="Calibri Light" w:eastAsia="Times New Roman" w:hAnsi="Calibri Light" w:cs="Times New Roman"/>
                <w:color w:val="000000"/>
                <w:sz w:val="21"/>
                <w:szCs w:val="21"/>
                <w:lang w:val="es-EC" w:eastAsia="es-EC"/>
              </w:rPr>
              <w:br/>
              <w:t>• Selección y convocatoria de invitados.</w:t>
            </w:r>
            <w:r w:rsidRPr="008E465C">
              <w:rPr>
                <w:rFonts w:ascii="Calibri Light" w:eastAsia="Times New Roman" w:hAnsi="Calibri Light" w:cs="Times New Roman"/>
                <w:color w:val="000000"/>
                <w:sz w:val="21"/>
                <w:szCs w:val="21"/>
                <w:lang w:val="es-EC" w:eastAsia="es-EC"/>
              </w:rPr>
              <w:br/>
              <w:t>* Evaluación de perfiles de los periodistas y propuestas de publicaciones para la ciudad</w:t>
            </w:r>
            <w:r>
              <w:rPr>
                <w:rFonts w:ascii="Calibri Light" w:eastAsia="Times New Roman" w:hAnsi="Calibri Light" w:cs="Times New Roman"/>
                <w:color w:val="000000"/>
                <w:sz w:val="21"/>
                <w:szCs w:val="21"/>
                <w:lang w:val="es-EC" w:eastAsia="es-EC"/>
              </w:rPr>
              <w:t xml:space="preserve">. </w:t>
            </w:r>
            <w:r w:rsidRPr="008E465C">
              <w:rPr>
                <w:rFonts w:ascii="Calibri Light" w:eastAsia="Times New Roman" w:hAnsi="Calibri Light" w:cs="Times New Roman"/>
                <w:color w:val="000000"/>
                <w:sz w:val="21"/>
                <w:szCs w:val="21"/>
                <w:lang w:val="es-EC" w:eastAsia="es-EC"/>
              </w:rPr>
              <w:t>Los perfiles de los integrantes en viajes de familiarización deberán ser propuestos por la agencia y aprobados por Quito Turismo.</w:t>
            </w:r>
          </w:p>
          <w:p w14:paraId="10062AFA" w14:textId="4CE14231"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 Organización, coordinación y ejecución de los viajes. </w:t>
            </w:r>
            <w:r w:rsidRPr="008E465C">
              <w:rPr>
                <w:rFonts w:ascii="Calibri Light" w:eastAsia="Times New Roman" w:hAnsi="Calibri Light" w:cs="Times New Roman"/>
                <w:color w:val="000000"/>
                <w:sz w:val="21"/>
                <w:szCs w:val="21"/>
                <w:lang w:val="es-EC" w:eastAsia="es-EC"/>
              </w:rPr>
              <w:br/>
              <w:t>• Aplicación de encuestas de satisfacción post-visita.</w:t>
            </w:r>
            <w:r w:rsidRPr="008E465C">
              <w:rPr>
                <w:rFonts w:ascii="Calibri Light" w:eastAsia="Times New Roman" w:hAnsi="Calibri Light" w:cs="Times New Roman"/>
                <w:color w:val="000000"/>
                <w:sz w:val="21"/>
                <w:szCs w:val="21"/>
                <w:lang w:val="es-EC" w:eastAsia="es-EC"/>
              </w:rPr>
              <w:br/>
              <w:t>• Seguimiento de publicaciones de notas y paquetes turísticos para medios, blogueros y tour operadores.</w:t>
            </w:r>
          </w:p>
        </w:tc>
      </w:tr>
      <w:tr w:rsidR="00F82076" w:rsidRPr="008E465C" w14:paraId="6BF6EAF1" w14:textId="77777777" w:rsidTr="009F039D">
        <w:trPr>
          <w:trHeight w:val="2220"/>
        </w:trPr>
        <w:tc>
          <w:tcPr>
            <w:tcW w:w="567" w:type="dxa"/>
            <w:shd w:val="clear" w:color="auto" w:fill="auto"/>
            <w:noWrap/>
            <w:vAlign w:val="center"/>
            <w:hideMark/>
          </w:tcPr>
          <w:p w14:paraId="1BA07E62" w14:textId="6CE988C1" w:rsidR="00F82076" w:rsidRPr="008E465C" w:rsidRDefault="00467A92" w:rsidP="00F82076">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7</w:t>
            </w:r>
          </w:p>
        </w:tc>
        <w:tc>
          <w:tcPr>
            <w:tcW w:w="2552" w:type="dxa"/>
            <w:shd w:val="clear" w:color="auto" w:fill="auto"/>
            <w:vAlign w:val="center"/>
            <w:hideMark/>
          </w:tcPr>
          <w:p w14:paraId="771D3B95" w14:textId="14AA1B98"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Pago de membresías y/o afiliaciones a asociaciones, gremios y otros organismos especializados en actividades turísticas</w:t>
            </w:r>
          </w:p>
        </w:tc>
        <w:tc>
          <w:tcPr>
            <w:tcW w:w="3685" w:type="dxa"/>
            <w:shd w:val="clear" w:color="auto" w:fill="auto"/>
            <w:vAlign w:val="center"/>
            <w:hideMark/>
          </w:tcPr>
          <w:p w14:paraId="3783B5FF" w14:textId="69567366"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La agencia deberá realizar el pago correspondiente a membresías con asociaciones y gremios de importancia para el sector turístico.</w:t>
            </w:r>
          </w:p>
        </w:tc>
        <w:tc>
          <w:tcPr>
            <w:tcW w:w="4111" w:type="dxa"/>
            <w:shd w:val="clear" w:color="FFFFCC" w:fill="FFFFFF"/>
            <w:vAlign w:val="center"/>
            <w:hideMark/>
          </w:tcPr>
          <w:p w14:paraId="52E9BCA5" w14:textId="090BEF2B" w:rsidR="00F82076" w:rsidRPr="008E465C" w:rsidRDefault="00F82076" w:rsidP="003C6600">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Las membresías planificadas para el 201</w:t>
            </w:r>
            <w:r w:rsidR="00467A92">
              <w:rPr>
                <w:rFonts w:ascii="Calibri Light" w:eastAsia="Times New Roman" w:hAnsi="Calibri Light" w:cs="Times New Roman"/>
                <w:color w:val="000000"/>
                <w:sz w:val="21"/>
                <w:szCs w:val="21"/>
                <w:lang w:val="es-EC" w:eastAsia="es-EC"/>
              </w:rPr>
              <w:t>9</w:t>
            </w:r>
            <w:r w:rsidRPr="008E465C">
              <w:rPr>
                <w:rFonts w:ascii="Calibri Light" w:eastAsia="Times New Roman" w:hAnsi="Calibri Light" w:cs="Times New Roman"/>
                <w:color w:val="000000"/>
                <w:sz w:val="21"/>
                <w:szCs w:val="21"/>
                <w:lang w:val="es-EC" w:eastAsia="es-EC"/>
              </w:rPr>
              <w:t xml:space="preserve"> son: </w:t>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b/>
                <w:bCs/>
                <w:color w:val="000000"/>
                <w:sz w:val="21"/>
                <w:szCs w:val="21"/>
                <w:lang w:val="es-EC" w:eastAsia="es-EC"/>
              </w:rPr>
              <w:t>EUROPA:</w:t>
            </w:r>
            <w:r w:rsidRPr="008E465C">
              <w:rPr>
                <w:rFonts w:ascii="Calibri Light" w:eastAsia="Times New Roman" w:hAnsi="Calibri Light" w:cs="Times New Roman"/>
                <w:color w:val="000000"/>
                <w:sz w:val="21"/>
                <w:szCs w:val="21"/>
                <w:lang w:val="es-EC" w:eastAsia="es-EC"/>
              </w:rPr>
              <w:t xml:space="preserve"> LATA, OMT, </w:t>
            </w:r>
            <w:r>
              <w:rPr>
                <w:rFonts w:ascii="Calibri Light" w:eastAsia="Times New Roman" w:hAnsi="Calibri Light" w:cs="Times New Roman"/>
                <w:color w:val="000000"/>
                <w:sz w:val="21"/>
                <w:szCs w:val="21"/>
                <w:lang w:val="es-EC" w:eastAsia="es-EC"/>
              </w:rPr>
              <w:t xml:space="preserve">y/u OTRAS </w:t>
            </w:r>
            <w:r w:rsidRPr="008E465C">
              <w:rPr>
                <w:rFonts w:ascii="Calibri Light" w:eastAsia="Times New Roman" w:hAnsi="Calibri Light" w:cs="Times New Roman"/>
                <w:color w:val="000000"/>
                <w:sz w:val="21"/>
                <w:szCs w:val="21"/>
                <w:lang w:val="es-EC" w:eastAsia="es-EC"/>
              </w:rPr>
              <w:br/>
              <w:t xml:space="preserve"> • Una vez que Quito Turismo tenga su membresía confirmada, la empresa se encargará de realizar el seguimiento en temas de boletines, publicaciones, beneficios para los miembros, bases de datos, entre otros. </w:t>
            </w:r>
            <w:r w:rsidRPr="008E465C">
              <w:rPr>
                <w:rFonts w:ascii="Calibri Light" w:eastAsia="Times New Roman" w:hAnsi="Calibri Light" w:cs="Times New Roman"/>
                <w:color w:val="000000"/>
                <w:sz w:val="21"/>
                <w:szCs w:val="21"/>
                <w:lang w:val="es-EC" w:eastAsia="es-EC"/>
              </w:rPr>
              <w:br/>
            </w:r>
            <w:r w:rsidR="00E34F25" w:rsidRPr="008E465C">
              <w:rPr>
                <w:rFonts w:ascii="Calibri Light" w:eastAsia="Times New Roman" w:hAnsi="Calibri Light" w:cs="Times New Roman"/>
                <w:color w:val="000000"/>
                <w:sz w:val="21"/>
                <w:szCs w:val="21"/>
                <w:lang w:val="es-EC" w:eastAsia="es-EC"/>
              </w:rPr>
              <w:t>•</w:t>
            </w:r>
            <w:r w:rsidRPr="008E465C">
              <w:rPr>
                <w:rFonts w:ascii="Calibri Light" w:eastAsia="Times New Roman" w:hAnsi="Calibri Light" w:cs="Times New Roman"/>
                <w:color w:val="000000"/>
                <w:sz w:val="21"/>
                <w:szCs w:val="21"/>
                <w:lang w:val="es-EC" w:eastAsia="es-EC"/>
              </w:rPr>
              <w:t xml:space="preserve"> Quito Turismo podrá añadir otras membresías si las necesidades institucionales lo requieren. </w:t>
            </w:r>
          </w:p>
        </w:tc>
      </w:tr>
      <w:tr w:rsidR="00F82076" w:rsidRPr="008E465C" w14:paraId="144A8C30" w14:textId="77777777" w:rsidTr="009F039D">
        <w:trPr>
          <w:trHeight w:val="1395"/>
        </w:trPr>
        <w:tc>
          <w:tcPr>
            <w:tcW w:w="567" w:type="dxa"/>
            <w:shd w:val="clear" w:color="auto" w:fill="auto"/>
            <w:noWrap/>
            <w:vAlign w:val="center"/>
            <w:hideMark/>
          </w:tcPr>
          <w:p w14:paraId="7AA01A0E" w14:textId="041F53DA" w:rsidR="00F82076" w:rsidRPr="008E465C" w:rsidRDefault="00467A92" w:rsidP="00F82076">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8</w:t>
            </w:r>
          </w:p>
        </w:tc>
        <w:tc>
          <w:tcPr>
            <w:tcW w:w="2552" w:type="dxa"/>
            <w:shd w:val="clear" w:color="auto" w:fill="auto"/>
            <w:vAlign w:val="center"/>
            <w:hideMark/>
          </w:tcPr>
          <w:p w14:paraId="6B148AB0" w14:textId="77777777"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Servicio de traducciones </w:t>
            </w:r>
          </w:p>
        </w:tc>
        <w:tc>
          <w:tcPr>
            <w:tcW w:w="3685" w:type="dxa"/>
            <w:shd w:val="clear" w:color="auto" w:fill="auto"/>
            <w:vAlign w:val="center"/>
            <w:hideMark/>
          </w:tcPr>
          <w:p w14:paraId="0E1968AB" w14:textId="2B552A97" w:rsidR="00F82076" w:rsidRPr="008E465C" w:rsidRDefault="00F82076"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 Traducciones varias al idioma inglés, alemán, </w:t>
            </w:r>
            <w:r w:rsidR="00467A92">
              <w:rPr>
                <w:rFonts w:ascii="Calibri Light" w:eastAsia="Times New Roman" w:hAnsi="Calibri Light" w:cs="Times New Roman"/>
                <w:color w:val="000000"/>
                <w:sz w:val="21"/>
                <w:szCs w:val="21"/>
                <w:lang w:val="es-EC" w:eastAsia="es-EC"/>
              </w:rPr>
              <w:t xml:space="preserve">francés, holandés </w:t>
            </w:r>
            <w:r w:rsidRPr="008E465C">
              <w:rPr>
                <w:rFonts w:ascii="Calibri Light" w:eastAsia="Times New Roman" w:hAnsi="Calibri Light" w:cs="Times New Roman"/>
                <w:color w:val="000000"/>
                <w:sz w:val="21"/>
                <w:szCs w:val="21"/>
                <w:lang w:val="es-EC" w:eastAsia="es-EC"/>
              </w:rPr>
              <w:t>y español.</w:t>
            </w:r>
          </w:p>
        </w:tc>
        <w:tc>
          <w:tcPr>
            <w:tcW w:w="4111" w:type="dxa"/>
            <w:shd w:val="clear" w:color="FFFFCC" w:fill="FFFFFF"/>
            <w:vAlign w:val="center"/>
            <w:hideMark/>
          </w:tcPr>
          <w:p w14:paraId="7FD11CCB" w14:textId="39655C93" w:rsidR="00F82076" w:rsidRPr="008E465C" w:rsidRDefault="00E34F25"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w:t>
            </w:r>
            <w:r w:rsidR="00F82076" w:rsidRPr="008E465C">
              <w:rPr>
                <w:rFonts w:ascii="Calibri Light" w:eastAsia="Times New Roman" w:hAnsi="Calibri Light" w:cs="Times New Roman"/>
                <w:color w:val="000000"/>
                <w:sz w:val="21"/>
                <w:szCs w:val="21"/>
                <w:lang w:val="es-EC" w:eastAsia="es-EC"/>
              </w:rPr>
              <w:t xml:space="preserve"> La empresa deberá brindar el soporte necesario para la traducción de documentos, presentaciones, registros y/otros </w:t>
            </w:r>
            <w:r w:rsidRPr="008E465C">
              <w:rPr>
                <w:rFonts w:ascii="Calibri Light" w:eastAsia="Times New Roman" w:hAnsi="Calibri Light" w:cs="Times New Roman"/>
                <w:color w:val="000000"/>
                <w:sz w:val="21"/>
                <w:szCs w:val="21"/>
                <w:lang w:val="es-EC" w:eastAsia="es-EC"/>
              </w:rPr>
              <w:t>varios a</w:t>
            </w:r>
            <w:r w:rsidR="00F82076" w:rsidRPr="008E465C">
              <w:rPr>
                <w:rFonts w:ascii="Calibri Light" w:eastAsia="Times New Roman" w:hAnsi="Calibri Light" w:cs="Times New Roman"/>
                <w:color w:val="000000"/>
                <w:sz w:val="21"/>
                <w:szCs w:val="21"/>
                <w:lang w:val="es-EC" w:eastAsia="es-EC"/>
              </w:rPr>
              <w:t xml:space="preserve"> los diferentes idiomas de los mercados prioritarios: inglés, alemán, </w:t>
            </w:r>
            <w:r w:rsidR="00467A92">
              <w:rPr>
                <w:rFonts w:ascii="Calibri Light" w:eastAsia="Times New Roman" w:hAnsi="Calibri Light" w:cs="Times New Roman"/>
                <w:color w:val="000000"/>
                <w:sz w:val="21"/>
                <w:szCs w:val="21"/>
                <w:lang w:val="es-EC" w:eastAsia="es-EC"/>
              </w:rPr>
              <w:t>francés, holandés, español</w:t>
            </w:r>
            <w:r w:rsidR="00F82076" w:rsidRPr="008E465C">
              <w:rPr>
                <w:rFonts w:ascii="Calibri Light" w:eastAsia="Times New Roman" w:hAnsi="Calibri Light" w:cs="Times New Roman"/>
                <w:color w:val="000000"/>
                <w:sz w:val="21"/>
                <w:szCs w:val="21"/>
                <w:lang w:val="es-EC" w:eastAsia="es-EC"/>
              </w:rPr>
              <w:t xml:space="preserve">.  </w:t>
            </w:r>
            <w:r w:rsidR="00F82076"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color w:val="000000"/>
                <w:sz w:val="21"/>
                <w:szCs w:val="21"/>
                <w:lang w:val="es-EC" w:eastAsia="es-EC"/>
              </w:rPr>
              <w:t>•</w:t>
            </w:r>
            <w:r w:rsidR="00F82076" w:rsidRPr="008E465C">
              <w:rPr>
                <w:rFonts w:ascii="Calibri Light" w:eastAsia="Times New Roman" w:hAnsi="Calibri Light" w:cs="Times New Roman"/>
                <w:color w:val="000000"/>
                <w:sz w:val="21"/>
                <w:szCs w:val="21"/>
                <w:lang w:val="es-EC" w:eastAsia="es-EC"/>
              </w:rPr>
              <w:t xml:space="preserve"> Quito Turismo podrá solicitar el servicio de traducción simultánea si los intereses de la empresa lo requieren. </w:t>
            </w:r>
          </w:p>
        </w:tc>
      </w:tr>
      <w:tr w:rsidR="00F82076" w:rsidRPr="008E465C" w14:paraId="0EB5BB66" w14:textId="77777777" w:rsidTr="009F039D">
        <w:trPr>
          <w:trHeight w:val="2037"/>
        </w:trPr>
        <w:tc>
          <w:tcPr>
            <w:tcW w:w="567" w:type="dxa"/>
            <w:shd w:val="clear" w:color="auto" w:fill="auto"/>
            <w:noWrap/>
            <w:vAlign w:val="center"/>
            <w:hideMark/>
          </w:tcPr>
          <w:p w14:paraId="0AF0CB68" w14:textId="77777777" w:rsidR="00F82076" w:rsidRPr="008E465C" w:rsidRDefault="00F82076" w:rsidP="00F82076">
            <w:pPr>
              <w:jc w:val="cente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10</w:t>
            </w:r>
          </w:p>
        </w:tc>
        <w:tc>
          <w:tcPr>
            <w:tcW w:w="2552" w:type="dxa"/>
            <w:shd w:val="clear" w:color="auto" w:fill="auto"/>
            <w:vAlign w:val="center"/>
            <w:hideMark/>
          </w:tcPr>
          <w:p w14:paraId="52B81093" w14:textId="77777777"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Otras actividades solicitadas por Quito Turismo</w:t>
            </w:r>
          </w:p>
        </w:tc>
        <w:tc>
          <w:tcPr>
            <w:tcW w:w="3685" w:type="dxa"/>
            <w:shd w:val="clear" w:color="auto" w:fill="auto"/>
            <w:vAlign w:val="center"/>
            <w:hideMark/>
          </w:tcPr>
          <w:p w14:paraId="7A60AF4A" w14:textId="701F7AEE" w:rsidR="00F82076" w:rsidRPr="008E465C" w:rsidRDefault="00F82076"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Quito Turismo puede requerir acciones adicionales con el objetivo de potenciar alguna promoción puntual del destino.   </w:t>
            </w:r>
          </w:p>
        </w:tc>
        <w:tc>
          <w:tcPr>
            <w:tcW w:w="4111" w:type="dxa"/>
            <w:shd w:val="clear" w:color="FFFFCC" w:fill="FFFFFF"/>
            <w:vAlign w:val="center"/>
            <w:hideMark/>
          </w:tcPr>
          <w:p w14:paraId="6A31AC8E" w14:textId="649A4D25" w:rsidR="00F82076" w:rsidRPr="008E465C" w:rsidRDefault="00E34F25" w:rsidP="00F82076">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w:t>
            </w:r>
            <w:r w:rsidR="00F82076" w:rsidRPr="008E465C">
              <w:rPr>
                <w:rFonts w:ascii="Calibri Light" w:eastAsia="Times New Roman" w:hAnsi="Calibri Light" w:cs="Times New Roman"/>
                <w:color w:val="000000"/>
                <w:sz w:val="21"/>
                <w:szCs w:val="21"/>
                <w:lang w:val="es-EC" w:eastAsia="es-EC"/>
              </w:rPr>
              <w:t xml:space="preserve"> La realización de otras acciones promocionales se coordinará en conjunto entre Quito Turismo y la empresa contratada.</w:t>
            </w:r>
            <w:r w:rsidR="00F82076" w:rsidRPr="008E465C">
              <w:rPr>
                <w:rFonts w:ascii="Calibri Light" w:eastAsia="Times New Roman" w:hAnsi="Calibri Light" w:cs="Times New Roman"/>
                <w:color w:val="000000"/>
                <w:sz w:val="21"/>
                <w:szCs w:val="21"/>
                <w:lang w:val="es-EC" w:eastAsia="es-EC"/>
              </w:rPr>
              <w:br/>
            </w:r>
            <w:r w:rsidRPr="008E465C">
              <w:rPr>
                <w:rFonts w:ascii="Calibri Light" w:eastAsia="Times New Roman" w:hAnsi="Calibri Light" w:cs="Times New Roman"/>
                <w:color w:val="000000"/>
                <w:sz w:val="21"/>
                <w:szCs w:val="21"/>
                <w:lang w:val="es-EC" w:eastAsia="es-EC"/>
              </w:rPr>
              <w:t>•</w:t>
            </w:r>
            <w:r w:rsidR="00F82076" w:rsidRPr="008E465C">
              <w:rPr>
                <w:rFonts w:ascii="Calibri Light" w:eastAsia="Times New Roman" w:hAnsi="Calibri Light" w:cs="Times New Roman"/>
                <w:color w:val="000000"/>
                <w:sz w:val="21"/>
                <w:szCs w:val="21"/>
                <w:lang w:val="es-EC" w:eastAsia="es-EC"/>
              </w:rPr>
              <w:t xml:space="preserve"> La empresa podrá sugerir la realización de acciones promocionales que fortalezcan la promoción y difusión del destino en los mercados internacionales. </w:t>
            </w:r>
          </w:p>
        </w:tc>
      </w:tr>
    </w:tbl>
    <w:p w14:paraId="08E17C59" w14:textId="77777777" w:rsidR="008E465C" w:rsidRDefault="008E465C" w:rsidP="00DD390A">
      <w:pPr>
        <w:pStyle w:val="Prrafodelista"/>
        <w:spacing w:after="0" w:line="276" w:lineRule="auto"/>
        <w:ind w:left="0"/>
        <w:jc w:val="both"/>
        <w:rPr>
          <w:rFonts w:asciiTheme="majorHAnsi" w:hAnsiTheme="majorHAnsi"/>
          <w:sz w:val="21"/>
          <w:szCs w:val="21"/>
        </w:rPr>
      </w:pPr>
    </w:p>
    <w:p w14:paraId="4636D0B1" w14:textId="7B0FB743" w:rsidR="008E465C" w:rsidRDefault="008E465C" w:rsidP="008E465C">
      <w:pPr>
        <w:rPr>
          <w:rFonts w:asciiTheme="majorHAnsi" w:hAnsiTheme="majorHAnsi"/>
          <w:b/>
          <w:sz w:val="21"/>
          <w:szCs w:val="21"/>
        </w:rPr>
      </w:pPr>
      <w:r>
        <w:rPr>
          <w:rFonts w:asciiTheme="majorHAnsi" w:hAnsiTheme="majorHAnsi"/>
          <w:b/>
          <w:sz w:val="21"/>
          <w:szCs w:val="21"/>
        </w:rPr>
        <w:br w:type="page"/>
      </w:r>
      <w:r w:rsidR="00117FE0">
        <w:rPr>
          <w:rFonts w:asciiTheme="majorHAnsi" w:hAnsiTheme="majorHAnsi"/>
          <w:b/>
          <w:sz w:val="21"/>
          <w:szCs w:val="21"/>
        </w:rPr>
        <w:t xml:space="preserve">6.1.2 </w:t>
      </w:r>
      <w:r>
        <w:rPr>
          <w:rFonts w:asciiTheme="majorHAnsi" w:hAnsiTheme="majorHAnsi"/>
          <w:b/>
          <w:sz w:val="21"/>
          <w:szCs w:val="21"/>
        </w:rPr>
        <w:t>E</w:t>
      </w:r>
      <w:r w:rsidRPr="008E465C">
        <w:rPr>
          <w:rFonts w:asciiTheme="majorHAnsi" w:hAnsiTheme="majorHAnsi"/>
          <w:b/>
          <w:sz w:val="21"/>
          <w:szCs w:val="21"/>
        </w:rPr>
        <w:t>JE</w:t>
      </w:r>
      <w:r>
        <w:rPr>
          <w:rFonts w:asciiTheme="majorHAnsi" w:hAnsiTheme="majorHAnsi"/>
          <w:b/>
          <w:sz w:val="21"/>
          <w:szCs w:val="21"/>
        </w:rPr>
        <w:t xml:space="preserve"> 2</w:t>
      </w:r>
      <w:r w:rsidRPr="008E465C">
        <w:rPr>
          <w:rFonts w:asciiTheme="majorHAnsi" w:hAnsiTheme="majorHAnsi"/>
          <w:b/>
          <w:sz w:val="21"/>
          <w:szCs w:val="21"/>
        </w:rPr>
        <w:t xml:space="preserve"> – ACCIONES PROMOCIONALES DE </w:t>
      </w:r>
      <w:r>
        <w:rPr>
          <w:rFonts w:asciiTheme="majorHAnsi" w:hAnsiTheme="majorHAnsi"/>
          <w:b/>
          <w:sz w:val="21"/>
          <w:szCs w:val="21"/>
        </w:rPr>
        <w:t xml:space="preserve">COMUNICACIÓN </w:t>
      </w:r>
      <w:r w:rsidR="000F64A6">
        <w:rPr>
          <w:rFonts w:asciiTheme="majorHAnsi" w:hAnsiTheme="majorHAnsi"/>
          <w:b/>
          <w:sz w:val="21"/>
          <w:szCs w:val="21"/>
        </w:rPr>
        <w:t xml:space="preserve">&amp; DIGITAL </w:t>
      </w:r>
    </w:p>
    <w:p w14:paraId="577A4739" w14:textId="77777777" w:rsidR="008E465C" w:rsidRDefault="008E465C" w:rsidP="008E465C">
      <w:pPr>
        <w:pStyle w:val="Prrafodelista"/>
        <w:spacing w:after="0" w:line="276" w:lineRule="auto"/>
        <w:ind w:left="0"/>
        <w:jc w:val="both"/>
        <w:rPr>
          <w:rFonts w:asciiTheme="majorHAnsi" w:hAnsiTheme="majorHAnsi"/>
          <w:b/>
          <w:sz w:val="21"/>
          <w:szCs w:val="21"/>
          <w:lang w:val="es-ES_tradnl"/>
        </w:rPr>
      </w:pP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
        <w:gridCol w:w="2411"/>
        <w:gridCol w:w="3402"/>
        <w:gridCol w:w="4394"/>
      </w:tblGrid>
      <w:tr w:rsidR="00467A92" w:rsidRPr="008E465C" w14:paraId="08B2897A" w14:textId="77777777" w:rsidTr="001C3CC8">
        <w:trPr>
          <w:trHeight w:val="510"/>
        </w:trPr>
        <w:tc>
          <w:tcPr>
            <w:tcW w:w="10915" w:type="dxa"/>
            <w:gridSpan w:val="4"/>
            <w:shd w:val="clear" w:color="auto" w:fill="9CC2E5" w:themeFill="accent1" w:themeFillTint="99"/>
            <w:noWrap/>
            <w:vAlign w:val="center"/>
          </w:tcPr>
          <w:p w14:paraId="45271DE4" w14:textId="1C963DAF" w:rsidR="00467A92" w:rsidRPr="008E465C" w:rsidRDefault="00467A92" w:rsidP="008E465C">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MERCADO EUROPA</w:t>
            </w:r>
            <w:r>
              <w:rPr>
                <w:rFonts w:ascii="Calibri Light" w:eastAsia="Times New Roman" w:hAnsi="Calibri Light" w:cs="Times New Roman"/>
                <w:b/>
                <w:bCs/>
                <w:color w:val="000000"/>
                <w:sz w:val="21"/>
                <w:szCs w:val="21"/>
                <w:lang w:val="es-EC" w:eastAsia="es-EC"/>
              </w:rPr>
              <w:t xml:space="preserve"> - PAÍSES: ALEMANIA, ESPAÑA, </w:t>
            </w:r>
            <w:r w:rsidRPr="008E465C">
              <w:rPr>
                <w:rFonts w:ascii="Calibri Light" w:eastAsia="Times New Roman" w:hAnsi="Calibri Light" w:cs="Times New Roman"/>
                <w:b/>
                <w:bCs/>
                <w:color w:val="000000"/>
                <w:sz w:val="21"/>
                <w:szCs w:val="21"/>
                <w:lang w:val="es-EC" w:eastAsia="es-EC"/>
              </w:rPr>
              <w:t>REINO UNIDO</w:t>
            </w:r>
            <w:r>
              <w:rPr>
                <w:rFonts w:ascii="Calibri Light" w:eastAsia="Times New Roman" w:hAnsi="Calibri Light" w:cs="Times New Roman"/>
                <w:b/>
                <w:bCs/>
                <w:color w:val="000000"/>
                <w:sz w:val="21"/>
                <w:szCs w:val="21"/>
                <w:lang w:val="es-EC" w:eastAsia="es-EC"/>
              </w:rPr>
              <w:t xml:space="preserve">, FRANCIA Y </w:t>
            </w:r>
            <w:r w:rsidR="00210036">
              <w:rPr>
                <w:rFonts w:ascii="Calibri Light" w:eastAsia="Times New Roman" w:hAnsi="Calibri Light" w:cs="Times New Roman"/>
                <w:b/>
                <w:bCs/>
                <w:color w:val="000000"/>
                <w:sz w:val="21"/>
                <w:szCs w:val="21"/>
                <w:lang w:val="es-EC" w:eastAsia="es-EC"/>
              </w:rPr>
              <w:t>HOLANDA</w:t>
            </w:r>
          </w:p>
        </w:tc>
      </w:tr>
      <w:tr w:rsidR="00467A92" w:rsidRPr="008E465C" w14:paraId="4EBB6D11" w14:textId="77777777" w:rsidTr="00A85D83">
        <w:trPr>
          <w:trHeight w:val="510"/>
        </w:trPr>
        <w:tc>
          <w:tcPr>
            <w:tcW w:w="708" w:type="dxa"/>
            <w:shd w:val="clear" w:color="auto" w:fill="9CC2E5" w:themeFill="accent1" w:themeFillTint="99"/>
            <w:noWrap/>
            <w:vAlign w:val="center"/>
          </w:tcPr>
          <w:p w14:paraId="3AB2F64A" w14:textId="5EAF17BF"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N°</w:t>
            </w:r>
          </w:p>
        </w:tc>
        <w:tc>
          <w:tcPr>
            <w:tcW w:w="2411" w:type="dxa"/>
            <w:shd w:val="clear" w:color="auto" w:fill="9CC2E5" w:themeFill="accent1" w:themeFillTint="99"/>
            <w:vAlign w:val="center"/>
          </w:tcPr>
          <w:p w14:paraId="7E9F48CD" w14:textId="7E2EDBDD"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PRODUCTO/SERVICIO</w:t>
            </w:r>
          </w:p>
        </w:tc>
        <w:tc>
          <w:tcPr>
            <w:tcW w:w="3402" w:type="dxa"/>
            <w:shd w:val="clear" w:color="auto" w:fill="9CC2E5" w:themeFill="accent1" w:themeFillTint="99"/>
            <w:vAlign w:val="center"/>
          </w:tcPr>
          <w:p w14:paraId="3FB8CB19" w14:textId="66B5B98D"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DETALLE DE PRODUCTO, SERVICIO Y ACTIVIDADES</w:t>
            </w:r>
          </w:p>
        </w:tc>
        <w:tc>
          <w:tcPr>
            <w:tcW w:w="4394" w:type="dxa"/>
            <w:shd w:val="clear" w:color="auto" w:fill="9CC2E5" w:themeFill="accent1" w:themeFillTint="99"/>
            <w:vAlign w:val="center"/>
          </w:tcPr>
          <w:p w14:paraId="2F5443D7" w14:textId="649C3142"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E465C">
              <w:rPr>
                <w:rFonts w:ascii="Calibri Light" w:eastAsia="Times New Roman" w:hAnsi="Calibri Light" w:cs="Times New Roman"/>
                <w:b/>
                <w:bCs/>
                <w:color w:val="000000"/>
                <w:sz w:val="21"/>
                <w:szCs w:val="21"/>
                <w:lang w:val="es-EC" w:eastAsia="es-EC"/>
              </w:rPr>
              <w:t xml:space="preserve">METODOLOGIA DE TRABAJO </w:t>
            </w:r>
          </w:p>
        </w:tc>
      </w:tr>
      <w:tr w:rsidR="00467A92" w:rsidRPr="008E465C" w14:paraId="70E55952" w14:textId="77777777" w:rsidTr="00A85D83">
        <w:trPr>
          <w:trHeight w:val="510"/>
        </w:trPr>
        <w:tc>
          <w:tcPr>
            <w:tcW w:w="708" w:type="dxa"/>
            <w:shd w:val="clear" w:color="auto" w:fill="auto"/>
            <w:noWrap/>
            <w:vAlign w:val="center"/>
          </w:tcPr>
          <w:p w14:paraId="787209AD" w14:textId="6255C547"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D7F01">
              <w:rPr>
                <w:rFonts w:ascii="Calibri Light" w:eastAsia="Times New Roman" w:hAnsi="Calibri Light"/>
                <w:color w:val="000000"/>
                <w:sz w:val="21"/>
                <w:szCs w:val="21"/>
                <w:lang w:eastAsia="es-EC"/>
              </w:rPr>
              <w:t>1</w:t>
            </w:r>
          </w:p>
        </w:tc>
        <w:tc>
          <w:tcPr>
            <w:tcW w:w="2411" w:type="dxa"/>
            <w:shd w:val="clear" w:color="auto" w:fill="auto"/>
            <w:vAlign w:val="center"/>
          </w:tcPr>
          <w:p w14:paraId="49EA2EFA" w14:textId="6FD23C77" w:rsidR="00467A92" w:rsidRPr="008E465C" w:rsidRDefault="00467A92" w:rsidP="00467A92">
            <w:pPr>
              <w:jc w:val="center"/>
              <w:rPr>
                <w:rFonts w:ascii="Calibri Light" w:eastAsia="Times New Roman" w:hAnsi="Calibri Light" w:cs="Times New Roman"/>
                <w:b/>
                <w:bCs/>
                <w:color w:val="000000"/>
                <w:sz w:val="21"/>
                <w:szCs w:val="21"/>
                <w:lang w:val="es-EC" w:eastAsia="es-EC"/>
              </w:rPr>
            </w:pPr>
            <w:r w:rsidRPr="008D7F01">
              <w:rPr>
                <w:rFonts w:ascii="Calibri Light" w:eastAsia="Times New Roman" w:hAnsi="Calibri Light"/>
                <w:color w:val="000000"/>
                <w:sz w:val="21"/>
                <w:szCs w:val="21"/>
                <w:lang w:eastAsia="es-EC"/>
              </w:rPr>
              <w:t>Manejo</w:t>
            </w:r>
            <w:r w:rsidR="005A394B">
              <w:rPr>
                <w:rFonts w:ascii="Calibri Light" w:eastAsia="Times New Roman" w:hAnsi="Calibri Light"/>
                <w:color w:val="000000"/>
                <w:sz w:val="21"/>
                <w:szCs w:val="21"/>
                <w:lang w:eastAsia="es-EC"/>
              </w:rPr>
              <w:t xml:space="preserve"> mensual</w:t>
            </w:r>
            <w:r w:rsidRPr="008D7F01">
              <w:rPr>
                <w:rFonts w:ascii="Calibri Light" w:eastAsia="Times New Roman" w:hAnsi="Calibri Light"/>
                <w:color w:val="000000"/>
                <w:sz w:val="21"/>
                <w:szCs w:val="21"/>
                <w:lang w:eastAsia="es-EC"/>
              </w:rPr>
              <w:t xml:space="preserve"> de Redes Sociales</w:t>
            </w:r>
          </w:p>
        </w:tc>
        <w:tc>
          <w:tcPr>
            <w:tcW w:w="3402" w:type="dxa"/>
            <w:shd w:val="clear" w:color="auto" w:fill="auto"/>
            <w:vAlign w:val="center"/>
          </w:tcPr>
          <w:p w14:paraId="381913D9" w14:textId="44EAC605" w:rsidR="00467A92" w:rsidRPr="008E465C" w:rsidRDefault="00467A92" w:rsidP="00467A92">
            <w:pPr>
              <w:rPr>
                <w:rFonts w:ascii="Calibri Light" w:eastAsia="Times New Roman" w:hAnsi="Calibri Light" w:cs="Times New Roman"/>
                <w:b/>
                <w:bCs/>
                <w:color w:val="000000"/>
                <w:sz w:val="21"/>
                <w:szCs w:val="21"/>
                <w:lang w:val="es-EC" w:eastAsia="es-EC"/>
              </w:rPr>
            </w:pPr>
            <w:r w:rsidRPr="008D7F01">
              <w:rPr>
                <w:rFonts w:ascii="Calibri Light" w:eastAsia="Times New Roman" w:hAnsi="Calibri Light" w:cs="Times New Roman"/>
                <w:color w:val="000000"/>
                <w:sz w:val="21"/>
                <w:szCs w:val="21"/>
                <w:lang w:eastAsia="es-EC"/>
              </w:rPr>
              <w:t>Promoción del destino a través de redes sociales (Facebook, Twitter, Pinterest, Instagram), dirigida al mercado</w:t>
            </w:r>
            <w:r>
              <w:rPr>
                <w:rFonts w:ascii="Calibri Light" w:eastAsia="Times New Roman" w:hAnsi="Calibri Light" w:cs="Times New Roman"/>
                <w:color w:val="000000"/>
                <w:sz w:val="21"/>
                <w:szCs w:val="21"/>
                <w:lang w:eastAsia="es-EC"/>
              </w:rPr>
              <w:t xml:space="preserve"> europeo</w:t>
            </w:r>
            <w:r w:rsidRPr="008D7F01">
              <w:rPr>
                <w:rFonts w:ascii="Calibri Light" w:eastAsia="Times New Roman" w:hAnsi="Calibri Light" w:cs="Times New Roman"/>
                <w:color w:val="000000"/>
                <w:sz w:val="21"/>
                <w:szCs w:val="21"/>
                <w:lang w:eastAsia="es-EC"/>
              </w:rPr>
              <w:t xml:space="preserve">, tomando en cuenta los intereses de cada país </w:t>
            </w:r>
            <w:r>
              <w:rPr>
                <w:rFonts w:ascii="Calibri Light" w:eastAsia="Times New Roman" w:hAnsi="Calibri Light" w:cs="Times New Roman"/>
                <w:color w:val="000000"/>
                <w:sz w:val="21"/>
                <w:szCs w:val="21"/>
                <w:lang w:eastAsia="es-EC"/>
              </w:rPr>
              <w:t>(Alemania, España, Reino Unido, Francia y Holanda</w:t>
            </w:r>
            <w:r w:rsidRPr="008D7F01">
              <w:rPr>
                <w:rFonts w:ascii="Calibri Light" w:eastAsia="Times New Roman" w:hAnsi="Calibri Light" w:cs="Times New Roman"/>
                <w:color w:val="000000"/>
                <w:sz w:val="21"/>
                <w:szCs w:val="21"/>
                <w:lang w:eastAsia="es-EC"/>
              </w:rPr>
              <w:t>)</w:t>
            </w:r>
          </w:p>
        </w:tc>
        <w:tc>
          <w:tcPr>
            <w:tcW w:w="4394" w:type="dxa"/>
            <w:shd w:val="clear" w:color="auto" w:fill="auto"/>
            <w:vAlign w:val="center"/>
          </w:tcPr>
          <w:p w14:paraId="5A29F1F8" w14:textId="77777777" w:rsidR="00467A92" w:rsidRPr="008D7F01" w:rsidRDefault="00467A92" w:rsidP="00467A92">
            <w:pPr>
              <w:rPr>
                <w:rFonts w:ascii="Calibri Light" w:eastAsia="Times New Roman" w:hAnsi="Calibri Light"/>
                <w:color w:val="000000"/>
                <w:sz w:val="21"/>
                <w:szCs w:val="21"/>
                <w:lang w:eastAsia="es-EC"/>
              </w:rPr>
            </w:pPr>
            <w:r w:rsidRPr="008D7F01">
              <w:rPr>
                <w:rFonts w:ascii="Calibri Light" w:eastAsia="Times New Roman" w:hAnsi="Calibri Light"/>
                <w:color w:val="000000"/>
                <w:sz w:val="21"/>
                <w:szCs w:val="21"/>
                <w:lang w:eastAsia="es-EC"/>
              </w:rPr>
              <w:t>La empresa se encargará de:</w:t>
            </w:r>
          </w:p>
          <w:p w14:paraId="16349907" w14:textId="77777777" w:rsidR="00467A92" w:rsidRPr="008D7F01" w:rsidRDefault="00467A92" w:rsidP="00467A92">
            <w:pPr>
              <w:pStyle w:val="Prrafodelista"/>
              <w:numPr>
                <w:ilvl w:val="0"/>
                <w:numId w:val="40"/>
              </w:numPr>
              <w:rPr>
                <w:rFonts w:ascii="Calibri Light" w:eastAsia="Times New Roman" w:hAnsi="Calibri Light" w:cs="Times New Roman"/>
                <w:color w:val="000000"/>
                <w:sz w:val="21"/>
                <w:szCs w:val="21"/>
                <w:lang w:eastAsia="es-EC"/>
              </w:rPr>
            </w:pPr>
            <w:r w:rsidRPr="008D7F01">
              <w:rPr>
                <w:rFonts w:ascii="Calibri Light" w:eastAsia="Times New Roman" w:hAnsi="Calibri Light" w:cs="Times New Roman"/>
                <w:color w:val="000000"/>
                <w:sz w:val="21"/>
                <w:szCs w:val="21"/>
                <w:lang w:eastAsia="es-EC"/>
              </w:rPr>
              <w:t>Generación de contenidos en cada red social en español y en inglés (los contenidos deben ir enfocados en el perfil de cada mercado)</w:t>
            </w:r>
          </w:p>
          <w:p w14:paraId="7ADF6487" w14:textId="77777777" w:rsidR="00467A92" w:rsidRPr="008D7F01" w:rsidRDefault="00467A92" w:rsidP="00467A92">
            <w:pPr>
              <w:pStyle w:val="Prrafodelista"/>
              <w:numPr>
                <w:ilvl w:val="0"/>
                <w:numId w:val="40"/>
              </w:numPr>
              <w:rPr>
                <w:rFonts w:ascii="Calibri Light" w:eastAsia="Times New Roman" w:hAnsi="Calibri Light" w:cs="Times New Roman"/>
                <w:color w:val="000000"/>
                <w:sz w:val="21"/>
                <w:szCs w:val="21"/>
                <w:lang w:eastAsia="es-EC"/>
              </w:rPr>
            </w:pPr>
            <w:r w:rsidRPr="008D7F01">
              <w:rPr>
                <w:rFonts w:ascii="Calibri Light" w:eastAsia="Times New Roman" w:hAnsi="Calibri Light" w:cs="Times New Roman"/>
                <w:color w:val="000000"/>
                <w:sz w:val="21"/>
                <w:szCs w:val="21"/>
                <w:lang w:eastAsia="es-EC"/>
              </w:rPr>
              <w:t>Elaboración de artes</w:t>
            </w:r>
          </w:p>
          <w:p w14:paraId="672077B7" w14:textId="77777777" w:rsidR="00467A92" w:rsidRPr="008D7F01" w:rsidRDefault="00467A92" w:rsidP="00467A92">
            <w:pPr>
              <w:pStyle w:val="Prrafodelista"/>
              <w:numPr>
                <w:ilvl w:val="0"/>
                <w:numId w:val="40"/>
              </w:numPr>
              <w:rPr>
                <w:rFonts w:ascii="Calibri Light" w:eastAsia="Times New Roman" w:hAnsi="Calibri Light" w:cs="Times New Roman"/>
                <w:color w:val="000000"/>
                <w:sz w:val="21"/>
                <w:szCs w:val="21"/>
                <w:lang w:eastAsia="es-EC"/>
              </w:rPr>
            </w:pPr>
            <w:r w:rsidRPr="008D7F01">
              <w:rPr>
                <w:rFonts w:ascii="Calibri Light" w:eastAsia="Times New Roman" w:hAnsi="Calibri Light" w:cs="Times New Roman"/>
                <w:color w:val="000000"/>
                <w:sz w:val="21"/>
                <w:szCs w:val="21"/>
                <w:lang w:eastAsia="es-EC"/>
              </w:rPr>
              <w:t>Realización de gifts</w:t>
            </w:r>
          </w:p>
          <w:p w14:paraId="5987F714" w14:textId="77777777" w:rsidR="00467A92" w:rsidRDefault="00467A92" w:rsidP="00467A92">
            <w:pPr>
              <w:pStyle w:val="Prrafodelista"/>
              <w:numPr>
                <w:ilvl w:val="0"/>
                <w:numId w:val="40"/>
              </w:numP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Elaboración de videos cortos</w:t>
            </w:r>
          </w:p>
          <w:p w14:paraId="351B3C4E" w14:textId="02498535" w:rsidR="00467A92" w:rsidRPr="00467A92" w:rsidRDefault="00467A92" w:rsidP="00467A92">
            <w:pPr>
              <w:rPr>
                <w:rFonts w:ascii="Calibri Light" w:eastAsia="Times New Roman" w:hAnsi="Calibri Light" w:cs="Times New Roman"/>
                <w:color w:val="000000"/>
                <w:sz w:val="21"/>
                <w:szCs w:val="21"/>
                <w:lang w:val="es-EC" w:eastAsia="es-EC"/>
              </w:rPr>
            </w:pPr>
            <w:r w:rsidRPr="00467A92">
              <w:rPr>
                <w:rFonts w:ascii="Calibri Light" w:eastAsia="Times New Roman" w:hAnsi="Calibri Light"/>
                <w:color w:val="000000"/>
                <w:sz w:val="21"/>
                <w:szCs w:val="21"/>
                <w:lang w:eastAsia="es-EC"/>
              </w:rPr>
              <w:t>Además, mensualmente se deberá generar un informe estadístico para conocer el movimiento de cada red social.</w:t>
            </w:r>
          </w:p>
        </w:tc>
      </w:tr>
      <w:tr w:rsidR="00467A92" w:rsidRPr="008E465C" w14:paraId="10F83E42" w14:textId="77777777" w:rsidTr="00A85D83">
        <w:trPr>
          <w:trHeight w:val="510"/>
        </w:trPr>
        <w:tc>
          <w:tcPr>
            <w:tcW w:w="708" w:type="dxa"/>
            <w:shd w:val="clear" w:color="auto" w:fill="auto"/>
            <w:noWrap/>
            <w:vAlign w:val="center"/>
          </w:tcPr>
          <w:p w14:paraId="6E32F60A" w14:textId="36CA0012" w:rsidR="00467A92" w:rsidRPr="008D7F01" w:rsidRDefault="00467A92" w:rsidP="00467A92">
            <w:pPr>
              <w:jc w:val="center"/>
              <w:rPr>
                <w:rFonts w:ascii="Calibri Light" w:eastAsia="Times New Roman" w:hAnsi="Calibri Light"/>
                <w:color w:val="000000"/>
                <w:sz w:val="21"/>
                <w:szCs w:val="21"/>
                <w:lang w:eastAsia="es-EC"/>
              </w:rPr>
            </w:pPr>
            <w:r w:rsidRPr="008D7F01">
              <w:rPr>
                <w:rFonts w:ascii="Calibri Light" w:eastAsia="Times New Roman" w:hAnsi="Calibri Light"/>
                <w:color w:val="000000"/>
                <w:sz w:val="21"/>
                <w:szCs w:val="21"/>
                <w:lang w:eastAsia="es-EC"/>
              </w:rPr>
              <w:t>2</w:t>
            </w:r>
          </w:p>
        </w:tc>
        <w:tc>
          <w:tcPr>
            <w:tcW w:w="2411" w:type="dxa"/>
            <w:shd w:val="clear" w:color="auto" w:fill="auto"/>
            <w:vAlign w:val="center"/>
          </w:tcPr>
          <w:p w14:paraId="3415BF57" w14:textId="7E719285" w:rsidR="00467A92" w:rsidRPr="008D7F01" w:rsidRDefault="00467A92" w:rsidP="00467A92">
            <w:pPr>
              <w:jc w:val="center"/>
              <w:rPr>
                <w:rFonts w:ascii="Calibri Light" w:eastAsia="Times New Roman" w:hAnsi="Calibri Light"/>
                <w:color w:val="000000"/>
                <w:sz w:val="21"/>
                <w:szCs w:val="21"/>
                <w:lang w:eastAsia="es-EC"/>
              </w:rPr>
            </w:pPr>
            <w:r w:rsidRPr="008D7F01">
              <w:rPr>
                <w:rFonts w:ascii="Calibri Light" w:eastAsia="Times New Roman" w:hAnsi="Calibri Light"/>
                <w:color w:val="000000"/>
                <w:sz w:val="21"/>
                <w:szCs w:val="21"/>
                <w:lang w:eastAsia="es-EC"/>
              </w:rPr>
              <w:t>Pauta en Redes Sociales</w:t>
            </w:r>
          </w:p>
        </w:tc>
        <w:tc>
          <w:tcPr>
            <w:tcW w:w="3402" w:type="dxa"/>
            <w:shd w:val="clear" w:color="auto" w:fill="auto"/>
            <w:vAlign w:val="center"/>
          </w:tcPr>
          <w:p w14:paraId="415A410D" w14:textId="59A0397D" w:rsidR="00467A92" w:rsidRPr="008E465C" w:rsidRDefault="00467A92" w:rsidP="00467A92">
            <w:pPr>
              <w:rPr>
                <w:rFonts w:ascii="Calibri Light" w:eastAsia="Times New Roman" w:hAnsi="Calibri Light" w:cs="Times New Roman"/>
                <w:color w:val="000000"/>
                <w:sz w:val="21"/>
                <w:szCs w:val="21"/>
                <w:lang w:val="es-EC" w:eastAsia="es-EC"/>
              </w:rPr>
            </w:pPr>
            <w:r w:rsidRPr="008D7F01">
              <w:rPr>
                <w:rFonts w:ascii="Calibri Light" w:eastAsia="Times New Roman" w:hAnsi="Calibri Light" w:cs="Times New Roman"/>
                <w:color w:val="000000"/>
                <w:sz w:val="21"/>
                <w:szCs w:val="21"/>
                <w:lang w:eastAsia="es-EC"/>
              </w:rPr>
              <w:t>Campañas de Posicionamiento del destino Quito a través de Redes Sociales en espacios pagados.</w:t>
            </w:r>
          </w:p>
        </w:tc>
        <w:tc>
          <w:tcPr>
            <w:tcW w:w="4394" w:type="dxa"/>
            <w:shd w:val="clear" w:color="auto" w:fill="auto"/>
            <w:vAlign w:val="center"/>
          </w:tcPr>
          <w:p w14:paraId="3E7E5E66" w14:textId="218C6CCB" w:rsidR="00467A92" w:rsidRPr="008D7F01" w:rsidRDefault="00467A92" w:rsidP="00467A92">
            <w:pPr>
              <w:rPr>
                <w:rFonts w:ascii="Calibri Light" w:eastAsia="Times New Roman" w:hAnsi="Calibri Light"/>
                <w:color w:val="000000"/>
                <w:sz w:val="21"/>
                <w:szCs w:val="21"/>
                <w:lang w:eastAsia="es-EC"/>
              </w:rPr>
            </w:pPr>
            <w:r w:rsidRPr="008D7F01">
              <w:rPr>
                <w:rFonts w:ascii="Calibri Light" w:eastAsia="Times New Roman" w:hAnsi="Calibri Light"/>
                <w:color w:val="000000"/>
                <w:sz w:val="21"/>
                <w:szCs w:val="21"/>
                <w:lang w:eastAsia="es-EC"/>
              </w:rPr>
              <w:t>La empresa se encargará de real</w:t>
            </w:r>
            <w:r>
              <w:rPr>
                <w:rFonts w:ascii="Calibri Light" w:eastAsia="Times New Roman" w:hAnsi="Calibri Light"/>
                <w:color w:val="000000"/>
                <w:sz w:val="21"/>
                <w:szCs w:val="21"/>
                <w:lang w:eastAsia="es-EC"/>
              </w:rPr>
              <w:t>izar campañas pagadas en Redes S</w:t>
            </w:r>
            <w:r w:rsidRPr="008D7F01">
              <w:rPr>
                <w:rFonts w:ascii="Calibri Light" w:eastAsia="Times New Roman" w:hAnsi="Calibri Light"/>
                <w:color w:val="000000"/>
                <w:sz w:val="21"/>
                <w:szCs w:val="21"/>
                <w:lang w:eastAsia="es-EC"/>
              </w:rPr>
              <w:t xml:space="preserve">ociales, dirigidas a los mercados prioritarios de </w:t>
            </w:r>
            <w:r>
              <w:rPr>
                <w:rFonts w:ascii="Calibri Light" w:eastAsia="Times New Roman" w:hAnsi="Calibri Light"/>
                <w:color w:val="000000"/>
                <w:sz w:val="21"/>
                <w:szCs w:val="21"/>
                <w:lang w:eastAsia="es-EC"/>
              </w:rPr>
              <w:t>Europa</w:t>
            </w:r>
            <w:r w:rsidRPr="008D7F01">
              <w:rPr>
                <w:rFonts w:ascii="Calibri Light" w:eastAsia="Times New Roman" w:hAnsi="Calibri Light"/>
                <w:color w:val="000000"/>
                <w:sz w:val="21"/>
                <w:szCs w:val="21"/>
                <w:lang w:eastAsia="es-EC"/>
              </w:rPr>
              <w:t>, se debe tomar en cuenta los perfiles de cada uno de ellos.</w:t>
            </w:r>
            <w:r>
              <w:rPr>
                <w:rFonts w:ascii="Calibri Light" w:eastAsia="Times New Roman" w:hAnsi="Calibri Light"/>
                <w:color w:val="000000"/>
                <w:sz w:val="21"/>
                <w:szCs w:val="21"/>
                <w:lang w:eastAsia="es-EC"/>
              </w:rPr>
              <w:br/>
            </w:r>
          </w:p>
        </w:tc>
      </w:tr>
      <w:tr w:rsidR="00467A92" w:rsidRPr="008E465C" w14:paraId="698E0D8D" w14:textId="77777777" w:rsidTr="00A85D83">
        <w:trPr>
          <w:trHeight w:val="6582"/>
        </w:trPr>
        <w:tc>
          <w:tcPr>
            <w:tcW w:w="708" w:type="dxa"/>
            <w:shd w:val="clear" w:color="auto" w:fill="auto"/>
            <w:noWrap/>
            <w:vAlign w:val="center"/>
            <w:hideMark/>
          </w:tcPr>
          <w:p w14:paraId="4450B209" w14:textId="7B4A3DDA" w:rsidR="00467A92" w:rsidRPr="008E465C" w:rsidRDefault="00467A92" w:rsidP="00467A92">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3</w:t>
            </w:r>
          </w:p>
        </w:tc>
        <w:tc>
          <w:tcPr>
            <w:tcW w:w="2411" w:type="dxa"/>
            <w:shd w:val="clear" w:color="auto" w:fill="auto"/>
            <w:vAlign w:val="center"/>
            <w:hideMark/>
          </w:tcPr>
          <w:p w14:paraId="66CADD42" w14:textId="0BAA9447" w:rsidR="00467A92" w:rsidRPr="008E465C" w:rsidRDefault="00467A92"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Servicio de redacción y envío de newsletters a base de datos de actores de la industria turística y medios de prensa de cada país del mercado. </w:t>
            </w:r>
          </w:p>
        </w:tc>
        <w:tc>
          <w:tcPr>
            <w:tcW w:w="3402" w:type="dxa"/>
            <w:shd w:val="clear" w:color="auto" w:fill="auto"/>
            <w:vAlign w:val="center"/>
            <w:hideMark/>
          </w:tcPr>
          <w:p w14:paraId="54050291" w14:textId="2983DEE3" w:rsidR="00A85D83" w:rsidRDefault="00A85D83" w:rsidP="00467A92">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Redacción y envío</w:t>
            </w:r>
            <w:r w:rsidR="00467A92" w:rsidRPr="008E465C">
              <w:rPr>
                <w:rFonts w:ascii="Calibri Light" w:eastAsia="Times New Roman" w:hAnsi="Calibri Light" w:cs="Times New Roman"/>
                <w:color w:val="000000"/>
                <w:sz w:val="21"/>
                <w:szCs w:val="21"/>
                <w:lang w:val="es-EC" w:eastAsia="es-EC"/>
              </w:rPr>
              <w:t xml:space="preserve"> de un newsletter para cada país del mercado de Europa</w:t>
            </w:r>
          </w:p>
          <w:p w14:paraId="0F970C97" w14:textId="64BBD883" w:rsidR="00467A92" w:rsidRPr="008E465C" w:rsidRDefault="00467A92" w:rsidP="00933DE3">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br/>
              <w:t>Los newsletters se deben enviar personalizados según el interés de cada país incorporando contenidos estratégicos, noticias de relevancia, temas de vanguardia, eventos del destino, entre otros.</w:t>
            </w:r>
          </w:p>
        </w:tc>
        <w:tc>
          <w:tcPr>
            <w:tcW w:w="4394" w:type="dxa"/>
            <w:shd w:val="clear" w:color="FFFFCC" w:fill="FFFFFF"/>
            <w:vAlign w:val="center"/>
            <w:hideMark/>
          </w:tcPr>
          <w:p w14:paraId="30CAA7A4" w14:textId="140A6034" w:rsidR="00467A92" w:rsidRPr="008E465C" w:rsidRDefault="00933DE3" w:rsidP="00A85D83">
            <w:pPr>
              <w:rPr>
                <w:rFonts w:ascii="Calibri Light" w:eastAsia="Times New Roman" w:hAnsi="Calibri Light" w:cs="Times New Roman"/>
                <w:color w:val="000000"/>
                <w:sz w:val="21"/>
                <w:szCs w:val="21"/>
                <w:lang w:val="es-EC" w:eastAsia="es-EC"/>
              </w:rPr>
            </w:pP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 empresa  enviará </w:t>
            </w:r>
            <w:r w:rsidR="00A85D83">
              <w:rPr>
                <w:rFonts w:ascii="Calibri Light" w:eastAsia="Times New Roman" w:hAnsi="Calibri Light" w:cs="Times New Roman"/>
                <w:color w:val="000000"/>
                <w:sz w:val="21"/>
                <w:szCs w:val="21"/>
                <w:lang w:val="es-EC" w:eastAsia="es-EC"/>
              </w:rPr>
              <w:t>un total de 5</w:t>
            </w:r>
            <w:r w:rsidR="00467A92" w:rsidRPr="008E465C">
              <w:rPr>
                <w:rFonts w:ascii="Calibri Light" w:eastAsia="Times New Roman" w:hAnsi="Calibri Light" w:cs="Times New Roman"/>
                <w:color w:val="000000"/>
                <w:sz w:val="21"/>
                <w:szCs w:val="21"/>
                <w:lang w:val="es-EC" w:eastAsia="es-EC"/>
              </w:rPr>
              <w:t xml:space="preserve"> newsletter</w:t>
            </w:r>
            <w:r w:rsidR="00A85D83">
              <w:rPr>
                <w:rFonts w:ascii="Calibri Light" w:eastAsia="Times New Roman" w:hAnsi="Calibri Light" w:cs="Times New Roman"/>
                <w:color w:val="000000"/>
                <w:sz w:val="21"/>
                <w:szCs w:val="21"/>
                <w:lang w:val="es-EC" w:eastAsia="es-EC"/>
              </w:rPr>
              <w:t>s</w:t>
            </w:r>
            <w:r w:rsidR="00467A92" w:rsidRPr="008E465C">
              <w:rPr>
                <w:rFonts w:ascii="Calibri Light" w:eastAsia="Times New Roman" w:hAnsi="Calibri Light" w:cs="Times New Roman"/>
                <w:color w:val="000000"/>
                <w:sz w:val="21"/>
                <w:szCs w:val="21"/>
                <w:lang w:val="es-EC" w:eastAsia="es-EC"/>
              </w:rPr>
              <w:t xml:space="preserve"> </w:t>
            </w:r>
            <w:r w:rsidR="00A85D83">
              <w:rPr>
                <w:rFonts w:ascii="Calibri Light" w:eastAsia="Times New Roman" w:hAnsi="Calibri Light" w:cs="Times New Roman"/>
                <w:color w:val="000000"/>
                <w:sz w:val="21"/>
                <w:szCs w:val="21"/>
                <w:lang w:val="es-EC" w:eastAsia="es-EC"/>
              </w:rPr>
              <w:t xml:space="preserve">durante el año </w:t>
            </w:r>
            <w:r w:rsidR="00467A92" w:rsidRPr="008E465C">
              <w:rPr>
                <w:rFonts w:ascii="Calibri Light" w:eastAsia="Times New Roman" w:hAnsi="Calibri Light" w:cs="Times New Roman"/>
                <w:color w:val="000000"/>
                <w:sz w:val="21"/>
                <w:szCs w:val="21"/>
                <w:lang w:val="es-EC" w:eastAsia="es-EC"/>
              </w:rPr>
              <w:t>a cada uno de los países del mercado de Europa, los mismos que estarán enfocados a los intereses y perfiles de cada país.</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Los newsletters estarán constituidos por al menos 1 noticia principal y dos secundarias.</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Los temas de cada ne</w:t>
            </w:r>
            <w:r w:rsidR="00A85D83">
              <w:rPr>
                <w:rFonts w:ascii="Calibri Light" w:eastAsia="Times New Roman" w:hAnsi="Calibri Light" w:cs="Times New Roman"/>
                <w:color w:val="000000"/>
                <w:sz w:val="21"/>
                <w:szCs w:val="21"/>
                <w:lang w:val="es-EC" w:eastAsia="es-EC"/>
              </w:rPr>
              <w:t xml:space="preserve">wsletter serán definidos por </w:t>
            </w:r>
            <w:r w:rsidR="00467A92" w:rsidRPr="008E465C">
              <w:rPr>
                <w:rFonts w:ascii="Calibri Light" w:eastAsia="Times New Roman" w:hAnsi="Calibri Light" w:cs="Times New Roman"/>
                <w:color w:val="000000"/>
                <w:sz w:val="21"/>
                <w:szCs w:val="21"/>
                <w:lang w:val="es-EC" w:eastAsia="es-EC"/>
              </w:rPr>
              <w:t xml:space="preserve">Quito Turismo y serán comunicados de manera anticipada al proveedor para que este pueda redactarlos. Una vez que estén </w:t>
            </w:r>
            <w:r w:rsidR="00A85D83">
              <w:rPr>
                <w:rFonts w:ascii="Calibri Light" w:eastAsia="Times New Roman" w:hAnsi="Calibri Light" w:cs="Times New Roman"/>
                <w:color w:val="000000"/>
                <w:sz w:val="21"/>
                <w:szCs w:val="21"/>
                <w:lang w:val="es-EC" w:eastAsia="es-EC"/>
              </w:rPr>
              <w:t xml:space="preserve">listos, deberán ser enviados a la </w:t>
            </w:r>
            <w:r w:rsidR="00467A92" w:rsidRPr="008E465C">
              <w:rPr>
                <w:rFonts w:ascii="Calibri Light" w:eastAsia="Times New Roman" w:hAnsi="Calibri Light" w:cs="Times New Roman"/>
                <w:color w:val="000000"/>
                <w:sz w:val="21"/>
                <w:szCs w:val="21"/>
                <w:lang w:val="es-EC" w:eastAsia="es-EC"/>
              </w:rPr>
              <w:t>Direc</w:t>
            </w:r>
            <w:r w:rsidR="00A85D83">
              <w:rPr>
                <w:rFonts w:ascii="Calibri Light" w:eastAsia="Times New Roman" w:hAnsi="Calibri Light" w:cs="Times New Roman"/>
                <w:color w:val="000000"/>
                <w:sz w:val="21"/>
                <w:szCs w:val="21"/>
                <w:lang w:val="es-EC" w:eastAsia="es-EC"/>
              </w:rPr>
              <w:t xml:space="preserve">ción de </w:t>
            </w:r>
            <w:r w:rsidR="00467A92" w:rsidRPr="008E465C">
              <w:rPr>
                <w:rFonts w:ascii="Calibri Light" w:eastAsia="Times New Roman" w:hAnsi="Calibri Light" w:cs="Times New Roman"/>
                <w:color w:val="000000"/>
                <w:sz w:val="21"/>
                <w:szCs w:val="21"/>
                <w:lang w:val="es-EC" w:eastAsia="es-EC"/>
              </w:rPr>
              <w:t xml:space="preserve">Comunicación de Quito Turismo para su aprobación. </w:t>
            </w:r>
            <w:r w:rsidRPr="008E465C">
              <w:rPr>
                <w:rFonts w:ascii="Calibri Light" w:eastAsia="Times New Roman" w:hAnsi="Calibri Light" w:cs="Times New Roman"/>
                <w:color w:val="000000"/>
                <w:sz w:val="21"/>
                <w:szCs w:val="21"/>
                <w:lang w:val="es-EC" w:eastAsia="es-EC"/>
              </w:rPr>
              <w:t>Además,</w:t>
            </w:r>
            <w:r w:rsidR="00467A92" w:rsidRPr="008E465C">
              <w:rPr>
                <w:rFonts w:ascii="Calibri Light" w:eastAsia="Times New Roman" w:hAnsi="Calibri Light" w:cs="Times New Roman"/>
                <w:color w:val="000000"/>
                <w:sz w:val="21"/>
                <w:szCs w:val="21"/>
                <w:lang w:val="es-EC" w:eastAsia="es-EC"/>
              </w:rPr>
              <w:t xml:space="preserve"> deberá enviar las fotos que acompañarán cada tema para la aprobación respectiva. </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 empresa deberá considerar el diseño del newsletter y este deberá ser aprobado por Quito Turismo. Este debe ser poseer una plantilla uniforme y formatos de letra y color según los lineamientos de Quito Turismo. </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Los newsletter deberán ser redactados en los i</w:t>
            </w:r>
            <w:r w:rsidR="00A85D83">
              <w:rPr>
                <w:rFonts w:ascii="Calibri Light" w:eastAsia="Times New Roman" w:hAnsi="Calibri Light" w:cs="Times New Roman"/>
                <w:color w:val="000000"/>
                <w:sz w:val="21"/>
                <w:szCs w:val="21"/>
                <w:lang w:val="es-EC" w:eastAsia="es-EC"/>
              </w:rPr>
              <w:t>diomas: inglés, español, alemán, francés y holandés.</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Los newsletter contendrán información especializada en los intereses de cada país del mercado de Europa.</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w:t>
            </w:r>
            <w:r w:rsidR="00467A92">
              <w:rPr>
                <w:rFonts w:ascii="Calibri Light" w:eastAsia="Times New Roman" w:hAnsi="Calibri Light" w:cs="Times New Roman"/>
                <w:color w:val="000000"/>
                <w:sz w:val="21"/>
                <w:szCs w:val="21"/>
                <w:lang w:val="es-EC" w:eastAsia="es-EC"/>
              </w:rPr>
              <w:t>s</w:t>
            </w:r>
            <w:r w:rsidR="00467A92" w:rsidRPr="008E465C">
              <w:rPr>
                <w:rFonts w:ascii="Calibri Light" w:eastAsia="Times New Roman" w:hAnsi="Calibri Light" w:cs="Times New Roman"/>
                <w:color w:val="000000"/>
                <w:sz w:val="21"/>
                <w:szCs w:val="21"/>
                <w:lang w:val="es-EC" w:eastAsia="es-EC"/>
              </w:rPr>
              <w:t xml:space="preserve"> fechas de envío de los newsletter serán regulares y establecidas por Quito Turismo. El envío debe realizarse de manera simultánea en todos los países del mercado Europa.</w:t>
            </w:r>
          </w:p>
        </w:tc>
      </w:tr>
      <w:tr w:rsidR="00467A92" w:rsidRPr="008E465C" w14:paraId="31A81E80" w14:textId="77777777" w:rsidTr="00A85D83">
        <w:trPr>
          <w:trHeight w:val="7313"/>
        </w:trPr>
        <w:tc>
          <w:tcPr>
            <w:tcW w:w="708" w:type="dxa"/>
            <w:shd w:val="clear" w:color="auto" w:fill="auto"/>
            <w:noWrap/>
            <w:vAlign w:val="center"/>
            <w:hideMark/>
          </w:tcPr>
          <w:p w14:paraId="09AAC54C" w14:textId="27EC6D65" w:rsidR="00467A92" w:rsidRPr="008E465C" w:rsidRDefault="00A85D83" w:rsidP="00467A92">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2411" w:type="dxa"/>
            <w:shd w:val="clear" w:color="auto" w:fill="auto"/>
            <w:vAlign w:val="center"/>
            <w:hideMark/>
          </w:tcPr>
          <w:p w14:paraId="775FBDBD" w14:textId="77777777" w:rsidR="00467A92" w:rsidRPr="008E465C" w:rsidRDefault="00467A92"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Servicio de redacción y envío de notas de prensa a base de datos de medios de comunicación de cada país del mercado</w:t>
            </w:r>
          </w:p>
        </w:tc>
        <w:tc>
          <w:tcPr>
            <w:tcW w:w="3402" w:type="dxa"/>
            <w:shd w:val="clear" w:color="auto" w:fill="auto"/>
            <w:vAlign w:val="center"/>
            <w:hideMark/>
          </w:tcPr>
          <w:p w14:paraId="7C250C5D" w14:textId="77777777" w:rsidR="00933DE3" w:rsidRDefault="00467A92" w:rsidP="00933DE3">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Redacción y envío de notas de prensa para cada país del mercado de Europa.</w:t>
            </w:r>
            <w:r w:rsidRPr="008E465C">
              <w:rPr>
                <w:rFonts w:ascii="Calibri Light" w:eastAsia="Times New Roman" w:hAnsi="Calibri Light" w:cs="Times New Roman"/>
                <w:color w:val="000000"/>
                <w:sz w:val="21"/>
                <w:szCs w:val="21"/>
                <w:lang w:val="es-EC" w:eastAsia="es-EC"/>
              </w:rPr>
              <w:br/>
            </w:r>
          </w:p>
          <w:p w14:paraId="2EFEE04A" w14:textId="2EC95094" w:rsidR="00467A92" w:rsidRPr="008E465C" w:rsidRDefault="00467A92" w:rsidP="00933DE3">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Las notas de prensa se deben enviar personalizadas según el interés del medio de comunicación de cada país incorporando contenidos estratégicos, noticias de relevancia, temas de vanguardia, eventos del destino, entre otros.</w:t>
            </w:r>
          </w:p>
        </w:tc>
        <w:tc>
          <w:tcPr>
            <w:tcW w:w="4394" w:type="dxa"/>
            <w:shd w:val="clear" w:color="FFFFCC" w:fill="FFFFFF"/>
            <w:vAlign w:val="center"/>
            <w:hideMark/>
          </w:tcPr>
          <w:p w14:paraId="02EF4EA1" w14:textId="67485B5C" w:rsidR="00467A92" w:rsidRPr="008E465C" w:rsidRDefault="00933DE3" w:rsidP="00861045">
            <w:pPr>
              <w:rPr>
                <w:rFonts w:ascii="Calibri Light" w:eastAsia="Times New Roman" w:hAnsi="Calibri Light" w:cs="Times New Roman"/>
                <w:color w:val="000000"/>
                <w:sz w:val="21"/>
                <w:szCs w:val="21"/>
                <w:lang w:val="es-EC" w:eastAsia="es-EC"/>
              </w:rPr>
            </w:pP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 empresa enviará </w:t>
            </w:r>
            <w:r w:rsidR="00A85D83">
              <w:rPr>
                <w:rFonts w:ascii="Calibri Light" w:eastAsia="Times New Roman" w:hAnsi="Calibri Light" w:cs="Times New Roman"/>
                <w:color w:val="000000"/>
                <w:sz w:val="21"/>
                <w:szCs w:val="21"/>
                <w:lang w:val="es-EC" w:eastAsia="es-EC"/>
              </w:rPr>
              <w:t>al menos 15 N</w:t>
            </w:r>
            <w:r w:rsidR="00467A92" w:rsidRPr="008E465C">
              <w:rPr>
                <w:rFonts w:ascii="Calibri Light" w:eastAsia="Times New Roman" w:hAnsi="Calibri Light" w:cs="Times New Roman"/>
                <w:color w:val="000000"/>
                <w:sz w:val="21"/>
                <w:szCs w:val="21"/>
                <w:lang w:val="es-EC" w:eastAsia="es-EC"/>
              </w:rPr>
              <w:t>ota</w:t>
            </w:r>
            <w:r w:rsidR="00A85D83">
              <w:rPr>
                <w:rFonts w:ascii="Calibri Light" w:eastAsia="Times New Roman" w:hAnsi="Calibri Light" w:cs="Times New Roman"/>
                <w:color w:val="000000"/>
                <w:sz w:val="21"/>
                <w:szCs w:val="21"/>
                <w:lang w:val="es-EC" w:eastAsia="es-EC"/>
              </w:rPr>
              <w:t>s</w:t>
            </w:r>
            <w:r w:rsidR="00467A92" w:rsidRPr="008E465C">
              <w:rPr>
                <w:rFonts w:ascii="Calibri Light" w:eastAsia="Times New Roman" w:hAnsi="Calibri Light" w:cs="Times New Roman"/>
                <w:color w:val="000000"/>
                <w:sz w:val="21"/>
                <w:szCs w:val="21"/>
                <w:lang w:val="es-EC" w:eastAsia="es-EC"/>
              </w:rPr>
              <w:t xml:space="preserve"> de Prensa </w:t>
            </w:r>
            <w:r w:rsidR="00A85D83">
              <w:rPr>
                <w:rFonts w:ascii="Calibri Light" w:eastAsia="Times New Roman" w:hAnsi="Calibri Light" w:cs="Times New Roman"/>
                <w:color w:val="000000"/>
                <w:sz w:val="21"/>
                <w:szCs w:val="21"/>
                <w:lang w:val="es-EC" w:eastAsia="es-EC"/>
              </w:rPr>
              <w:t xml:space="preserve">al año </w:t>
            </w:r>
            <w:r w:rsidR="00467A92" w:rsidRPr="008E465C">
              <w:rPr>
                <w:rFonts w:ascii="Calibri Light" w:eastAsia="Times New Roman" w:hAnsi="Calibri Light" w:cs="Times New Roman"/>
                <w:color w:val="000000"/>
                <w:sz w:val="21"/>
                <w:szCs w:val="21"/>
                <w:lang w:val="es-EC" w:eastAsia="es-EC"/>
              </w:rPr>
              <w:t>a cada uno de los países del mercado Europa, los mismos que estarán enfocados a los intereses y perfiles de cada país.</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El tema de cada Nota de Prensa será de</w:t>
            </w:r>
            <w:r w:rsidR="00A85D83">
              <w:rPr>
                <w:rFonts w:ascii="Calibri Light" w:eastAsia="Times New Roman" w:hAnsi="Calibri Light" w:cs="Times New Roman"/>
                <w:color w:val="000000"/>
                <w:sz w:val="21"/>
                <w:szCs w:val="21"/>
                <w:lang w:val="es-EC" w:eastAsia="es-EC"/>
              </w:rPr>
              <w:t xml:space="preserve">finido por el </w:t>
            </w:r>
            <w:r w:rsidR="00467A92" w:rsidRPr="008E465C">
              <w:rPr>
                <w:rFonts w:ascii="Calibri Light" w:eastAsia="Times New Roman" w:hAnsi="Calibri Light" w:cs="Times New Roman"/>
                <w:color w:val="000000"/>
                <w:sz w:val="21"/>
                <w:szCs w:val="21"/>
                <w:lang w:val="es-EC" w:eastAsia="es-EC"/>
              </w:rPr>
              <w:t xml:space="preserve">Quito </w:t>
            </w:r>
            <w:r w:rsidR="00A85D83">
              <w:rPr>
                <w:rFonts w:ascii="Calibri Light" w:eastAsia="Times New Roman" w:hAnsi="Calibri Light" w:cs="Times New Roman"/>
                <w:color w:val="000000"/>
                <w:sz w:val="21"/>
                <w:szCs w:val="21"/>
                <w:lang w:val="es-EC" w:eastAsia="es-EC"/>
              </w:rPr>
              <w:t>Turismo y será comunicado de m</w:t>
            </w:r>
            <w:r w:rsidR="00467A92" w:rsidRPr="008E465C">
              <w:rPr>
                <w:rFonts w:ascii="Calibri Light" w:eastAsia="Times New Roman" w:hAnsi="Calibri Light" w:cs="Times New Roman"/>
                <w:color w:val="000000"/>
                <w:sz w:val="21"/>
                <w:szCs w:val="21"/>
                <w:lang w:val="es-EC" w:eastAsia="es-EC"/>
              </w:rPr>
              <w:t>anera anticipada al proveedor para que este pueda redactarla. Una vez que est</w:t>
            </w:r>
            <w:r w:rsidR="00861045">
              <w:rPr>
                <w:rFonts w:ascii="Calibri Light" w:eastAsia="Times New Roman" w:hAnsi="Calibri Light" w:cs="Times New Roman"/>
                <w:color w:val="000000"/>
                <w:sz w:val="21"/>
                <w:szCs w:val="21"/>
                <w:lang w:val="es-EC" w:eastAsia="es-EC"/>
              </w:rPr>
              <w:t xml:space="preserve">é lista, deberá ser enviada a la Dirección </w:t>
            </w:r>
            <w:r w:rsidR="00467A92" w:rsidRPr="008E465C">
              <w:rPr>
                <w:rFonts w:ascii="Calibri Light" w:eastAsia="Times New Roman" w:hAnsi="Calibri Light" w:cs="Times New Roman"/>
                <w:color w:val="000000"/>
                <w:sz w:val="21"/>
                <w:szCs w:val="21"/>
                <w:lang w:val="es-EC" w:eastAsia="es-EC"/>
              </w:rPr>
              <w:t xml:space="preserve">de Comunicación de Quito Turismo para su aprobación. </w:t>
            </w:r>
            <w:r w:rsidRPr="008E465C">
              <w:rPr>
                <w:rFonts w:ascii="Calibri Light" w:eastAsia="Times New Roman" w:hAnsi="Calibri Light" w:cs="Times New Roman"/>
                <w:color w:val="000000"/>
                <w:sz w:val="21"/>
                <w:szCs w:val="21"/>
                <w:lang w:val="es-EC" w:eastAsia="es-EC"/>
              </w:rPr>
              <w:t>Además,</w:t>
            </w:r>
            <w:r w:rsidR="00467A92" w:rsidRPr="008E465C">
              <w:rPr>
                <w:rFonts w:ascii="Calibri Light" w:eastAsia="Times New Roman" w:hAnsi="Calibri Light" w:cs="Times New Roman"/>
                <w:color w:val="000000"/>
                <w:sz w:val="21"/>
                <w:szCs w:val="21"/>
                <w:lang w:val="es-EC" w:eastAsia="es-EC"/>
              </w:rPr>
              <w:t xml:space="preserve"> deberá enviar la foto que acompañará cada tema para la aprobación respectiva. </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Pr>
                <w:rFonts w:asciiTheme="majorHAnsi" w:eastAsia="Times New Roman" w:hAnsiTheme="majorHAnsi" w:cs="Times New Roman"/>
                <w:color w:val="000000"/>
                <w:sz w:val="21"/>
                <w:szCs w:val="21"/>
                <w:lang w:val="es-EC" w:eastAsia="es-EC"/>
              </w:rPr>
              <w:t xml:space="preserve"> </w:t>
            </w:r>
            <w:r w:rsidR="00467A92" w:rsidRPr="008E465C">
              <w:rPr>
                <w:rFonts w:ascii="Calibri Light" w:eastAsia="Times New Roman" w:hAnsi="Calibri Light" w:cs="Times New Roman"/>
                <w:color w:val="000000"/>
                <w:sz w:val="21"/>
                <w:szCs w:val="21"/>
                <w:lang w:val="es-EC" w:eastAsia="es-EC"/>
              </w:rPr>
              <w:t xml:space="preserve">La empresa deberá considerar el diseño de la Nota de Prensa y esta deberá ser aprobada por Quito Turismo. Esta debe ser poseer una plantilla uniforme y formatos de letra y color según los lineamientos de Quito Turismo. </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 Nota de Prensa deberá ser redactada en los id</w:t>
            </w:r>
            <w:r w:rsidR="00861045">
              <w:rPr>
                <w:rFonts w:ascii="Calibri Light" w:eastAsia="Times New Roman" w:hAnsi="Calibri Light" w:cs="Times New Roman"/>
                <w:color w:val="000000"/>
                <w:sz w:val="21"/>
                <w:szCs w:val="21"/>
                <w:lang w:val="es-EC" w:eastAsia="es-EC"/>
              </w:rPr>
              <w:t>iomas: inglés, español, alemán, francés y español.</w:t>
            </w:r>
            <w:r w:rsidR="00467A92" w:rsidRPr="008E465C">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sidRPr="008E465C">
              <w:rPr>
                <w:rFonts w:ascii="Calibri Light" w:eastAsia="Times New Roman" w:hAnsi="Calibri Light" w:cs="Times New Roman"/>
                <w:color w:val="000000"/>
                <w:sz w:val="21"/>
                <w:szCs w:val="21"/>
                <w:lang w:val="es-EC" w:eastAsia="es-EC"/>
              </w:rPr>
              <w:t xml:space="preserve"> Las Notas de Prensa contendrán información coyuntural sobre la participación del destino en ferias, capacitaciones, además de las acciones que se desarrollen para la promoción </w:t>
            </w:r>
            <w:r w:rsidR="00467A92">
              <w:rPr>
                <w:rFonts w:ascii="Calibri Light" w:eastAsia="Times New Roman" w:hAnsi="Calibri Light" w:cs="Times New Roman"/>
                <w:color w:val="000000"/>
                <w:sz w:val="21"/>
                <w:szCs w:val="21"/>
                <w:lang w:val="es-EC" w:eastAsia="es-EC"/>
              </w:rPr>
              <w:t xml:space="preserve">de Quito en el exterior.  </w:t>
            </w:r>
            <w:r w:rsidR="00467A92">
              <w:rPr>
                <w:rFonts w:ascii="Calibri Light" w:eastAsia="Times New Roman" w:hAnsi="Calibri Light" w:cs="Times New Roman"/>
                <w:color w:val="000000"/>
                <w:sz w:val="21"/>
                <w:szCs w:val="21"/>
                <w:lang w:val="es-EC" w:eastAsia="es-EC"/>
              </w:rPr>
              <w:br/>
            </w:r>
            <w:r w:rsidRPr="008E465C">
              <w:rPr>
                <w:rFonts w:asciiTheme="majorHAnsi" w:eastAsia="Times New Roman" w:hAnsiTheme="majorHAnsi" w:cs="Times New Roman"/>
                <w:color w:val="000000"/>
                <w:sz w:val="21"/>
                <w:szCs w:val="21"/>
                <w:lang w:val="es-EC" w:eastAsia="es-EC"/>
              </w:rPr>
              <w:t>•</w:t>
            </w:r>
            <w:r w:rsidR="00467A92">
              <w:rPr>
                <w:rFonts w:ascii="Calibri Light" w:eastAsia="Times New Roman" w:hAnsi="Calibri Light" w:cs="Times New Roman"/>
                <w:color w:val="000000"/>
                <w:sz w:val="21"/>
                <w:szCs w:val="21"/>
                <w:lang w:val="es-EC" w:eastAsia="es-EC"/>
              </w:rPr>
              <w:t xml:space="preserve"> Las </w:t>
            </w:r>
            <w:r w:rsidR="00467A92" w:rsidRPr="008E465C">
              <w:rPr>
                <w:rFonts w:ascii="Calibri Light" w:eastAsia="Times New Roman" w:hAnsi="Calibri Light" w:cs="Times New Roman"/>
                <w:color w:val="000000"/>
                <w:sz w:val="21"/>
                <w:szCs w:val="21"/>
                <w:lang w:val="es-EC" w:eastAsia="es-EC"/>
              </w:rPr>
              <w:t>fecha</w:t>
            </w:r>
            <w:r w:rsidR="00467A92">
              <w:rPr>
                <w:rFonts w:ascii="Calibri Light" w:eastAsia="Times New Roman" w:hAnsi="Calibri Light" w:cs="Times New Roman"/>
                <w:color w:val="000000"/>
                <w:sz w:val="21"/>
                <w:szCs w:val="21"/>
                <w:lang w:val="es-EC" w:eastAsia="es-EC"/>
              </w:rPr>
              <w:t>s</w:t>
            </w:r>
            <w:r w:rsidR="00467A92" w:rsidRPr="008E465C">
              <w:rPr>
                <w:rFonts w:ascii="Calibri Light" w:eastAsia="Times New Roman" w:hAnsi="Calibri Light" w:cs="Times New Roman"/>
                <w:color w:val="000000"/>
                <w:sz w:val="21"/>
                <w:szCs w:val="21"/>
                <w:lang w:val="es-EC" w:eastAsia="es-EC"/>
              </w:rPr>
              <w:t xml:space="preserve"> de envío de la Nota de Prensa será regular y será establecidas por Quito Turismo. </w:t>
            </w:r>
          </w:p>
        </w:tc>
      </w:tr>
      <w:tr w:rsidR="00467A92" w:rsidRPr="008E465C" w14:paraId="4124643D" w14:textId="77777777" w:rsidTr="00A85D83">
        <w:trPr>
          <w:trHeight w:val="4255"/>
        </w:trPr>
        <w:tc>
          <w:tcPr>
            <w:tcW w:w="708" w:type="dxa"/>
            <w:shd w:val="clear" w:color="auto" w:fill="auto"/>
            <w:noWrap/>
            <w:vAlign w:val="center"/>
            <w:hideMark/>
          </w:tcPr>
          <w:p w14:paraId="19A6EE32" w14:textId="5384D4D6" w:rsidR="00467A92" w:rsidRPr="008E465C" w:rsidRDefault="00933DE3" w:rsidP="00467A92">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2411" w:type="dxa"/>
            <w:shd w:val="clear" w:color="auto" w:fill="auto"/>
            <w:vAlign w:val="center"/>
            <w:hideMark/>
          </w:tcPr>
          <w:p w14:paraId="340CA88A" w14:textId="77777777" w:rsidR="00467A92" w:rsidRPr="008E465C" w:rsidRDefault="00467A92" w:rsidP="00467A92">
            <w:pPr>
              <w:rPr>
                <w:rFonts w:ascii="Calibri Light" w:eastAsia="Times New Roman" w:hAnsi="Calibri Light" w:cs="Times New Roman"/>
                <w:color w:val="000000"/>
                <w:sz w:val="21"/>
                <w:szCs w:val="21"/>
                <w:lang w:val="es-EC" w:eastAsia="es-EC"/>
              </w:rPr>
            </w:pPr>
            <w:r w:rsidRPr="008E465C">
              <w:rPr>
                <w:rFonts w:ascii="Calibri Light" w:eastAsia="Times New Roman" w:hAnsi="Calibri Light" w:cs="Times New Roman"/>
                <w:color w:val="000000"/>
                <w:sz w:val="21"/>
                <w:szCs w:val="21"/>
                <w:lang w:val="es-EC" w:eastAsia="es-EC"/>
              </w:rPr>
              <w:t xml:space="preserve">Servicio de monitoreo de publicaciones mensuales del destino Quito </w:t>
            </w:r>
          </w:p>
        </w:tc>
        <w:tc>
          <w:tcPr>
            <w:tcW w:w="3402" w:type="dxa"/>
            <w:shd w:val="clear" w:color="auto" w:fill="auto"/>
            <w:vAlign w:val="center"/>
            <w:hideMark/>
          </w:tcPr>
          <w:p w14:paraId="64AA8EB2" w14:textId="05F47EA7" w:rsidR="00467A92" w:rsidRPr="008E465C" w:rsidRDefault="00933DE3" w:rsidP="00467A92">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xml:space="preserve"> </w:t>
            </w:r>
            <w:r w:rsidR="00467A92" w:rsidRPr="008E465C">
              <w:rPr>
                <w:rFonts w:ascii="Calibri Light" w:eastAsia="Times New Roman" w:hAnsi="Calibri Light" w:cs="Times New Roman"/>
                <w:color w:val="000000"/>
                <w:sz w:val="21"/>
                <w:szCs w:val="21"/>
                <w:lang w:val="es-EC" w:eastAsia="es-EC"/>
              </w:rPr>
              <w:t>Clipping, media value (medios impresos, digitales, entrevistas de radio, apariciones en TV), alcance, etc de  cada uno de los países que conforman el mercado de Europa.</w:t>
            </w:r>
          </w:p>
        </w:tc>
        <w:tc>
          <w:tcPr>
            <w:tcW w:w="4394" w:type="dxa"/>
            <w:shd w:val="clear" w:color="auto" w:fill="auto"/>
            <w:vAlign w:val="center"/>
            <w:hideMark/>
          </w:tcPr>
          <w:p w14:paraId="7E313753" w14:textId="31296122" w:rsidR="00467A92" w:rsidRPr="008E465C" w:rsidRDefault="00467A92" w:rsidP="00861045">
            <w:pPr>
              <w:rPr>
                <w:rFonts w:asciiTheme="majorHAnsi" w:eastAsia="Times New Roman" w:hAnsiTheme="majorHAnsi" w:cs="Times New Roman"/>
                <w:color w:val="000000"/>
                <w:sz w:val="21"/>
                <w:szCs w:val="21"/>
                <w:lang w:val="es-EC" w:eastAsia="es-EC"/>
              </w:rPr>
            </w:pPr>
            <w:r w:rsidRPr="008E465C">
              <w:rPr>
                <w:rFonts w:asciiTheme="majorHAnsi" w:eastAsia="Times New Roman" w:hAnsiTheme="majorHAnsi" w:cs="Times New Roman"/>
                <w:color w:val="000000"/>
                <w:sz w:val="21"/>
                <w:szCs w:val="21"/>
                <w:lang w:val="es-EC" w:eastAsia="es-EC"/>
              </w:rPr>
              <w:t xml:space="preserve">• La empresa deberá enviar un informe mensual </w:t>
            </w:r>
            <w:r w:rsidR="00933DE3">
              <w:rPr>
                <w:rFonts w:asciiTheme="majorHAnsi" w:eastAsia="Times New Roman" w:hAnsiTheme="majorHAnsi" w:cs="Times New Roman"/>
                <w:color w:val="000000"/>
                <w:sz w:val="21"/>
                <w:szCs w:val="21"/>
                <w:lang w:val="es-EC" w:eastAsia="es-EC"/>
              </w:rPr>
              <w:t xml:space="preserve">de </w:t>
            </w:r>
            <w:r w:rsidR="00933DE3" w:rsidRPr="008E465C">
              <w:rPr>
                <w:rFonts w:asciiTheme="majorHAnsi" w:eastAsia="Times New Roman" w:hAnsiTheme="majorHAnsi" w:cs="Times New Roman"/>
                <w:color w:val="000000"/>
                <w:sz w:val="21"/>
                <w:szCs w:val="21"/>
                <w:lang w:val="es-EC" w:eastAsia="es-EC"/>
              </w:rPr>
              <w:t>publicaciones</w:t>
            </w:r>
            <w:r w:rsidRPr="008E465C">
              <w:rPr>
                <w:rFonts w:asciiTheme="majorHAnsi" w:eastAsia="Times New Roman" w:hAnsiTheme="majorHAnsi" w:cs="Times New Roman"/>
                <w:color w:val="000000"/>
                <w:sz w:val="21"/>
                <w:szCs w:val="21"/>
                <w:lang w:val="es-EC" w:eastAsia="es-EC"/>
              </w:rPr>
              <w:t xml:space="preserve"> (notas de prensa, reportajes, informes, etc.), en la modalidad free press, en medios de comunicación masiva de cada mercado.                   </w:t>
            </w:r>
            <w:r w:rsidRPr="008E465C">
              <w:rPr>
                <w:rFonts w:asciiTheme="majorHAnsi" w:eastAsia="Times New Roman" w:hAnsiTheme="majorHAnsi" w:cs="Times New Roman"/>
                <w:color w:val="000000"/>
                <w:sz w:val="21"/>
                <w:szCs w:val="21"/>
                <w:lang w:val="es-EC" w:eastAsia="es-EC"/>
              </w:rPr>
              <w:br/>
              <w:t>• Este servicio deberá incluir a cada uno de los países que conforman el mercado de Europa.</w:t>
            </w:r>
            <w:r w:rsidRPr="008E465C">
              <w:rPr>
                <w:rFonts w:asciiTheme="majorHAnsi" w:eastAsia="Times New Roman" w:hAnsiTheme="majorHAnsi" w:cs="Times New Roman"/>
                <w:color w:val="000000"/>
                <w:sz w:val="21"/>
                <w:szCs w:val="21"/>
                <w:lang w:val="es-EC" w:eastAsia="es-EC"/>
              </w:rPr>
              <w:br/>
              <w:t xml:space="preserve">• </w:t>
            </w:r>
            <w:r w:rsidR="00861045" w:rsidRPr="00FB3A11">
              <w:rPr>
                <w:rFonts w:ascii="Calibri Light" w:eastAsia="Times New Roman" w:hAnsi="Calibri Light"/>
                <w:color w:val="000000"/>
                <w:sz w:val="21"/>
                <w:szCs w:val="21"/>
                <w:lang w:eastAsia="es-EC"/>
              </w:rPr>
              <w:t>El proveedor se encargará del monitoreo ininterrumpido de los medios de comunicación durante la duración del contrato respectivo</w:t>
            </w:r>
            <w:r w:rsidR="00861045">
              <w:rPr>
                <w:rFonts w:ascii="Calibri Light" w:eastAsia="Times New Roman" w:hAnsi="Calibri Light"/>
                <w:color w:val="000000"/>
                <w:sz w:val="21"/>
                <w:szCs w:val="21"/>
                <w:lang w:eastAsia="es-EC"/>
              </w:rPr>
              <w:t xml:space="preserve"> y para esto deberá contar con un sistema de monitoreo que permita tener los mejores resultados de búsqueda</w:t>
            </w:r>
            <w:r w:rsidR="00861045" w:rsidRPr="00FB3A11">
              <w:rPr>
                <w:rFonts w:ascii="Calibri Light" w:eastAsia="Times New Roman" w:hAnsi="Calibri Light"/>
                <w:color w:val="000000"/>
                <w:sz w:val="21"/>
                <w:szCs w:val="21"/>
                <w:lang w:eastAsia="es-EC"/>
              </w:rPr>
              <w:t>.</w:t>
            </w:r>
            <w:r w:rsidRPr="008E465C">
              <w:rPr>
                <w:rFonts w:asciiTheme="majorHAnsi" w:eastAsia="Times New Roman" w:hAnsiTheme="majorHAnsi" w:cs="Times New Roman"/>
                <w:color w:val="000000"/>
                <w:sz w:val="21"/>
                <w:szCs w:val="21"/>
                <w:lang w:val="es-EC" w:eastAsia="es-EC"/>
              </w:rPr>
              <w:br/>
              <w:t xml:space="preserve">• Los informes deberán poseer enlaces, scans de cada artículo, media value de publicaciones impresas y digitales y retorno de inversión (ROI) en cada mercado. </w:t>
            </w:r>
          </w:p>
        </w:tc>
      </w:tr>
    </w:tbl>
    <w:p w14:paraId="090B3AB7" w14:textId="77777777" w:rsidR="008E465C" w:rsidRPr="008E465C" w:rsidRDefault="008E465C" w:rsidP="008E465C">
      <w:pPr>
        <w:pStyle w:val="Prrafodelista"/>
        <w:spacing w:after="0" w:line="276" w:lineRule="auto"/>
        <w:ind w:left="0"/>
        <w:jc w:val="both"/>
        <w:rPr>
          <w:rFonts w:asciiTheme="majorHAnsi" w:hAnsiTheme="majorHAnsi"/>
          <w:b/>
          <w:sz w:val="21"/>
          <w:szCs w:val="21"/>
        </w:rPr>
      </w:pPr>
    </w:p>
    <w:p w14:paraId="16729E7D" w14:textId="32B4F257" w:rsidR="008E4865" w:rsidRDefault="008E4865">
      <w:pPr>
        <w:rPr>
          <w:rFonts w:asciiTheme="majorHAnsi" w:hAnsiTheme="majorHAnsi"/>
          <w:sz w:val="21"/>
          <w:szCs w:val="21"/>
          <w:lang w:val="es-EC"/>
        </w:rPr>
      </w:pPr>
      <w:r>
        <w:rPr>
          <w:rFonts w:asciiTheme="majorHAnsi" w:hAnsiTheme="majorHAnsi"/>
          <w:sz w:val="21"/>
          <w:szCs w:val="21"/>
        </w:rPr>
        <w:br w:type="page"/>
      </w:r>
    </w:p>
    <w:p w14:paraId="019C7567" w14:textId="3BBC3E10" w:rsidR="000F64A6" w:rsidRDefault="000F64A6" w:rsidP="000F64A6">
      <w:pPr>
        <w:shd w:val="clear" w:color="auto" w:fill="FDFDFD"/>
        <w:rPr>
          <w:rFonts w:asciiTheme="majorHAnsi" w:eastAsia="Times New Roman" w:hAnsiTheme="majorHAnsi" w:cs="Tahoma"/>
          <w:b/>
          <w:color w:val="000000"/>
          <w:sz w:val="21"/>
          <w:szCs w:val="21"/>
          <w:lang w:eastAsia="es-EC"/>
        </w:rPr>
      </w:pPr>
      <w:r w:rsidRPr="00117FE0">
        <w:rPr>
          <w:rFonts w:asciiTheme="majorHAnsi" w:eastAsia="Times New Roman" w:hAnsiTheme="majorHAnsi" w:cs="Tahoma"/>
          <w:b/>
          <w:color w:val="000000"/>
          <w:sz w:val="21"/>
          <w:szCs w:val="21"/>
          <w:lang w:eastAsia="es-EC"/>
        </w:rPr>
        <w:t>6.1.3</w:t>
      </w:r>
      <w:r>
        <w:rPr>
          <w:rFonts w:asciiTheme="majorHAnsi" w:eastAsia="Times New Roman" w:hAnsiTheme="majorHAnsi" w:cs="Tahoma"/>
          <w:b/>
          <w:color w:val="000000"/>
          <w:sz w:val="21"/>
          <w:szCs w:val="21"/>
          <w:lang w:eastAsia="es-EC"/>
        </w:rPr>
        <w:t>. EJE 3 -</w:t>
      </w:r>
      <w:r w:rsidRPr="00117FE0">
        <w:rPr>
          <w:rFonts w:asciiTheme="majorHAnsi" w:eastAsia="Times New Roman" w:hAnsiTheme="majorHAnsi" w:cs="Tahoma"/>
          <w:b/>
          <w:color w:val="000000"/>
          <w:sz w:val="21"/>
          <w:szCs w:val="21"/>
          <w:lang w:eastAsia="es-EC"/>
        </w:rPr>
        <w:t xml:space="preserve"> </w:t>
      </w:r>
      <w:r>
        <w:rPr>
          <w:rFonts w:asciiTheme="majorHAnsi" w:eastAsia="Times New Roman" w:hAnsiTheme="majorHAnsi" w:cs="Tahoma"/>
          <w:b/>
          <w:color w:val="000000"/>
          <w:sz w:val="21"/>
          <w:szCs w:val="21"/>
          <w:lang w:eastAsia="es-EC"/>
        </w:rPr>
        <w:t>ACCIONES PROMOCIONALES DE MICE</w:t>
      </w:r>
      <w:r w:rsidRPr="00117FE0">
        <w:rPr>
          <w:rFonts w:asciiTheme="majorHAnsi" w:eastAsia="Times New Roman" w:hAnsiTheme="majorHAnsi" w:cs="Tahoma"/>
          <w:b/>
          <w:color w:val="000000"/>
          <w:sz w:val="21"/>
          <w:szCs w:val="21"/>
          <w:lang w:eastAsia="es-EC"/>
        </w:rPr>
        <w:t xml:space="preserve">  </w:t>
      </w:r>
    </w:p>
    <w:p w14:paraId="3FA5B817" w14:textId="77777777" w:rsidR="00210036" w:rsidRDefault="00210036" w:rsidP="000F64A6">
      <w:pPr>
        <w:shd w:val="clear" w:color="auto" w:fill="FDFDFD"/>
        <w:rPr>
          <w:rFonts w:asciiTheme="majorHAnsi" w:eastAsia="Times New Roman" w:hAnsiTheme="majorHAnsi" w:cs="Tahoma"/>
          <w:b/>
          <w:color w:val="000000"/>
          <w:sz w:val="21"/>
          <w:szCs w:val="21"/>
          <w:lang w:eastAsia="es-EC"/>
        </w:rPr>
      </w:pPr>
    </w:p>
    <w:p w14:paraId="539420BF" w14:textId="77777777" w:rsidR="00210036" w:rsidRDefault="00210036" w:rsidP="000F64A6">
      <w:pPr>
        <w:shd w:val="clear" w:color="auto" w:fill="FDFDFD"/>
        <w:rPr>
          <w:rFonts w:asciiTheme="majorHAnsi" w:eastAsia="Times New Roman" w:hAnsiTheme="majorHAnsi" w:cs="Tahoma"/>
          <w:b/>
          <w:color w:val="000000"/>
          <w:sz w:val="21"/>
          <w:szCs w:val="21"/>
          <w:lang w:eastAsia="es-EC"/>
        </w:rPr>
      </w:pP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
        <w:gridCol w:w="2411"/>
        <w:gridCol w:w="3403"/>
        <w:gridCol w:w="4394"/>
      </w:tblGrid>
      <w:tr w:rsidR="00210036" w:rsidRPr="00EE49E7" w14:paraId="41475154" w14:textId="77777777" w:rsidTr="00210036">
        <w:trPr>
          <w:trHeight w:val="675"/>
        </w:trPr>
        <w:tc>
          <w:tcPr>
            <w:tcW w:w="10915" w:type="dxa"/>
            <w:gridSpan w:val="4"/>
            <w:shd w:val="clear" w:color="auto" w:fill="9CC2E5" w:themeFill="accent1" w:themeFillTint="99"/>
            <w:noWrap/>
            <w:vAlign w:val="center"/>
            <w:hideMark/>
          </w:tcPr>
          <w:p w14:paraId="08871543" w14:textId="7AD89CE9" w:rsidR="00210036" w:rsidRPr="00FB3A11" w:rsidRDefault="00210036" w:rsidP="00210036">
            <w:pPr>
              <w:jc w:val="center"/>
              <w:rPr>
                <w:rFonts w:ascii="Calibri Light" w:eastAsia="Times New Roman" w:hAnsi="Calibri Light"/>
                <w:b/>
                <w:bCs/>
                <w:color w:val="000000"/>
                <w:sz w:val="21"/>
                <w:szCs w:val="21"/>
                <w:lang w:eastAsia="es-EC"/>
              </w:rPr>
            </w:pPr>
            <w:r w:rsidRPr="008E465C">
              <w:rPr>
                <w:rFonts w:ascii="Calibri Light" w:eastAsia="Times New Roman" w:hAnsi="Calibri Light" w:cs="Times New Roman"/>
                <w:b/>
                <w:bCs/>
                <w:color w:val="000000"/>
                <w:sz w:val="21"/>
                <w:szCs w:val="21"/>
                <w:lang w:val="es-EC" w:eastAsia="es-EC"/>
              </w:rPr>
              <w:t>MERCADO EUROPA</w:t>
            </w:r>
            <w:r>
              <w:rPr>
                <w:rFonts w:ascii="Calibri Light" w:eastAsia="Times New Roman" w:hAnsi="Calibri Light" w:cs="Times New Roman"/>
                <w:b/>
                <w:bCs/>
                <w:color w:val="000000"/>
                <w:sz w:val="21"/>
                <w:szCs w:val="21"/>
                <w:lang w:val="es-EC" w:eastAsia="es-EC"/>
              </w:rPr>
              <w:t xml:space="preserve"> - PAÍSES: ALEMANIA, ESPAÑA, </w:t>
            </w:r>
            <w:r w:rsidRPr="008E465C">
              <w:rPr>
                <w:rFonts w:ascii="Calibri Light" w:eastAsia="Times New Roman" w:hAnsi="Calibri Light" w:cs="Times New Roman"/>
                <w:b/>
                <w:bCs/>
                <w:color w:val="000000"/>
                <w:sz w:val="21"/>
                <w:szCs w:val="21"/>
                <w:lang w:val="es-EC" w:eastAsia="es-EC"/>
              </w:rPr>
              <w:t>REINO UNIDO</w:t>
            </w:r>
            <w:r>
              <w:rPr>
                <w:rFonts w:ascii="Calibri Light" w:eastAsia="Times New Roman" w:hAnsi="Calibri Light" w:cs="Times New Roman"/>
                <w:b/>
                <w:bCs/>
                <w:color w:val="000000"/>
                <w:sz w:val="21"/>
                <w:szCs w:val="21"/>
                <w:lang w:val="es-EC" w:eastAsia="es-EC"/>
              </w:rPr>
              <w:t>, FRANCIA Y HOLANDA</w:t>
            </w:r>
          </w:p>
        </w:tc>
      </w:tr>
      <w:tr w:rsidR="00210036" w:rsidRPr="00EE49E7" w14:paraId="51372D68" w14:textId="77777777" w:rsidTr="00210036">
        <w:trPr>
          <w:trHeight w:val="510"/>
        </w:trPr>
        <w:tc>
          <w:tcPr>
            <w:tcW w:w="707" w:type="dxa"/>
            <w:shd w:val="clear" w:color="auto" w:fill="9CC2E5" w:themeFill="accent1" w:themeFillTint="99"/>
            <w:noWrap/>
            <w:vAlign w:val="center"/>
            <w:hideMark/>
          </w:tcPr>
          <w:p w14:paraId="6807E0E0" w14:textId="0C5D9D63" w:rsidR="00210036" w:rsidRPr="00FB3A11" w:rsidRDefault="00210036" w:rsidP="001C3CC8">
            <w:pPr>
              <w:jc w:val="center"/>
              <w:rPr>
                <w:rFonts w:ascii="Calibri Light" w:eastAsia="Times New Roman" w:hAnsi="Calibri Light"/>
                <w:b/>
                <w:bCs/>
                <w:color w:val="000000"/>
                <w:sz w:val="21"/>
                <w:szCs w:val="21"/>
                <w:lang w:eastAsia="es-EC"/>
              </w:rPr>
            </w:pPr>
            <w:r>
              <w:rPr>
                <w:rFonts w:ascii="Calibri Light" w:eastAsia="Times New Roman" w:hAnsi="Calibri Light"/>
                <w:b/>
                <w:bCs/>
                <w:color w:val="000000"/>
                <w:sz w:val="21"/>
                <w:szCs w:val="21"/>
                <w:lang w:eastAsia="es-EC"/>
              </w:rPr>
              <w:t>N°</w:t>
            </w:r>
          </w:p>
        </w:tc>
        <w:tc>
          <w:tcPr>
            <w:tcW w:w="2411" w:type="dxa"/>
            <w:shd w:val="clear" w:color="auto" w:fill="9CC2E5" w:themeFill="accent1" w:themeFillTint="99"/>
            <w:vAlign w:val="center"/>
            <w:hideMark/>
          </w:tcPr>
          <w:p w14:paraId="114AD7A8" w14:textId="77777777" w:rsidR="00210036" w:rsidRPr="00FB3A11" w:rsidRDefault="00210036" w:rsidP="001C3CC8">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PRODUCTO/SERVICIO</w:t>
            </w:r>
          </w:p>
        </w:tc>
        <w:tc>
          <w:tcPr>
            <w:tcW w:w="3403" w:type="dxa"/>
            <w:shd w:val="clear" w:color="auto" w:fill="9CC2E5" w:themeFill="accent1" w:themeFillTint="99"/>
            <w:vAlign w:val="center"/>
            <w:hideMark/>
          </w:tcPr>
          <w:p w14:paraId="7F3FF92E" w14:textId="77777777" w:rsidR="00210036" w:rsidRPr="00FB3A11" w:rsidRDefault="00210036" w:rsidP="001C3CC8">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DETALLE DE PRODUCTO, SERVICIO Y ACTIVIDADES</w:t>
            </w:r>
          </w:p>
        </w:tc>
        <w:tc>
          <w:tcPr>
            <w:tcW w:w="4394" w:type="dxa"/>
            <w:shd w:val="clear" w:color="auto" w:fill="9CC2E5" w:themeFill="accent1" w:themeFillTint="99"/>
            <w:vAlign w:val="center"/>
            <w:hideMark/>
          </w:tcPr>
          <w:p w14:paraId="54475FE8" w14:textId="77777777" w:rsidR="00210036" w:rsidRPr="00FB3A11" w:rsidRDefault="00210036" w:rsidP="001C3CC8">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 xml:space="preserve">METODOLOGIA DE TRABAJO </w:t>
            </w:r>
          </w:p>
        </w:tc>
      </w:tr>
      <w:tr w:rsidR="00210036" w:rsidRPr="00EE49E7" w14:paraId="233EFD15" w14:textId="77777777" w:rsidTr="00210036">
        <w:trPr>
          <w:trHeight w:val="2783"/>
        </w:trPr>
        <w:tc>
          <w:tcPr>
            <w:tcW w:w="707" w:type="dxa"/>
            <w:shd w:val="clear" w:color="auto" w:fill="auto"/>
            <w:noWrap/>
            <w:vAlign w:val="center"/>
            <w:hideMark/>
          </w:tcPr>
          <w:p w14:paraId="4CD5DEB9" w14:textId="77777777" w:rsidR="00210036" w:rsidRPr="00FB3A11" w:rsidRDefault="00210036" w:rsidP="001C3CC8">
            <w:pPr>
              <w:jc w:val="cente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1</w:t>
            </w:r>
          </w:p>
        </w:tc>
        <w:tc>
          <w:tcPr>
            <w:tcW w:w="2411" w:type="dxa"/>
            <w:shd w:val="clear" w:color="auto" w:fill="auto"/>
            <w:vAlign w:val="center"/>
            <w:hideMark/>
          </w:tcPr>
          <w:p w14:paraId="43CE4748" w14:textId="77777777" w:rsidR="00210036" w:rsidRPr="00FB3A11" w:rsidRDefault="00210036" w:rsidP="001C3CC8">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Soporte y Asistencia para la Participación de Quito Turismo en Ferias y Eventos que permitan la promoción del segmento MICE</w:t>
            </w:r>
          </w:p>
        </w:tc>
        <w:tc>
          <w:tcPr>
            <w:tcW w:w="3403" w:type="dxa"/>
            <w:shd w:val="clear" w:color="auto" w:fill="auto"/>
            <w:vAlign w:val="center"/>
            <w:hideMark/>
          </w:tcPr>
          <w:p w14:paraId="5B917A75" w14:textId="2FF87554" w:rsidR="00210036" w:rsidRPr="00FB3A11" w:rsidRDefault="00210036" w:rsidP="001C3CC8">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Pago de Registro y/o Inscripción de Quito Turismo en Ferias y/o eventos para la promoción MICE</w:t>
            </w:r>
          </w:p>
        </w:tc>
        <w:tc>
          <w:tcPr>
            <w:tcW w:w="4394" w:type="dxa"/>
            <w:shd w:val="clear" w:color="FFFFCC" w:fill="FFFFFF"/>
            <w:vAlign w:val="center"/>
            <w:hideMark/>
          </w:tcPr>
          <w:p w14:paraId="535F095C" w14:textId="743FF3B1" w:rsidR="00210036" w:rsidRDefault="00210036" w:rsidP="001C3CC8">
            <w:pPr>
              <w:rPr>
                <w:rFonts w:ascii="Calibri Light" w:eastAsia="Times New Roman" w:hAnsi="Calibri Light"/>
                <w:color w:val="000000"/>
                <w:sz w:val="21"/>
                <w:szCs w:val="21"/>
                <w:lang w:eastAsia="es-EC"/>
              </w:rPr>
            </w:pPr>
            <w:r w:rsidRPr="00210036">
              <w:rPr>
                <w:rFonts w:ascii="Calibri Light" w:eastAsia="Times New Roman" w:hAnsi="Calibri Light"/>
                <w:color w:val="000000"/>
                <w:sz w:val="21"/>
                <w:szCs w:val="21"/>
                <w:lang w:eastAsia="es-EC"/>
              </w:rPr>
              <w:t xml:space="preserve">Quito Turismo ha definido las ferias en las cuales considera importante participar para el mercado de </w:t>
            </w:r>
            <w:r w:rsidR="003C6600">
              <w:rPr>
                <w:rFonts w:ascii="Calibri Light" w:eastAsia="Times New Roman" w:hAnsi="Calibri Light"/>
                <w:color w:val="000000"/>
                <w:sz w:val="21"/>
                <w:szCs w:val="21"/>
                <w:lang w:eastAsia="es-EC"/>
              </w:rPr>
              <w:t>Europa</w:t>
            </w:r>
            <w:r w:rsidRPr="00210036">
              <w:rPr>
                <w:rFonts w:ascii="Calibri Light" w:eastAsia="Times New Roman" w:hAnsi="Calibri Light"/>
                <w:color w:val="000000"/>
                <w:sz w:val="21"/>
                <w:szCs w:val="21"/>
                <w:lang w:eastAsia="es-EC"/>
              </w:rPr>
              <w:t>.</w:t>
            </w:r>
          </w:p>
          <w:p w14:paraId="3EDA1CC5" w14:textId="5040DE2D" w:rsidR="00210036" w:rsidRPr="00FE3865" w:rsidRDefault="00210036" w:rsidP="00210036">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Pr="00FE3865">
              <w:rPr>
                <w:rFonts w:ascii="Calibri Light" w:eastAsia="Times New Roman" w:hAnsi="Calibri Light"/>
                <w:color w:val="000000"/>
                <w:sz w:val="21"/>
                <w:szCs w:val="21"/>
                <w:lang w:eastAsia="es-EC"/>
              </w:rPr>
              <w:t xml:space="preserve"> La empresa deberá cubrir los valores de</w:t>
            </w:r>
            <w:r>
              <w:rPr>
                <w:rFonts w:ascii="Calibri Light" w:eastAsia="Times New Roman" w:hAnsi="Calibri Light"/>
                <w:color w:val="000000"/>
                <w:sz w:val="21"/>
                <w:szCs w:val="21"/>
                <w:lang w:eastAsia="es-EC"/>
              </w:rPr>
              <w:t xml:space="preserve"> los registros de participación.</w:t>
            </w:r>
          </w:p>
          <w:p w14:paraId="4D4D3F5C" w14:textId="508E8A81" w:rsidR="00210036" w:rsidRPr="00FE3865" w:rsidRDefault="00210036" w:rsidP="001C3CC8">
            <w:pPr>
              <w:rPr>
                <w:rFonts w:ascii="Calibri Light" w:eastAsia="Times New Roman" w:hAnsi="Calibri Light"/>
                <w:color w:val="000000"/>
                <w:sz w:val="21"/>
                <w:szCs w:val="21"/>
                <w:lang w:eastAsia="es-EC"/>
              </w:rPr>
            </w:pPr>
            <w:r w:rsidRPr="00210036">
              <w:rPr>
                <w:rFonts w:ascii="Calibri Light" w:eastAsia="Times New Roman" w:hAnsi="Calibri Light"/>
                <w:color w:val="000000"/>
                <w:sz w:val="21"/>
                <w:szCs w:val="21"/>
                <w:lang w:eastAsia="es-EC"/>
              </w:rPr>
              <w:t xml:space="preserve">• Estas son las ferias planificadas para la ciudad de Quito en 2019, es importante mencionar que se podrían incluir nuevas oportunidades o realizar cambios si los intereses institucionales lo requieren. </w:t>
            </w:r>
            <w:r w:rsidRPr="00210036">
              <w:rPr>
                <w:rFonts w:ascii="Calibri Light" w:eastAsia="Times New Roman" w:hAnsi="Calibri Light"/>
                <w:color w:val="000000"/>
                <w:sz w:val="21"/>
                <w:szCs w:val="21"/>
                <w:lang w:eastAsia="es-EC"/>
              </w:rPr>
              <w:br/>
            </w:r>
            <w:r w:rsidRPr="00210036">
              <w:rPr>
                <w:rFonts w:ascii="Calibri Light" w:eastAsia="Times New Roman" w:hAnsi="Calibri Light"/>
                <w:b/>
                <w:color w:val="000000"/>
                <w:sz w:val="21"/>
                <w:szCs w:val="21"/>
                <w:lang w:eastAsia="es-EC"/>
              </w:rPr>
              <w:t>EUROPA</w:t>
            </w:r>
            <w:r w:rsidRPr="00210036">
              <w:rPr>
                <w:rFonts w:ascii="Calibri Light" w:eastAsia="Times New Roman" w:hAnsi="Calibri Light"/>
                <w:color w:val="000000"/>
                <w:sz w:val="21"/>
                <w:szCs w:val="21"/>
                <w:lang w:eastAsia="es-EC"/>
              </w:rPr>
              <w:t>: Participación en Ferias y/o Eventos relacionados a la membresía ICCA</w:t>
            </w:r>
          </w:p>
          <w:p w14:paraId="27848DC1" w14:textId="77777777" w:rsidR="00210036" w:rsidRPr="00FB3A11" w:rsidRDefault="00210036" w:rsidP="001C3CC8">
            <w:pPr>
              <w:rPr>
                <w:rFonts w:ascii="Calibri Light" w:eastAsia="Times New Roman" w:hAnsi="Calibri Light"/>
                <w:color w:val="000000"/>
                <w:sz w:val="21"/>
                <w:szCs w:val="21"/>
                <w:lang w:eastAsia="es-EC"/>
              </w:rPr>
            </w:pPr>
          </w:p>
        </w:tc>
      </w:tr>
      <w:tr w:rsidR="00210036" w:rsidRPr="00EE49E7" w14:paraId="0B8CF9EC" w14:textId="77777777" w:rsidTr="00210036">
        <w:trPr>
          <w:trHeight w:val="2292"/>
        </w:trPr>
        <w:tc>
          <w:tcPr>
            <w:tcW w:w="707" w:type="dxa"/>
            <w:shd w:val="clear" w:color="auto" w:fill="auto"/>
            <w:noWrap/>
            <w:vAlign w:val="center"/>
          </w:tcPr>
          <w:p w14:paraId="2BA890C1" w14:textId="02BF6026" w:rsidR="00210036" w:rsidRPr="00FB3A11" w:rsidRDefault="00210036" w:rsidP="00210036">
            <w:pPr>
              <w:jc w:val="center"/>
              <w:rPr>
                <w:rFonts w:ascii="Calibri Light" w:eastAsia="Times New Roman" w:hAnsi="Calibri Light"/>
                <w:color w:val="000000"/>
                <w:sz w:val="21"/>
                <w:szCs w:val="21"/>
                <w:lang w:eastAsia="es-EC"/>
              </w:rPr>
            </w:pPr>
            <w:r w:rsidRPr="00C1396F">
              <w:rPr>
                <w:rFonts w:ascii="Calibri Light" w:eastAsia="Times New Roman" w:hAnsi="Calibri Light"/>
                <w:color w:val="000000"/>
                <w:sz w:val="21"/>
                <w:szCs w:val="21"/>
                <w:lang w:eastAsia="es-EC"/>
              </w:rPr>
              <w:t>2</w:t>
            </w:r>
          </w:p>
        </w:tc>
        <w:tc>
          <w:tcPr>
            <w:tcW w:w="2411" w:type="dxa"/>
            <w:shd w:val="clear" w:color="auto" w:fill="auto"/>
            <w:vAlign w:val="center"/>
          </w:tcPr>
          <w:p w14:paraId="7CC6046A" w14:textId="3E036B8A" w:rsidR="00210036" w:rsidRPr="00FE3865" w:rsidRDefault="00210036" w:rsidP="00210036">
            <w:pPr>
              <w:rPr>
                <w:rFonts w:ascii="Calibri Light" w:eastAsia="Times New Roman" w:hAnsi="Calibri Light"/>
                <w:color w:val="000000"/>
                <w:sz w:val="21"/>
                <w:szCs w:val="21"/>
                <w:lang w:eastAsia="es-EC"/>
              </w:rPr>
            </w:pPr>
            <w:r w:rsidRPr="0013440E">
              <w:rPr>
                <w:rFonts w:ascii="Calibri Light" w:eastAsia="Times New Roman" w:hAnsi="Calibri Light" w:cs="Calibri"/>
                <w:color w:val="000000"/>
                <w:sz w:val="21"/>
                <w:szCs w:val="21"/>
                <w:lang w:eastAsia="es-EC"/>
              </w:rPr>
              <w:t>Pago de Membresías y/o afiliaciones</w:t>
            </w:r>
          </w:p>
        </w:tc>
        <w:tc>
          <w:tcPr>
            <w:tcW w:w="3403" w:type="dxa"/>
            <w:shd w:val="clear" w:color="auto" w:fill="auto"/>
            <w:vAlign w:val="center"/>
          </w:tcPr>
          <w:p w14:paraId="53A46193" w14:textId="55C4EACF" w:rsidR="00210036" w:rsidRPr="00FB3A11" w:rsidRDefault="00210036" w:rsidP="00210036">
            <w:pPr>
              <w:rPr>
                <w:rFonts w:ascii="Calibri Light" w:eastAsia="Times New Roman" w:hAnsi="Calibri Light"/>
                <w:color w:val="000000"/>
                <w:sz w:val="21"/>
                <w:szCs w:val="21"/>
                <w:lang w:eastAsia="es-EC"/>
              </w:rPr>
            </w:pPr>
            <w:r w:rsidRPr="008E465C">
              <w:rPr>
                <w:rFonts w:ascii="Calibri Light" w:eastAsia="Times New Roman" w:hAnsi="Calibri Light"/>
                <w:color w:val="000000"/>
                <w:sz w:val="21"/>
                <w:szCs w:val="21"/>
                <w:lang w:eastAsia="es-EC"/>
              </w:rPr>
              <w:t>La agencia deberá realizar el pago correspondiente a membresías con asociaciones y gremios de importancia para el sector turístico.</w:t>
            </w:r>
          </w:p>
        </w:tc>
        <w:tc>
          <w:tcPr>
            <w:tcW w:w="4394" w:type="dxa"/>
            <w:shd w:val="clear" w:color="FFFFCC" w:fill="FFFFFF"/>
            <w:vAlign w:val="center"/>
          </w:tcPr>
          <w:p w14:paraId="64402309" w14:textId="794C4252" w:rsidR="00210036" w:rsidRPr="00210036" w:rsidRDefault="00210036" w:rsidP="00210036">
            <w:pPr>
              <w:rPr>
                <w:rFonts w:ascii="Calibri Light" w:eastAsia="Times New Roman" w:hAnsi="Calibri Light"/>
                <w:color w:val="000000"/>
                <w:sz w:val="21"/>
                <w:szCs w:val="21"/>
                <w:lang w:eastAsia="es-EC"/>
              </w:rPr>
            </w:pPr>
            <w:r w:rsidRPr="0013440E">
              <w:rPr>
                <w:rFonts w:ascii="Calibri Light" w:eastAsia="Times New Roman" w:hAnsi="Calibri Light" w:cs="Calibri"/>
                <w:color w:val="000000"/>
                <w:sz w:val="21"/>
                <w:szCs w:val="21"/>
                <w:lang w:eastAsia="es-EC"/>
              </w:rPr>
              <w:t>•</w:t>
            </w:r>
            <w:r>
              <w:rPr>
                <w:rFonts w:ascii="Calibri Light" w:eastAsia="Times New Roman" w:hAnsi="Calibri Light" w:cs="Calibri"/>
                <w:color w:val="000000"/>
                <w:sz w:val="21"/>
                <w:szCs w:val="21"/>
                <w:lang w:eastAsia="es-EC"/>
              </w:rPr>
              <w:t xml:space="preserve"> </w:t>
            </w:r>
            <w:r w:rsidRPr="0013440E">
              <w:rPr>
                <w:rFonts w:ascii="Calibri Light" w:eastAsia="Times New Roman" w:hAnsi="Calibri Light" w:cs="Calibri"/>
                <w:color w:val="000000"/>
                <w:sz w:val="21"/>
                <w:szCs w:val="21"/>
                <w:lang w:eastAsia="es-EC"/>
              </w:rPr>
              <w:t>Quito Turismo ha planificado ser parte asociaciones a nivel internacional, que permitan generar acciones para incrementar la atracción de Con</w:t>
            </w:r>
            <w:r>
              <w:rPr>
                <w:rFonts w:ascii="Calibri Light" w:eastAsia="Times New Roman" w:hAnsi="Calibri Light" w:cs="Calibri"/>
                <w:color w:val="000000"/>
                <w:sz w:val="21"/>
                <w:szCs w:val="21"/>
                <w:lang w:eastAsia="es-EC"/>
              </w:rPr>
              <w:t xml:space="preserve">gresos y/o eventos al destino. </w:t>
            </w:r>
            <w:r w:rsidRPr="0013440E">
              <w:rPr>
                <w:rFonts w:ascii="Calibri Light" w:eastAsia="Times New Roman" w:hAnsi="Calibri Light" w:cs="Calibri"/>
                <w:color w:val="000000"/>
                <w:sz w:val="21"/>
                <w:szCs w:val="21"/>
                <w:lang w:eastAsia="es-EC"/>
              </w:rPr>
              <w:br/>
              <w:t>•</w:t>
            </w:r>
            <w:r>
              <w:rPr>
                <w:rFonts w:ascii="Calibri Light" w:eastAsia="Times New Roman" w:hAnsi="Calibri Light" w:cs="Calibri"/>
                <w:color w:val="000000"/>
                <w:sz w:val="21"/>
                <w:szCs w:val="21"/>
                <w:lang w:eastAsia="es-EC"/>
              </w:rPr>
              <w:t xml:space="preserve"> </w:t>
            </w:r>
            <w:r w:rsidRPr="0013440E">
              <w:rPr>
                <w:rFonts w:ascii="Calibri Light" w:eastAsia="Times New Roman" w:hAnsi="Calibri Light" w:cs="Calibri"/>
                <w:color w:val="000000"/>
                <w:sz w:val="21"/>
                <w:szCs w:val="21"/>
                <w:lang w:eastAsia="es-EC"/>
              </w:rPr>
              <w:t>Se ha contemplado la afiliación a ICCA, para lo cual la oficina de Representación deberá encargarse de realizar el pago directo y coordinar los beneficios a favor de Quito Turismo</w:t>
            </w:r>
          </w:p>
        </w:tc>
      </w:tr>
      <w:tr w:rsidR="00210036" w:rsidRPr="00EE49E7" w14:paraId="0C35FBD8" w14:textId="77777777" w:rsidTr="00210036">
        <w:trPr>
          <w:trHeight w:val="2783"/>
        </w:trPr>
        <w:tc>
          <w:tcPr>
            <w:tcW w:w="707" w:type="dxa"/>
            <w:shd w:val="clear" w:color="auto" w:fill="auto"/>
            <w:noWrap/>
            <w:vAlign w:val="center"/>
          </w:tcPr>
          <w:p w14:paraId="1426EB15" w14:textId="4844C24B" w:rsidR="00210036" w:rsidRPr="00FB3A11" w:rsidRDefault="00210036" w:rsidP="00210036">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3</w:t>
            </w:r>
          </w:p>
        </w:tc>
        <w:tc>
          <w:tcPr>
            <w:tcW w:w="2411" w:type="dxa"/>
            <w:shd w:val="clear" w:color="auto" w:fill="auto"/>
            <w:vAlign w:val="center"/>
          </w:tcPr>
          <w:p w14:paraId="34153C74" w14:textId="3BA09FCF" w:rsidR="00210036" w:rsidRPr="00FE3865" w:rsidRDefault="00210036" w:rsidP="00210036">
            <w:pPr>
              <w:rPr>
                <w:rFonts w:ascii="Calibri Light" w:eastAsia="Times New Roman" w:hAnsi="Calibri Light"/>
                <w:color w:val="000000"/>
                <w:sz w:val="21"/>
                <w:szCs w:val="21"/>
                <w:lang w:eastAsia="es-EC"/>
              </w:rPr>
            </w:pPr>
            <w:r w:rsidRPr="00C1396F">
              <w:rPr>
                <w:rFonts w:ascii="Calibri Light" w:eastAsia="Times New Roman" w:hAnsi="Calibri Light" w:cs="Calibri"/>
                <w:color w:val="000000"/>
                <w:sz w:val="21"/>
                <w:szCs w:val="21"/>
                <w:lang w:eastAsia="es-EC"/>
              </w:rPr>
              <w:t>Viajes Scouting de Familiarización para el segmento MICE en el Destino</w:t>
            </w:r>
          </w:p>
        </w:tc>
        <w:tc>
          <w:tcPr>
            <w:tcW w:w="3403" w:type="dxa"/>
            <w:shd w:val="clear" w:color="auto" w:fill="auto"/>
            <w:vAlign w:val="center"/>
          </w:tcPr>
          <w:p w14:paraId="2DBCEDFB" w14:textId="1063D9BF" w:rsidR="00210036" w:rsidRPr="00FB3A11" w:rsidRDefault="00210036" w:rsidP="00210036">
            <w:pPr>
              <w:rPr>
                <w:rFonts w:ascii="Calibri Light" w:eastAsia="Times New Roman" w:hAnsi="Calibri Light"/>
                <w:color w:val="000000"/>
                <w:sz w:val="21"/>
                <w:szCs w:val="21"/>
                <w:lang w:eastAsia="es-EC"/>
              </w:rPr>
            </w:pPr>
            <w:r w:rsidRPr="00C1396F">
              <w:rPr>
                <w:rFonts w:ascii="Calibri Light" w:eastAsia="Times New Roman" w:hAnsi="Calibri Light" w:cs="Calibri"/>
                <w:color w:val="000000"/>
                <w:sz w:val="21"/>
                <w:szCs w:val="21"/>
                <w:lang w:eastAsia="es-EC"/>
              </w:rPr>
              <w:t xml:space="preserve"> Estos viajes pueden ser para organizadores de Congresos y/o Eventos del segmento MICE, así como personalidades / celebridades de la Industria de Reuniones de Europa que tengan interés en Quito como ciudad sede.  Se debe contemplar el pago de los pasajes aéreos de los visitantes o la gestión de gratuidad con aerolíneas.</w:t>
            </w:r>
          </w:p>
        </w:tc>
        <w:tc>
          <w:tcPr>
            <w:tcW w:w="4394" w:type="dxa"/>
            <w:shd w:val="clear" w:color="FFFFCC" w:fill="FFFFFF"/>
            <w:vAlign w:val="center"/>
          </w:tcPr>
          <w:p w14:paraId="0EB9E294" w14:textId="7C9A3361" w:rsidR="00210036" w:rsidRPr="00FB3A11" w:rsidRDefault="00210036" w:rsidP="00210036">
            <w:pPr>
              <w:rPr>
                <w:rFonts w:ascii="Calibri Light" w:eastAsia="Times New Roman" w:hAnsi="Calibri Light"/>
                <w:color w:val="000000"/>
                <w:sz w:val="21"/>
                <w:szCs w:val="21"/>
                <w:lang w:eastAsia="es-EC"/>
              </w:rPr>
            </w:pPr>
            <w:r w:rsidRPr="00C1396F">
              <w:rPr>
                <w:rFonts w:ascii="Calibri Light" w:eastAsia="Times New Roman" w:hAnsi="Calibri Light" w:cs="Calibri"/>
                <w:color w:val="000000"/>
                <w:sz w:val="21"/>
                <w:szCs w:val="21"/>
                <w:lang w:eastAsia="es-EC"/>
              </w:rPr>
              <w:t xml:space="preserve">La empresa se encargará de realizar: </w:t>
            </w:r>
            <w:r w:rsidRPr="00C1396F">
              <w:rPr>
                <w:rFonts w:ascii="Calibri Light" w:eastAsia="Times New Roman" w:hAnsi="Calibri Light" w:cs="Calibri"/>
                <w:color w:val="000000"/>
                <w:sz w:val="21"/>
                <w:szCs w:val="21"/>
                <w:lang w:eastAsia="es-EC"/>
              </w:rPr>
              <w:br/>
              <w:t xml:space="preserve">• Organización, coordinación y ejecución de los viajes. </w:t>
            </w:r>
            <w:r w:rsidRPr="00C1396F">
              <w:rPr>
                <w:rFonts w:ascii="Calibri Light" w:eastAsia="Times New Roman" w:hAnsi="Calibri Light" w:cs="Calibri"/>
                <w:color w:val="000000"/>
                <w:sz w:val="21"/>
                <w:szCs w:val="21"/>
                <w:lang w:eastAsia="es-EC"/>
              </w:rPr>
              <w:br/>
              <w:t>• Aplicación de encuestas de satisfacción post-visita.</w:t>
            </w:r>
            <w:r w:rsidRPr="00C1396F">
              <w:rPr>
                <w:rFonts w:ascii="Calibri Light" w:eastAsia="Times New Roman" w:hAnsi="Calibri Light" w:cs="Calibri"/>
                <w:color w:val="000000"/>
                <w:sz w:val="21"/>
                <w:szCs w:val="21"/>
                <w:lang w:eastAsia="es-EC"/>
              </w:rPr>
              <w:br/>
              <w:t>• Seguimiento respecto a la postulación de Quito como sede de eventos internacionales.</w:t>
            </w:r>
          </w:p>
        </w:tc>
      </w:tr>
    </w:tbl>
    <w:p w14:paraId="74B929C8" w14:textId="77777777" w:rsidR="00210036" w:rsidRDefault="00210036" w:rsidP="000F64A6">
      <w:pPr>
        <w:shd w:val="clear" w:color="auto" w:fill="FDFDFD"/>
        <w:rPr>
          <w:rFonts w:asciiTheme="majorHAnsi" w:eastAsia="Times New Roman" w:hAnsiTheme="majorHAnsi" w:cs="Tahoma"/>
          <w:b/>
          <w:color w:val="000000"/>
          <w:sz w:val="21"/>
          <w:szCs w:val="21"/>
          <w:lang w:eastAsia="es-EC"/>
        </w:rPr>
      </w:pPr>
    </w:p>
    <w:p w14:paraId="3FFB735C" w14:textId="77777777" w:rsidR="00210036" w:rsidRDefault="00210036" w:rsidP="000F64A6">
      <w:pPr>
        <w:shd w:val="clear" w:color="auto" w:fill="FDFDFD"/>
        <w:rPr>
          <w:rFonts w:asciiTheme="majorHAnsi" w:eastAsia="Times New Roman" w:hAnsiTheme="majorHAnsi" w:cs="Tahoma"/>
          <w:b/>
          <w:color w:val="000000"/>
          <w:sz w:val="21"/>
          <w:szCs w:val="21"/>
          <w:lang w:eastAsia="es-EC"/>
        </w:rPr>
      </w:pPr>
    </w:p>
    <w:p w14:paraId="0A91DEFB" w14:textId="7DE16B4A" w:rsidR="00210036" w:rsidRDefault="00210036">
      <w:pPr>
        <w:rPr>
          <w:rFonts w:asciiTheme="majorHAnsi" w:eastAsia="Times New Roman" w:hAnsiTheme="majorHAnsi" w:cs="Tahoma"/>
          <w:b/>
          <w:color w:val="000000"/>
          <w:sz w:val="21"/>
          <w:szCs w:val="21"/>
          <w:lang w:eastAsia="es-EC"/>
        </w:rPr>
      </w:pPr>
      <w:r>
        <w:rPr>
          <w:rFonts w:asciiTheme="majorHAnsi" w:eastAsia="Times New Roman" w:hAnsiTheme="majorHAnsi" w:cs="Tahoma"/>
          <w:b/>
          <w:color w:val="000000"/>
          <w:sz w:val="21"/>
          <w:szCs w:val="21"/>
          <w:lang w:eastAsia="es-EC"/>
        </w:rPr>
        <w:br w:type="page"/>
      </w:r>
    </w:p>
    <w:p w14:paraId="69B5BF87" w14:textId="0E9CF31E" w:rsidR="008E4865" w:rsidRDefault="00210036" w:rsidP="008E4865">
      <w:pPr>
        <w:shd w:val="clear" w:color="auto" w:fill="FDFDFD"/>
        <w:rPr>
          <w:rFonts w:asciiTheme="majorHAnsi" w:eastAsia="Times New Roman" w:hAnsiTheme="majorHAnsi" w:cs="Tahoma"/>
          <w:b/>
          <w:color w:val="000000"/>
          <w:sz w:val="21"/>
          <w:szCs w:val="21"/>
          <w:lang w:eastAsia="es-EC"/>
        </w:rPr>
      </w:pPr>
      <w:r>
        <w:rPr>
          <w:rFonts w:asciiTheme="majorHAnsi" w:eastAsia="Times New Roman" w:hAnsiTheme="majorHAnsi" w:cs="Tahoma"/>
          <w:b/>
          <w:color w:val="000000"/>
          <w:sz w:val="21"/>
          <w:szCs w:val="21"/>
          <w:lang w:eastAsia="es-EC"/>
        </w:rPr>
        <w:t xml:space="preserve">6.1.4 </w:t>
      </w:r>
      <w:r w:rsidR="00117FE0" w:rsidRPr="00117FE0">
        <w:rPr>
          <w:rFonts w:asciiTheme="majorHAnsi" w:eastAsia="Times New Roman" w:hAnsiTheme="majorHAnsi" w:cs="Tahoma"/>
          <w:b/>
          <w:color w:val="000000"/>
          <w:sz w:val="21"/>
          <w:szCs w:val="21"/>
          <w:lang w:eastAsia="es-EC"/>
        </w:rPr>
        <w:t xml:space="preserve">METODOLOGÍA PARA FEE DE GESTIÓN  </w:t>
      </w:r>
    </w:p>
    <w:p w14:paraId="3627769A" w14:textId="77777777" w:rsidR="00210036" w:rsidRPr="00117FE0" w:rsidRDefault="00210036" w:rsidP="008E4865">
      <w:pPr>
        <w:shd w:val="clear" w:color="auto" w:fill="FDFDFD"/>
        <w:rPr>
          <w:rFonts w:asciiTheme="majorHAnsi" w:eastAsia="Times New Roman" w:hAnsiTheme="majorHAnsi" w:cs="Tahoma"/>
          <w:b/>
          <w:color w:val="000000"/>
          <w:sz w:val="21"/>
          <w:szCs w:val="21"/>
          <w:lang w:eastAsia="es-EC"/>
        </w:rPr>
      </w:pPr>
    </w:p>
    <w:tbl>
      <w:tblPr>
        <w:tblW w:w="6430"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0"/>
        <w:gridCol w:w="2410"/>
        <w:gridCol w:w="3421"/>
        <w:gridCol w:w="4375"/>
      </w:tblGrid>
      <w:tr w:rsidR="00210036" w:rsidRPr="008E465C" w14:paraId="2B5DADE7" w14:textId="77777777" w:rsidTr="00210036">
        <w:trPr>
          <w:trHeight w:val="502"/>
        </w:trPr>
        <w:tc>
          <w:tcPr>
            <w:tcW w:w="325" w:type="pct"/>
            <w:shd w:val="clear" w:color="auto" w:fill="9CC2E5"/>
            <w:noWrap/>
            <w:vAlign w:val="center"/>
            <w:hideMark/>
          </w:tcPr>
          <w:p w14:paraId="192403ED" w14:textId="77777777" w:rsidR="00210036" w:rsidRPr="008E465C" w:rsidRDefault="00210036" w:rsidP="001C3CC8">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N°</w:t>
            </w:r>
          </w:p>
        </w:tc>
        <w:tc>
          <w:tcPr>
            <w:tcW w:w="1104" w:type="pct"/>
            <w:shd w:val="clear" w:color="auto" w:fill="9CC2E5"/>
            <w:vAlign w:val="center"/>
            <w:hideMark/>
          </w:tcPr>
          <w:p w14:paraId="15B74C2E" w14:textId="77777777" w:rsidR="00210036" w:rsidRDefault="00210036" w:rsidP="00210036">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PRODUCTO/</w:t>
            </w:r>
          </w:p>
          <w:p w14:paraId="33F23337" w14:textId="77777777" w:rsidR="00210036" w:rsidRPr="008E465C" w:rsidRDefault="00210036" w:rsidP="00210036">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SERVICIO</w:t>
            </w:r>
          </w:p>
        </w:tc>
        <w:tc>
          <w:tcPr>
            <w:tcW w:w="1567" w:type="pct"/>
            <w:shd w:val="clear" w:color="auto" w:fill="9CC2E5"/>
            <w:vAlign w:val="center"/>
            <w:hideMark/>
          </w:tcPr>
          <w:p w14:paraId="6DA388CA" w14:textId="77777777" w:rsidR="00210036" w:rsidRPr="008E465C" w:rsidRDefault="00210036" w:rsidP="00210036">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DETALLE DE PRODUCTO, SERVICIO Y ACTIVIDADES</w:t>
            </w:r>
          </w:p>
        </w:tc>
        <w:tc>
          <w:tcPr>
            <w:tcW w:w="2004" w:type="pct"/>
            <w:shd w:val="clear" w:color="auto" w:fill="9CC2E5"/>
            <w:vAlign w:val="center"/>
            <w:hideMark/>
          </w:tcPr>
          <w:p w14:paraId="35C395FC" w14:textId="77777777" w:rsidR="00210036" w:rsidRPr="008E465C" w:rsidRDefault="00210036" w:rsidP="00210036">
            <w:pPr>
              <w:spacing w:after="240"/>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METODOLOGIA DE TRABAJO</w:t>
            </w:r>
          </w:p>
        </w:tc>
      </w:tr>
      <w:tr w:rsidR="00210036" w:rsidRPr="008E4865" w14:paraId="5733CF89" w14:textId="77777777" w:rsidTr="00210036">
        <w:trPr>
          <w:trHeight w:val="1927"/>
        </w:trPr>
        <w:tc>
          <w:tcPr>
            <w:tcW w:w="325" w:type="pct"/>
            <w:shd w:val="clear" w:color="auto" w:fill="auto"/>
            <w:noWrap/>
            <w:vAlign w:val="center"/>
            <w:hideMark/>
          </w:tcPr>
          <w:p w14:paraId="43E54A17" w14:textId="77777777" w:rsidR="00210036" w:rsidRPr="008E4865" w:rsidRDefault="00210036" w:rsidP="001C3CC8">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1</w:t>
            </w:r>
          </w:p>
        </w:tc>
        <w:tc>
          <w:tcPr>
            <w:tcW w:w="1104" w:type="pct"/>
            <w:shd w:val="clear" w:color="auto" w:fill="auto"/>
            <w:vAlign w:val="center"/>
            <w:hideMark/>
          </w:tcPr>
          <w:p w14:paraId="4E581FA8" w14:textId="77777777" w:rsidR="00210036" w:rsidRPr="008E4865" w:rsidRDefault="00210036" w:rsidP="001C3CC8">
            <w:pPr>
              <w:jc w:val="cente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Fee de Agencia </w:t>
            </w:r>
          </w:p>
        </w:tc>
        <w:tc>
          <w:tcPr>
            <w:tcW w:w="1567" w:type="pct"/>
            <w:shd w:val="clear" w:color="auto" w:fill="auto"/>
            <w:vAlign w:val="center"/>
            <w:hideMark/>
          </w:tcPr>
          <w:p w14:paraId="25C35EED" w14:textId="5ED5CC6D" w:rsidR="00210036" w:rsidRDefault="00210036" w:rsidP="001C3CC8">
            <w:pPr>
              <w:rPr>
                <w:rFonts w:ascii="Calibri Light" w:eastAsia="Times New Roman" w:hAnsi="Calibri Light"/>
                <w:b/>
                <w:i/>
                <w:color w:val="000000"/>
                <w:sz w:val="21"/>
                <w:szCs w:val="21"/>
                <w:lang w:eastAsia="es-EC"/>
              </w:rPr>
            </w:pPr>
            <w:r w:rsidRPr="008E4865">
              <w:rPr>
                <w:rFonts w:ascii="Calibri Light" w:eastAsia="Times New Roman" w:hAnsi="Calibri Light"/>
                <w:color w:val="000000"/>
                <w:sz w:val="21"/>
                <w:szCs w:val="21"/>
                <w:lang w:eastAsia="es-EC"/>
              </w:rPr>
              <w:t xml:space="preserve">Servicio de representación en el exterior, para el mercado de Europa. Como agencia matriz de representación será la encargada de coordinar las acciones promocionales del destino Quito con sus filiales y/o asociados. </w:t>
            </w:r>
            <w:r w:rsidRPr="008E4865">
              <w:rPr>
                <w:rFonts w:ascii="Calibri Light" w:eastAsia="Times New Roman" w:hAnsi="Calibri Light"/>
                <w:color w:val="000000"/>
                <w:sz w:val="21"/>
                <w:szCs w:val="21"/>
                <w:lang w:eastAsia="es-EC"/>
              </w:rPr>
              <w:br/>
            </w:r>
          </w:p>
          <w:p w14:paraId="531D7D58" w14:textId="5EFD3FCA" w:rsidR="00210036" w:rsidRDefault="00210036" w:rsidP="001C3CC8">
            <w:pPr>
              <w:rPr>
                <w:rFonts w:ascii="Calibri Light" w:eastAsia="Times New Roman" w:hAnsi="Calibri Light"/>
                <w:color w:val="000000"/>
                <w:sz w:val="21"/>
                <w:szCs w:val="21"/>
                <w:lang w:eastAsia="es-EC"/>
              </w:rPr>
            </w:pPr>
            <w:r w:rsidRPr="008E4865">
              <w:rPr>
                <w:rFonts w:ascii="Calibri Light" w:eastAsia="Times New Roman" w:hAnsi="Calibri Light"/>
                <w:b/>
                <w:i/>
                <w:color w:val="000000"/>
                <w:sz w:val="21"/>
                <w:szCs w:val="21"/>
                <w:lang w:eastAsia="es-EC"/>
              </w:rPr>
              <w:t xml:space="preserve">Programa de representación y relaciones públicas con la Industria Turística </w:t>
            </w:r>
            <w:r>
              <w:rPr>
                <w:rFonts w:ascii="Calibri Light" w:eastAsia="Times New Roman" w:hAnsi="Calibri Light"/>
                <w:b/>
                <w:i/>
                <w:color w:val="000000"/>
                <w:sz w:val="21"/>
                <w:szCs w:val="21"/>
                <w:lang w:eastAsia="es-EC"/>
              </w:rPr>
              <w:t xml:space="preserve">y MICE </w:t>
            </w:r>
            <w:r w:rsidRPr="008E4865">
              <w:rPr>
                <w:rFonts w:ascii="Calibri Light" w:eastAsia="Times New Roman" w:hAnsi="Calibri Light"/>
                <w:b/>
                <w:i/>
                <w:color w:val="000000"/>
                <w:sz w:val="21"/>
                <w:szCs w:val="21"/>
                <w:lang w:eastAsia="es-EC"/>
              </w:rPr>
              <w:t>de cada país en el mercado de Europa</w:t>
            </w:r>
            <w:r w:rsidRPr="008E4865">
              <w:rPr>
                <w:rFonts w:ascii="Calibri Light" w:eastAsia="Times New Roman" w:hAnsi="Calibri Light"/>
                <w:color w:val="000000"/>
                <w:sz w:val="21"/>
                <w:szCs w:val="21"/>
                <w:lang w:eastAsia="es-EC"/>
              </w:rPr>
              <w:t xml:space="preserve">, que incluye: </w:t>
            </w:r>
          </w:p>
          <w:p w14:paraId="2D5E6B3E" w14:textId="77777777" w:rsidR="00210036" w:rsidRDefault="00210036" w:rsidP="001C3CC8">
            <w:pPr>
              <w:rPr>
                <w:rFonts w:ascii="Calibri Light" w:eastAsia="Times New Roman" w:hAnsi="Calibri Light"/>
                <w:color w:val="000000"/>
                <w:sz w:val="21"/>
                <w:szCs w:val="21"/>
                <w:lang w:eastAsia="es-EC"/>
              </w:rPr>
            </w:pPr>
          </w:p>
          <w:p w14:paraId="5582B575" w14:textId="77777777" w:rsidR="0010298C" w:rsidRDefault="00210036" w:rsidP="001C3CC8">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nvío de información y materiales de promoción de destino, llamadas de seguimiento, atención a solicitudes de la industria turí</w:t>
            </w:r>
            <w:r w:rsidR="0010298C">
              <w:rPr>
                <w:rFonts w:ascii="Calibri Light" w:eastAsia="Times New Roman" w:hAnsi="Calibri Light"/>
                <w:color w:val="000000"/>
                <w:sz w:val="21"/>
                <w:szCs w:val="21"/>
                <w:lang w:eastAsia="es-EC"/>
              </w:rPr>
              <w:t xml:space="preserve">stica, entre otros. </w:t>
            </w:r>
            <w:r w:rsidR="0010298C">
              <w:rPr>
                <w:rFonts w:ascii="Calibri Light" w:eastAsia="Times New Roman" w:hAnsi="Calibri Light"/>
                <w:color w:val="000000"/>
                <w:sz w:val="21"/>
                <w:szCs w:val="21"/>
                <w:lang w:eastAsia="es-EC"/>
              </w:rPr>
              <w:br/>
            </w:r>
          </w:p>
          <w:p w14:paraId="1A44EDF0" w14:textId="14532A19" w:rsidR="00210036" w:rsidRDefault="00210036" w:rsidP="001C3CC8">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Organización de agenda de citas de trabajo para eventos, misiones comerciales y/o ferias de turismo y seguimiento a los contactos establecidos en el mercado de Europa.</w:t>
            </w:r>
            <w:r>
              <w:rPr>
                <w:rFonts w:ascii="Calibri Light" w:eastAsia="Times New Roman" w:hAnsi="Calibri Light"/>
                <w:color w:val="000000"/>
                <w:sz w:val="21"/>
                <w:szCs w:val="21"/>
                <w:lang w:eastAsia="es-EC"/>
              </w:rPr>
              <w:br/>
            </w:r>
            <w:r w:rsidR="00933DE3">
              <w:rPr>
                <w:rFonts w:ascii="Calibri Light" w:eastAsia="Times New Roman" w:hAnsi="Calibri Light"/>
                <w:color w:val="000000"/>
                <w:sz w:val="21"/>
                <w:szCs w:val="21"/>
                <w:lang w:eastAsia="es-EC"/>
              </w:rPr>
              <w:br/>
            </w:r>
            <w:r w:rsidRPr="008E4865">
              <w:rPr>
                <w:rFonts w:ascii="Calibri Light" w:eastAsia="Times New Roman" w:hAnsi="Calibri Light"/>
                <w:color w:val="000000"/>
                <w:sz w:val="21"/>
                <w:szCs w:val="21"/>
                <w:lang w:eastAsia="es-EC"/>
              </w:rPr>
              <w:t>Apoyo en la logística y acompañamiento durante la ejecución del evento, misiones comerciales y/o feri</w:t>
            </w:r>
            <w:r>
              <w:rPr>
                <w:rFonts w:ascii="Calibri Light" w:eastAsia="Times New Roman" w:hAnsi="Calibri Light"/>
                <w:color w:val="000000"/>
                <w:sz w:val="21"/>
                <w:szCs w:val="21"/>
                <w:lang w:eastAsia="es-EC"/>
              </w:rPr>
              <w:t>as de promoción turística en los</w:t>
            </w:r>
            <w:r w:rsidRPr="008E4865">
              <w:rPr>
                <w:rFonts w:ascii="Calibri Light" w:eastAsia="Times New Roman" w:hAnsi="Calibri Light"/>
                <w:color w:val="000000"/>
                <w:sz w:val="21"/>
                <w:szCs w:val="21"/>
                <w:lang w:eastAsia="es-EC"/>
              </w:rPr>
              <w:t xml:space="preserve"> países que conforman el mercado de Europa.</w:t>
            </w:r>
          </w:p>
          <w:p w14:paraId="0A388D2B" w14:textId="77777777" w:rsidR="00210036" w:rsidRDefault="00210036" w:rsidP="001C3CC8">
            <w:pPr>
              <w:rPr>
                <w:rFonts w:ascii="Calibri Light" w:eastAsia="Times New Roman" w:hAnsi="Calibri Light"/>
                <w:color w:val="000000"/>
                <w:sz w:val="21"/>
                <w:szCs w:val="21"/>
                <w:lang w:eastAsia="es-EC"/>
              </w:rPr>
            </w:pPr>
          </w:p>
          <w:p w14:paraId="61AF9EDC" w14:textId="4D992C61" w:rsidR="00210036" w:rsidRDefault="00210036" w:rsidP="001C3CC8">
            <w:pPr>
              <w:rPr>
                <w:rFonts w:ascii="Calibri Light" w:eastAsia="Times New Roman" w:hAnsi="Calibri Light"/>
                <w:color w:val="000000"/>
                <w:sz w:val="21"/>
                <w:szCs w:val="21"/>
                <w:lang w:eastAsia="es-EC"/>
              </w:rPr>
            </w:pPr>
            <w:r w:rsidRPr="008E4865">
              <w:rPr>
                <w:rFonts w:ascii="Calibri Light" w:eastAsia="Times New Roman" w:hAnsi="Calibri Light"/>
                <w:b/>
                <w:i/>
                <w:color w:val="000000"/>
                <w:sz w:val="21"/>
                <w:szCs w:val="21"/>
                <w:lang w:eastAsia="es-EC"/>
              </w:rPr>
              <w:t>Programa de representación y relaciones públicas con Medios de Comunicación de cada país del mercado Europa</w:t>
            </w:r>
            <w:r w:rsidRPr="008E4865">
              <w:rPr>
                <w:rFonts w:ascii="Calibri Light" w:eastAsia="Times New Roman" w:hAnsi="Calibri Light"/>
                <w:color w:val="000000"/>
                <w:sz w:val="21"/>
                <w:szCs w:val="21"/>
                <w:lang w:eastAsia="es-EC"/>
              </w:rPr>
              <w:t xml:space="preserve"> que incluye: </w:t>
            </w:r>
          </w:p>
          <w:p w14:paraId="511AA1D8" w14:textId="77777777" w:rsidR="00933DE3" w:rsidRDefault="00210036" w:rsidP="00283A64">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 xml:space="preserve">nvío de información y materiales de prensa, llamadas de seguimiento, atención a solicitudes de </w:t>
            </w:r>
            <w:r w:rsidR="00933DE3" w:rsidRPr="008E4865">
              <w:rPr>
                <w:rFonts w:ascii="Calibri Light" w:eastAsia="Times New Roman" w:hAnsi="Calibri Light"/>
                <w:color w:val="000000"/>
                <w:sz w:val="21"/>
                <w:szCs w:val="21"/>
                <w:lang w:eastAsia="es-EC"/>
              </w:rPr>
              <w:t>prensa entre</w:t>
            </w:r>
            <w:r w:rsidRPr="008E4865">
              <w:rPr>
                <w:rFonts w:ascii="Calibri Light" w:eastAsia="Times New Roman" w:hAnsi="Calibri Light"/>
                <w:color w:val="000000"/>
                <w:sz w:val="21"/>
                <w:szCs w:val="21"/>
                <w:lang w:eastAsia="es-EC"/>
              </w:rPr>
              <w:t xml:space="preserve"> otros. </w:t>
            </w:r>
            <w:r>
              <w:rPr>
                <w:rFonts w:ascii="Calibri Light" w:eastAsia="Times New Roman" w:hAnsi="Calibri Light"/>
                <w:color w:val="000000"/>
                <w:sz w:val="21"/>
                <w:szCs w:val="21"/>
                <w:lang w:eastAsia="es-EC"/>
              </w:rPr>
              <w:t xml:space="preserve"> </w:t>
            </w:r>
            <w:r w:rsidR="00933DE3">
              <w:rPr>
                <w:rFonts w:ascii="Calibri Light" w:eastAsia="Times New Roman" w:hAnsi="Calibri Light"/>
                <w:color w:val="000000"/>
                <w:sz w:val="21"/>
                <w:szCs w:val="21"/>
                <w:lang w:eastAsia="es-EC"/>
              </w:rPr>
              <w:t>(Presentación de KIT DE PRENSA)</w:t>
            </w:r>
          </w:p>
          <w:p w14:paraId="11FA2A4F" w14:textId="77777777" w:rsidR="00933DE3" w:rsidRDefault="00933DE3" w:rsidP="00283A64">
            <w:pPr>
              <w:rPr>
                <w:rFonts w:ascii="Calibri Light" w:eastAsia="Times New Roman" w:hAnsi="Calibri Light"/>
                <w:color w:val="000000"/>
                <w:sz w:val="21"/>
                <w:szCs w:val="21"/>
                <w:lang w:eastAsia="es-EC"/>
              </w:rPr>
            </w:pPr>
          </w:p>
          <w:p w14:paraId="2A079623" w14:textId="77777777" w:rsidR="0010298C" w:rsidRDefault="00210036" w:rsidP="00933DE3">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 xml:space="preserve">Gestionar </w:t>
            </w:r>
            <w:r w:rsidRPr="008E4865">
              <w:rPr>
                <w:rFonts w:ascii="Calibri Light" w:eastAsia="Times New Roman" w:hAnsi="Calibri Light"/>
                <w:color w:val="000000"/>
                <w:sz w:val="21"/>
                <w:szCs w:val="21"/>
                <w:lang w:eastAsia="es-EC"/>
              </w:rPr>
              <w:t xml:space="preserve">entrevistas mensuales en la modalidad free press en medios de comunicación. Cabe acotar que esta gestión debe ser complementada por la repercusión mediática que genere el envío de cada nota de prensa. </w:t>
            </w:r>
            <w:r>
              <w:rPr>
                <w:rFonts w:ascii="Calibri Light" w:eastAsia="Times New Roman" w:hAnsi="Calibri Light"/>
                <w:color w:val="000000"/>
                <w:sz w:val="21"/>
                <w:szCs w:val="21"/>
                <w:lang w:eastAsia="es-EC"/>
              </w:rPr>
              <w:br/>
            </w:r>
            <w:r w:rsidR="00933DE3">
              <w:rPr>
                <w:rFonts w:ascii="Calibri Light" w:eastAsia="Times New Roman" w:hAnsi="Calibri Light"/>
                <w:color w:val="000000"/>
                <w:sz w:val="21"/>
                <w:szCs w:val="21"/>
                <w:lang w:eastAsia="es-EC"/>
              </w:rPr>
              <w:br/>
            </w:r>
            <w:r w:rsidRPr="008E4865">
              <w:rPr>
                <w:rFonts w:ascii="Calibri Light" w:eastAsia="Times New Roman" w:hAnsi="Calibri Light"/>
                <w:color w:val="000000"/>
                <w:sz w:val="21"/>
                <w:szCs w:val="21"/>
                <w:lang w:eastAsia="es-EC"/>
              </w:rPr>
              <w:t>Producción de agenda de medios y relaciones públicas de acuerdo a las necesidades del plan de comunicación de Quito Turismo en el mercado Europa.</w:t>
            </w:r>
            <w:r>
              <w:rPr>
                <w:rFonts w:ascii="Calibri Light" w:eastAsia="Times New Roman" w:hAnsi="Calibri Light"/>
                <w:color w:val="000000"/>
                <w:sz w:val="21"/>
                <w:szCs w:val="21"/>
                <w:lang w:eastAsia="es-EC"/>
              </w:rPr>
              <w:br/>
            </w:r>
          </w:p>
          <w:p w14:paraId="059FF708" w14:textId="3AF6D2F3" w:rsidR="00210036" w:rsidRPr="008E4865" w:rsidRDefault="00210036" w:rsidP="00933DE3">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Cobertura de medios de las agendas de participación de Quito Turismo durante eventos, feria y misiones comerciales de prom</w:t>
            </w:r>
            <w:r>
              <w:rPr>
                <w:rFonts w:ascii="Calibri Light" w:eastAsia="Times New Roman" w:hAnsi="Calibri Light"/>
                <w:color w:val="000000"/>
                <w:sz w:val="21"/>
                <w:szCs w:val="21"/>
                <w:lang w:eastAsia="es-EC"/>
              </w:rPr>
              <w:t>oción turística del destino.</w:t>
            </w:r>
          </w:p>
        </w:tc>
        <w:tc>
          <w:tcPr>
            <w:tcW w:w="2004" w:type="pct"/>
            <w:shd w:val="clear" w:color="FFFFCC" w:fill="FFFFFF"/>
            <w:vAlign w:val="center"/>
            <w:hideMark/>
          </w:tcPr>
          <w:p w14:paraId="64D49FBB" w14:textId="77777777" w:rsidR="00210036" w:rsidRDefault="00210036" w:rsidP="001C3CC8">
            <w:pPr>
              <w:spacing w:after="240"/>
              <w:rPr>
                <w:rFonts w:ascii="Calibri Light" w:eastAsia="Times New Roman" w:hAnsi="Calibri Light"/>
                <w:color w:val="000000"/>
                <w:sz w:val="21"/>
                <w:szCs w:val="21"/>
                <w:lang w:eastAsia="es-EC"/>
              </w:rPr>
            </w:pPr>
            <w:r w:rsidRPr="008E4865">
              <w:rPr>
                <w:rFonts w:ascii="Calibri Light" w:eastAsia="Times New Roman" w:hAnsi="Calibri Light"/>
                <w:i/>
                <w:color w:val="000000"/>
                <w:sz w:val="21"/>
                <w:szCs w:val="21"/>
                <w:lang w:eastAsia="es-EC"/>
              </w:rPr>
              <w:t>Para la relación y gestión con el trade turístico</w:t>
            </w:r>
            <w:r>
              <w:rPr>
                <w:rFonts w:ascii="Calibri Light" w:eastAsia="Times New Roman" w:hAnsi="Calibri Light"/>
                <w:i/>
                <w:color w:val="000000"/>
                <w:sz w:val="21"/>
                <w:szCs w:val="21"/>
                <w:lang w:eastAsia="es-EC"/>
              </w:rPr>
              <w:t>:</w:t>
            </w:r>
            <w:r w:rsidRPr="008E4865">
              <w:rPr>
                <w:rFonts w:ascii="Calibri Light" w:eastAsia="Times New Roman" w:hAnsi="Calibri Light"/>
                <w:color w:val="000000"/>
                <w:sz w:val="21"/>
                <w:szCs w:val="21"/>
                <w:lang w:eastAsia="es-EC"/>
              </w:rPr>
              <w:br/>
            </w:r>
            <w:r w:rsidRPr="008E4865">
              <w:rPr>
                <w:rFonts w:ascii="Calibri Light" w:eastAsia="Times New Roman" w:hAnsi="Calibri Light"/>
                <w:color w:val="000000"/>
                <w:sz w:val="21"/>
                <w:szCs w:val="21"/>
                <w:lang w:eastAsia="es-EC"/>
              </w:rPr>
              <w:br/>
              <w:t xml:space="preserve">• </w:t>
            </w:r>
            <w:r>
              <w:rPr>
                <w:rFonts w:ascii="Calibri Light" w:eastAsia="Times New Roman" w:hAnsi="Calibri Light"/>
                <w:color w:val="000000"/>
                <w:sz w:val="21"/>
                <w:szCs w:val="21"/>
                <w:lang w:eastAsia="es-EC"/>
              </w:rPr>
              <w:t xml:space="preserve">La empresa contará con un equipo técnico en cada país del mercado Europeo, que incluya un equipo de trabajo especializado.  </w:t>
            </w:r>
          </w:p>
          <w:p w14:paraId="4C00C11E" w14:textId="6A7959DE" w:rsidR="00210036" w:rsidRDefault="00210036" w:rsidP="001C3CC8">
            <w:pPr>
              <w:spacing w:after="240"/>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w:t>
            </w:r>
            <w:r w:rsidR="00933DE3">
              <w:rPr>
                <w:rFonts w:ascii="Calibri Light" w:eastAsia="Times New Roman" w:hAnsi="Calibri Light"/>
                <w:color w:val="000000"/>
                <w:sz w:val="21"/>
                <w:szCs w:val="21"/>
                <w:lang w:eastAsia="es-EC"/>
              </w:rPr>
              <w:t xml:space="preserve"> </w:t>
            </w:r>
            <w:r w:rsidRPr="008E4865">
              <w:rPr>
                <w:rFonts w:ascii="Calibri Light" w:eastAsia="Times New Roman" w:hAnsi="Calibri Light"/>
                <w:color w:val="000000"/>
                <w:sz w:val="21"/>
                <w:szCs w:val="21"/>
                <w:lang w:eastAsia="es-EC"/>
              </w:rPr>
              <w:t>La empresa contará con el respaldo técnico de Quito Turismo especializado en cada uno de</w:t>
            </w:r>
            <w:r>
              <w:rPr>
                <w:rFonts w:ascii="Calibri Light" w:eastAsia="Times New Roman" w:hAnsi="Calibri Light"/>
                <w:color w:val="000000"/>
                <w:sz w:val="21"/>
                <w:szCs w:val="21"/>
                <w:lang w:eastAsia="es-EC"/>
              </w:rPr>
              <w:t xml:space="preserve"> los ejes: Mercadeo, MICE </w:t>
            </w:r>
            <w:r w:rsidRPr="008E4865">
              <w:rPr>
                <w:rFonts w:ascii="Calibri Light" w:eastAsia="Times New Roman" w:hAnsi="Calibri Light"/>
                <w:color w:val="000000"/>
                <w:sz w:val="21"/>
                <w:szCs w:val="21"/>
                <w:lang w:eastAsia="es-EC"/>
              </w:rPr>
              <w:t xml:space="preserve">y Comunicación con quienes se coordinará las actividades y procedimientos necesarios para la ejecución de los productos y/o servicios requeridos. </w:t>
            </w:r>
          </w:p>
          <w:p w14:paraId="53FD8339" w14:textId="5297BE50" w:rsidR="00210036" w:rsidRDefault="00933DE3" w:rsidP="001C3CC8">
            <w:pPr>
              <w:spacing w:after="240"/>
              <w:rPr>
                <w:rFonts w:ascii="Calibri Light" w:eastAsia="Times New Roman" w:hAnsi="Calibri Light"/>
                <w:color w:val="000000"/>
                <w:sz w:val="21"/>
                <w:szCs w:val="21"/>
                <w:lang w:eastAsia="es-EC"/>
              </w:rPr>
            </w:pPr>
            <w:r w:rsidRPr="008E465C">
              <w:rPr>
                <w:rFonts w:asciiTheme="majorHAnsi" w:eastAsia="Times New Roman" w:hAnsiTheme="majorHAnsi" w:cs="Times New Roman"/>
                <w:color w:val="000000"/>
                <w:sz w:val="21"/>
                <w:szCs w:val="21"/>
                <w:lang w:val="es-EC" w:eastAsia="es-EC"/>
              </w:rPr>
              <w:t>•</w:t>
            </w:r>
            <w:r w:rsidR="00210036" w:rsidRPr="008E4865">
              <w:rPr>
                <w:rFonts w:ascii="Calibri Light" w:eastAsia="Times New Roman" w:hAnsi="Calibri Light"/>
                <w:color w:val="000000"/>
                <w:sz w:val="21"/>
                <w:szCs w:val="21"/>
                <w:lang w:eastAsia="es-EC"/>
              </w:rPr>
              <w:t xml:space="preserve"> Para la organización de agendas de trabajo para capacitaciones de destino la empresa deberá contar con una base de datos de trade turístico de relevancia en cada uno de los </w:t>
            </w:r>
            <w:r w:rsidR="00210036">
              <w:rPr>
                <w:rFonts w:ascii="Calibri Light" w:eastAsia="Times New Roman" w:hAnsi="Calibri Light"/>
                <w:color w:val="000000"/>
                <w:sz w:val="21"/>
                <w:szCs w:val="21"/>
                <w:lang w:eastAsia="es-EC"/>
              </w:rPr>
              <w:t>países que conforman el mercado Europa</w:t>
            </w:r>
          </w:p>
          <w:p w14:paraId="3FA00E0E" w14:textId="4D80FF71" w:rsidR="00210036" w:rsidRDefault="00933DE3" w:rsidP="001C3CC8">
            <w:pPr>
              <w:spacing w:after="240"/>
              <w:rPr>
                <w:rFonts w:ascii="Calibri Light" w:eastAsia="Times New Roman" w:hAnsi="Calibri Light"/>
                <w:color w:val="000000"/>
                <w:sz w:val="21"/>
                <w:szCs w:val="21"/>
                <w:lang w:eastAsia="es-EC"/>
              </w:rPr>
            </w:pPr>
            <w:r w:rsidRPr="008E465C">
              <w:rPr>
                <w:rFonts w:asciiTheme="majorHAnsi" w:eastAsia="Times New Roman" w:hAnsiTheme="majorHAnsi" w:cs="Times New Roman"/>
                <w:color w:val="000000"/>
                <w:sz w:val="21"/>
                <w:szCs w:val="21"/>
                <w:lang w:val="es-EC" w:eastAsia="es-EC"/>
              </w:rPr>
              <w:t>•</w:t>
            </w:r>
            <w:r w:rsidR="00210036" w:rsidRPr="008E4865">
              <w:rPr>
                <w:rFonts w:ascii="Calibri Light" w:eastAsia="Times New Roman" w:hAnsi="Calibri Light"/>
                <w:color w:val="000000"/>
                <w:sz w:val="21"/>
                <w:szCs w:val="21"/>
                <w:lang w:eastAsia="es-EC"/>
              </w:rPr>
              <w:t xml:space="preserve"> Para la organización de las agendas de trabajo durante ferias y/o eventos de promoción turística, Quito Turismo entregará información de acceso a portales web u otros sistemas utilizados por estos eventos. La empresa deberá gestionar a través de su conocimiento y experticia una agenda de trabajo de al menos 2</w:t>
            </w:r>
            <w:r w:rsidR="00210036">
              <w:rPr>
                <w:rFonts w:ascii="Calibri Light" w:eastAsia="Times New Roman" w:hAnsi="Calibri Light"/>
                <w:color w:val="000000"/>
                <w:sz w:val="21"/>
                <w:szCs w:val="21"/>
                <w:lang w:eastAsia="es-EC"/>
              </w:rPr>
              <w:t>0</w:t>
            </w:r>
            <w:r w:rsidR="00210036" w:rsidRPr="008E4865">
              <w:rPr>
                <w:rFonts w:ascii="Calibri Light" w:eastAsia="Times New Roman" w:hAnsi="Calibri Light"/>
                <w:color w:val="000000"/>
                <w:sz w:val="21"/>
                <w:szCs w:val="21"/>
                <w:lang w:eastAsia="es-EC"/>
              </w:rPr>
              <w:t xml:space="preserve"> citas que incluyan trade turístico y medios de prensa especializada.</w:t>
            </w:r>
          </w:p>
          <w:p w14:paraId="5F95BF11" w14:textId="77777777" w:rsidR="00210036" w:rsidRDefault="00210036" w:rsidP="001C3CC8">
            <w:pPr>
              <w:rPr>
                <w:rFonts w:ascii="Calibri Light" w:eastAsia="Times New Roman" w:hAnsi="Calibri Light"/>
                <w:color w:val="000000"/>
                <w:sz w:val="21"/>
                <w:szCs w:val="21"/>
                <w:lang w:eastAsia="es-EC"/>
              </w:rPr>
            </w:pPr>
            <w:r w:rsidRPr="008E4865">
              <w:rPr>
                <w:rFonts w:ascii="Calibri Light" w:eastAsia="Times New Roman" w:hAnsi="Calibri Light"/>
                <w:i/>
                <w:color w:val="000000"/>
                <w:sz w:val="21"/>
                <w:szCs w:val="21"/>
                <w:lang w:eastAsia="es-EC"/>
              </w:rPr>
              <w:t>Para la relación y gestión de relaciones públicas y medios de comunicación</w:t>
            </w:r>
            <w:r>
              <w:rPr>
                <w:rFonts w:ascii="Calibri Light" w:eastAsia="Times New Roman" w:hAnsi="Calibri Light"/>
                <w:color w:val="000000"/>
                <w:sz w:val="21"/>
                <w:szCs w:val="21"/>
                <w:lang w:eastAsia="es-EC"/>
              </w:rPr>
              <w:t>:</w:t>
            </w:r>
          </w:p>
          <w:p w14:paraId="0ECFDBE6" w14:textId="73BBB29E" w:rsidR="00210036" w:rsidRPr="008E4865" w:rsidRDefault="00933DE3" w:rsidP="001C3CC8">
            <w:pPr>
              <w:rPr>
                <w:rFonts w:ascii="Calibri Light" w:eastAsia="Times New Roman" w:hAnsi="Calibri Light"/>
                <w:color w:val="000000"/>
                <w:sz w:val="21"/>
                <w:szCs w:val="21"/>
                <w:lang w:eastAsia="es-EC"/>
              </w:rPr>
            </w:pPr>
            <w:r w:rsidRPr="008E465C">
              <w:rPr>
                <w:rFonts w:asciiTheme="majorHAnsi" w:eastAsia="Times New Roman" w:hAnsiTheme="majorHAnsi" w:cs="Times New Roman"/>
                <w:color w:val="000000"/>
                <w:sz w:val="21"/>
                <w:szCs w:val="21"/>
                <w:lang w:val="es-EC" w:eastAsia="es-EC"/>
              </w:rPr>
              <w:t>•</w:t>
            </w:r>
            <w:r>
              <w:rPr>
                <w:rFonts w:asciiTheme="majorHAnsi" w:eastAsia="Times New Roman" w:hAnsiTheme="majorHAnsi" w:cs="Times New Roman"/>
                <w:color w:val="000000"/>
                <w:sz w:val="21"/>
                <w:szCs w:val="21"/>
                <w:lang w:val="es-EC" w:eastAsia="es-EC"/>
              </w:rPr>
              <w:t xml:space="preserve"> </w:t>
            </w:r>
            <w:r w:rsidR="00210036" w:rsidRPr="008E4865">
              <w:rPr>
                <w:rFonts w:ascii="Calibri Light" w:eastAsia="Times New Roman" w:hAnsi="Calibri Light"/>
                <w:color w:val="000000"/>
                <w:sz w:val="21"/>
                <w:szCs w:val="21"/>
                <w:lang w:eastAsia="es-EC"/>
              </w:rPr>
              <w:t>Se coordinará directamente con el área de Comunicación de Quito Turismo en caso de requerir más insumos informativos y fotografías.</w:t>
            </w:r>
            <w:r w:rsidR="00210036">
              <w:rPr>
                <w:rFonts w:ascii="Calibri Light" w:eastAsia="Times New Roman" w:hAnsi="Calibri Light"/>
                <w:color w:val="000000"/>
                <w:sz w:val="21"/>
                <w:szCs w:val="21"/>
                <w:lang w:eastAsia="es-EC"/>
              </w:rPr>
              <w:br/>
            </w:r>
            <w:r w:rsidR="00210036" w:rsidRPr="008E4865">
              <w:rPr>
                <w:rFonts w:ascii="Calibri Light" w:eastAsia="Times New Roman" w:hAnsi="Calibri Light"/>
                <w:color w:val="000000"/>
                <w:sz w:val="21"/>
                <w:szCs w:val="21"/>
                <w:lang w:eastAsia="es-EC"/>
              </w:rPr>
              <w:br/>
              <w:t>•</w:t>
            </w:r>
            <w:r>
              <w:rPr>
                <w:rFonts w:ascii="Calibri Light" w:eastAsia="Times New Roman" w:hAnsi="Calibri Light"/>
                <w:color w:val="000000"/>
                <w:sz w:val="21"/>
                <w:szCs w:val="21"/>
                <w:lang w:eastAsia="es-EC"/>
              </w:rPr>
              <w:t xml:space="preserve"> </w:t>
            </w:r>
            <w:r w:rsidR="00210036" w:rsidRPr="008E4865">
              <w:rPr>
                <w:rFonts w:ascii="Calibri Light" w:eastAsia="Times New Roman" w:hAnsi="Calibri Light"/>
                <w:color w:val="000000"/>
                <w:sz w:val="21"/>
                <w:szCs w:val="21"/>
                <w:lang w:eastAsia="es-EC"/>
              </w:rPr>
              <w:t xml:space="preserve">Las actividades de comunicación como entrevistas y publicaciones de destino se coordinará de forma anticipada con el área de Comunicación de Quito Turismo donde se establecerá: fechas, horas y voceros para atención de entrevistas. </w:t>
            </w:r>
            <w:r w:rsidR="00210036">
              <w:rPr>
                <w:rFonts w:ascii="Calibri Light" w:eastAsia="Times New Roman" w:hAnsi="Calibri Light"/>
                <w:color w:val="000000"/>
                <w:sz w:val="21"/>
                <w:szCs w:val="21"/>
                <w:lang w:eastAsia="es-EC"/>
              </w:rPr>
              <w:br/>
            </w:r>
            <w:r w:rsidR="00210036" w:rsidRPr="008E4865">
              <w:rPr>
                <w:rFonts w:ascii="Calibri Light" w:eastAsia="Times New Roman" w:hAnsi="Calibri Light"/>
                <w:color w:val="000000"/>
                <w:sz w:val="21"/>
                <w:szCs w:val="21"/>
                <w:lang w:eastAsia="es-EC"/>
              </w:rPr>
              <w:br/>
            </w:r>
            <w:r w:rsidRPr="008E465C">
              <w:rPr>
                <w:rFonts w:asciiTheme="majorHAnsi" w:eastAsia="Times New Roman" w:hAnsiTheme="majorHAnsi" w:cs="Times New Roman"/>
                <w:color w:val="000000"/>
                <w:sz w:val="21"/>
                <w:szCs w:val="21"/>
                <w:lang w:val="es-EC" w:eastAsia="es-EC"/>
              </w:rPr>
              <w:t>•</w:t>
            </w:r>
            <w:r w:rsidR="00210036" w:rsidRPr="008E4865">
              <w:rPr>
                <w:rFonts w:ascii="Calibri Light" w:eastAsia="Times New Roman" w:hAnsi="Calibri Light"/>
                <w:color w:val="000000"/>
                <w:sz w:val="21"/>
                <w:szCs w:val="21"/>
                <w:lang w:eastAsia="es-EC"/>
              </w:rPr>
              <w:t xml:space="preserve"> Para la producción de agenda de medios y cobertura de eventos de promoción turística internacionales, la empresa trabajará constantemente con el equipo de Comunicación d</w:t>
            </w:r>
            <w:bookmarkStart w:id="3" w:name="_GoBack"/>
            <w:bookmarkEnd w:id="3"/>
            <w:r w:rsidR="00210036" w:rsidRPr="008E4865">
              <w:rPr>
                <w:rFonts w:ascii="Calibri Light" w:eastAsia="Times New Roman" w:hAnsi="Calibri Light"/>
                <w:color w:val="000000"/>
                <w:sz w:val="21"/>
                <w:szCs w:val="21"/>
                <w:lang w:eastAsia="es-EC"/>
              </w:rPr>
              <w:t>e Quito Turismo.</w:t>
            </w:r>
          </w:p>
        </w:tc>
      </w:tr>
    </w:tbl>
    <w:p w14:paraId="4A65DF08" w14:textId="77777777" w:rsidR="008E4865" w:rsidRPr="008E4865" w:rsidRDefault="008E4865" w:rsidP="00DD390A">
      <w:pPr>
        <w:pStyle w:val="Prrafodelista"/>
        <w:spacing w:after="0" w:line="276" w:lineRule="auto"/>
        <w:ind w:left="0"/>
        <w:jc w:val="both"/>
        <w:rPr>
          <w:rFonts w:asciiTheme="majorHAnsi" w:hAnsiTheme="majorHAnsi"/>
          <w:b/>
          <w:sz w:val="21"/>
          <w:szCs w:val="21"/>
          <w:lang w:val="es-ES_tradnl"/>
        </w:rPr>
      </w:pPr>
    </w:p>
    <w:p w14:paraId="6BD4A70A" w14:textId="77777777" w:rsidR="00F317F4" w:rsidRDefault="00F317F4" w:rsidP="00117FE0">
      <w:pPr>
        <w:pStyle w:val="TITULO"/>
        <w:numPr>
          <w:ilvl w:val="0"/>
          <w:numId w:val="0"/>
        </w:numPr>
        <w:ind w:left="720"/>
      </w:pPr>
    </w:p>
    <w:p w14:paraId="56BFAF37" w14:textId="77157E7F" w:rsidR="00117FE0" w:rsidRDefault="00117FE0" w:rsidP="00117FE0">
      <w:pPr>
        <w:pStyle w:val="TITULO"/>
        <w:rPr>
          <w:sz w:val="21"/>
          <w:szCs w:val="21"/>
        </w:rPr>
      </w:pPr>
      <w:r w:rsidRPr="00F317F4">
        <w:rPr>
          <w:sz w:val="21"/>
          <w:szCs w:val="21"/>
        </w:rPr>
        <w:t xml:space="preserve">INFORMACIÓN QUE DISPONE LA ENTIDAD CONTRATANTE </w:t>
      </w:r>
    </w:p>
    <w:p w14:paraId="2F7DFA23" w14:textId="6662147A" w:rsidR="000E3DCD" w:rsidRPr="00210036" w:rsidRDefault="00210036" w:rsidP="00210036">
      <w:pPr>
        <w:pStyle w:val="SUBTITULO10"/>
        <w:rPr>
          <w:b w:val="0"/>
          <w:lang w:eastAsia="es-EC"/>
        </w:rPr>
      </w:pPr>
      <w:r w:rsidRPr="00210036">
        <w:rPr>
          <w:b w:val="0"/>
          <w:sz w:val="21"/>
          <w:szCs w:val="21"/>
          <w:lang w:eastAsia="es-EC"/>
        </w:rPr>
        <w:t xml:space="preserve">Quito Turismo deberá entregar la información necesaria al proveedor, tales como logotipos, información de Quito Turismo como entidad, entre otros; con la finalidad de que el proveedor pueda utilizar dichos insumos para el cumplimiento del objeto del contrato. La información debe ser </w:t>
      </w:r>
      <w:r>
        <w:rPr>
          <w:b w:val="0"/>
          <w:lang w:eastAsia="es-EC"/>
        </w:rPr>
        <w:t>confidencial.</w:t>
      </w:r>
    </w:p>
    <w:p w14:paraId="30B86E4A" w14:textId="77777777" w:rsidR="00F317F4" w:rsidRPr="00F317F4"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 xml:space="preserve">Plan Estratégico de Desarrollo de Turismo Sostenible de la ciudad de Quito al 2021. </w:t>
      </w:r>
    </w:p>
    <w:p w14:paraId="279EAFDA" w14:textId="21724E43" w:rsidR="00F317F4" w:rsidRPr="00F317F4"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Información del SIIT “Sistema Institucional de Indicadores Turísticos de Quito”.</w:t>
      </w:r>
    </w:p>
    <w:p w14:paraId="0AF2BE90" w14:textId="527E650F" w:rsidR="00F317F4" w:rsidRPr="00F317F4"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Nueva marca de la ciudad.</w:t>
      </w:r>
    </w:p>
    <w:p w14:paraId="10738799" w14:textId="64BA19D8" w:rsidR="00F317F4" w:rsidRPr="009C7D71"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Link de álbumes digitales de fotografías de Quito.</w:t>
      </w:r>
    </w:p>
    <w:p w14:paraId="6C1C8643" w14:textId="26EBADD7" w:rsidR="009C7D71" w:rsidRPr="00F317F4" w:rsidRDefault="009C7D71"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Pr>
          <w:rFonts w:asciiTheme="majorHAnsi" w:hAnsiTheme="majorHAnsi"/>
          <w:sz w:val="21"/>
          <w:szCs w:val="21"/>
        </w:rPr>
        <w:t xml:space="preserve">Y la demás información que sea necesaria para la ejecución del contrato. </w:t>
      </w:r>
    </w:p>
    <w:p w14:paraId="75688F6B" w14:textId="3F050774" w:rsidR="00117FE0" w:rsidRDefault="00117FE0" w:rsidP="00F317F4">
      <w:pPr>
        <w:pStyle w:val="Sinespaciado"/>
        <w:spacing w:line="276" w:lineRule="auto"/>
        <w:ind w:left="1440"/>
        <w:jc w:val="both"/>
        <w:rPr>
          <w:rFonts w:asciiTheme="majorHAnsi" w:eastAsia="Calibri" w:hAnsiTheme="majorHAnsi" w:cs="Calibri"/>
          <w:sz w:val="21"/>
          <w:szCs w:val="21"/>
          <w:lang w:eastAsia="zh-CN" w:bidi="hi-IN"/>
        </w:rPr>
      </w:pPr>
    </w:p>
    <w:p w14:paraId="58192271" w14:textId="77777777" w:rsidR="00F317F4" w:rsidRPr="00F317F4" w:rsidRDefault="00F317F4" w:rsidP="00F317F4">
      <w:pPr>
        <w:pStyle w:val="Sinespaciado"/>
        <w:spacing w:line="276" w:lineRule="auto"/>
        <w:ind w:left="1440"/>
        <w:jc w:val="both"/>
        <w:rPr>
          <w:rFonts w:asciiTheme="majorHAnsi" w:eastAsia="Calibri" w:hAnsiTheme="majorHAnsi" w:cs="Calibri"/>
          <w:sz w:val="21"/>
          <w:szCs w:val="21"/>
          <w:lang w:eastAsia="zh-CN" w:bidi="hi-IN"/>
        </w:rPr>
      </w:pPr>
    </w:p>
    <w:p w14:paraId="574B33F9" w14:textId="4FA9E152" w:rsidR="00F317F4" w:rsidRPr="00D53E12" w:rsidRDefault="00155E9A" w:rsidP="00155E9A">
      <w:pPr>
        <w:pStyle w:val="TITULO"/>
        <w:rPr>
          <w:rFonts w:eastAsia="Times New Roman"/>
          <w:sz w:val="21"/>
          <w:szCs w:val="21"/>
          <w:lang w:eastAsia="es-EC"/>
        </w:rPr>
      </w:pPr>
      <w:r w:rsidRPr="00F317F4">
        <w:rPr>
          <w:sz w:val="21"/>
          <w:szCs w:val="21"/>
        </w:rPr>
        <w:t xml:space="preserve">PRODUCTOS Y / O SERVICIOS ESPERADOS </w:t>
      </w:r>
    </w:p>
    <w:p w14:paraId="189373F8" w14:textId="72AB8599" w:rsidR="00F317F4" w:rsidRPr="00D53E12" w:rsidRDefault="00155E9A" w:rsidP="00D53E12">
      <w:pPr>
        <w:pStyle w:val="SUBTITULO10"/>
        <w:rPr>
          <w:b w:val="0"/>
          <w:sz w:val="21"/>
          <w:szCs w:val="21"/>
          <w:lang w:eastAsia="es-EC"/>
        </w:rPr>
      </w:pPr>
      <w:r w:rsidRPr="00F317F4">
        <w:rPr>
          <w:b w:val="0"/>
          <w:sz w:val="21"/>
          <w:szCs w:val="21"/>
          <w:lang w:eastAsia="es-EC"/>
        </w:rPr>
        <w:t>La siguiente planificación de acciones promocionales se ajusta a nuevas tendencias y oportunidades de la actividad turística con la finalidad de fortalecer el impacto de la promoción del Distrito Metropolitano de Quito como un destino tu</w:t>
      </w:r>
      <w:r w:rsidR="00D53E12">
        <w:rPr>
          <w:b w:val="0"/>
          <w:sz w:val="21"/>
          <w:szCs w:val="21"/>
          <w:lang w:eastAsia="es-EC"/>
        </w:rPr>
        <w:t>rístico a nivel internacional.</w:t>
      </w:r>
    </w:p>
    <w:p w14:paraId="6D6D6D0C" w14:textId="77777777" w:rsidR="000E3DCD" w:rsidRDefault="000E3DCD">
      <w:pPr>
        <w:rPr>
          <w:rFonts w:ascii="Calibri Light" w:eastAsia="SimSun" w:hAnsi="Calibri Light" w:cs="Calibri"/>
          <w:kern w:val="1"/>
          <w:sz w:val="22"/>
          <w:szCs w:val="22"/>
          <w:lang w:val="es-ES" w:eastAsia="es-EC"/>
        </w:rPr>
      </w:pPr>
      <w:r>
        <w:rPr>
          <w:b/>
          <w:lang w:eastAsia="es-EC"/>
        </w:rPr>
        <w:br w:type="page"/>
      </w:r>
    </w:p>
    <w:p w14:paraId="0A9C7462" w14:textId="0EF1CDB6" w:rsidR="00155E9A" w:rsidRPr="00F317F4" w:rsidRDefault="00155E9A" w:rsidP="00155E9A">
      <w:pPr>
        <w:pStyle w:val="SUBTITULO10"/>
        <w:rPr>
          <w:sz w:val="21"/>
          <w:szCs w:val="21"/>
          <w:lang w:eastAsia="es-EC"/>
        </w:rPr>
      </w:pPr>
      <w:r>
        <w:rPr>
          <w:b w:val="0"/>
          <w:lang w:eastAsia="es-EC"/>
        </w:rPr>
        <w:t xml:space="preserve"> </w:t>
      </w:r>
      <w:r w:rsidR="00F317F4">
        <w:rPr>
          <w:rFonts w:asciiTheme="majorHAnsi" w:hAnsiTheme="majorHAnsi"/>
          <w:sz w:val="21"/>
          <w:szCs w:val="21"/>
          <w:lang w:val="es-ES_tradnl"/>
        </w:rPr>
        <w:t xml:space="preserve">8.1 </w:t>
      </w:r>
      <w:r w:rsidR="00F317F4" w:rsidRPr="00F317F4">
        <w:rPr>
          <w:rFonts w:asciiTheme="majorHAnsi" w:hAnsiTheme="majorHAnsi"/>
          <w:sz w:val="21"/>
          <w:szCs w:val="21"/>
          <w:lang w:val="es-ES_tradnl"/>
        </w:rPr>
        <w:t xml:space="preserve">EJE 1: </w:t>
      </w:r>
      <w:r w:rsidRPr="00F317F4">
        <w:rPr>
          <w:rFonts w:asciiTheme="majorHAnsi" w:hAnsiTheme="majorHAnsi"/>
          <w:sz w:val="21"/>
          <w:szCs w:val="21"/>
          <w:lang w:val="es-ES_tradnl"/>
        </w:rPr>
        <w:t>ACCIONES PROMOCIONALES DE MERCADEO</w:t>
      </w:r>
    </w:p>
    <w:tbl>
      <w:tblPr>
        <w:tblW w:w="1102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127"/>
        <w:gridCol w:w="2409"/>
        <w:gridCol w:w="1134"/>
        <w:gridCol w:w="1276"/>
        <w:gridCol w:w="1276"/>
        <w:gridCol w:w="1134"/>
        <w:gridCol w:w="1106"/>
      </w:tblGrid>
      <w:tr w:rsidR="00155E9A" w:rsidRPr="00155E9A" w14:paraId="34B128D3" w14:textId="77777777" w:rsidTr="0066663D">
        <w:trPr>
          <w:trHeight w:val="486"/>
        </w:trPr>
        <w:tc>
          <w:tcPr>
            <w:tcW w:w="11029" w:type="dxa"/>
            <w:gridSpan w:val="8"/>
            <w:shd w:val="clear" w:color="99CCFF" w:fill="9DC3E6"/>
            <w:noWrap/>
            <w:vAlign w:val="center"/>
            <w:hideMark/>
          </w:tcPr>
          <w:p w14:paraId="6B68F5F8" w14:textId="77777777" w:rsidR="00155E9A" w:rsidRPr="004143DA" w:rsidRDefault="00155E9A" w:rsidP="00155E9A">
            <w:pPr>
              <w:jc w:val="center"/>
              <w:rPr>
                <w:rFonts w:ascii="Calibri Light" w:eastAsia="Times New Roman" w:hAnsi="Calibri Light" w:cs="Times New Roman"/>
                <w:b/>
                <w:bCs/>
                <w:color w:val="000000"/>
                <w:sz w:val="22"/>
                <w:lang w:val="es-EC" w:eastAsia="es-EC"/>
              </w:rPr>
            </w:pPr>
            <w:r w:rsidRPr="004143DA">
              <w:rPr>
                <w:rFonts w:ascii="Calibri Light" w:eastAsia="Times New Roman" w:hAnsi="Calibri Light" w:cs="Times New Roman"/>
                <w:b/>
                <w:bCs/>
                <w:color w:val="000000"/>
                <w:sz w:val="22"/>
                <w:lang w:val="es-EC" w:eastAsia="es-EC"/>
              </w:rPr>
              <w:t>VALORES REFERENCIALES PRODUCTOS OFICINA DE RELACIONES PÚBLICAS - MERCADEO</w:t>
            </w:r>
          </w:p>
        </w:tc>
      </w:tr>
      <w:tr w:rsidR="000E3DCD" w:rsidRPr="00155E9A" w14:paraId="6A331113" w14:textId="77777777" w:rsidTr="0066663D">
        <w:trPr>
          <w:trHeight w:val="486"/>
        </w:trPr>
        <w:tc>
          <w:tcPr>
            <w:tcW w:w="11029" w:type="dxa"/>
            <w:gridSpan w:val="8"/>
            <w:shd w:val="clear" w:color="99CCFF" w:fill="9DC3E6"/>
            <w:noWrap/>
            <w:vAlign w:val="center"/>
          </w:tcPr>
          <w:p w14:paraId="2BB8C38F" w14:textId="56B9C316" w:rsidR="000E3DCD" w:rsidRPr="004143DA" w:rsidRDefault="000E3DCD" w:rsidP="00155E9A">
            <w:pPr>
              <w:jc w:val="center"/>
              <w:rPr>
                <w:rFonts w:ascii="Calibri Light" w:eastAsia="Times New Roman" w:hAnsi="Calibri Light" w:cs="Times New Roman"/>
                <w:b/>
                <w:bCs/>
                <w:color w:val="000000"/>
                <w:sz w:val="22"/>
                <w:lang w:val="es-EC" w:eastAsia="es-EC"/>
              </w:rPr>
            </w:pPr>
            <w:r>
              <w:rPr>
                <w:rFonts w:ascii="Calibri Light" w:eastAsia="Times New Roman" w:hAnsi="Calibri Light" w:cs="Times New Roman"/>
                <w:b/>
                <w:bCs/>
                <w:color w:val="000000"/>
                <w:sz w:val="22"/>
                <w:szCs w:val="28"/>
                <w:lang w:val="es-EC" w:eastAsia="es-EC"/>
              </w:rPr>
              <w:t>PAÍSES: ALEMANIA, ESPAÑA,</w:t>
            </w:r>
            <w:r w:rsidRPr="004143DA">
              <w:rPr>
                <w:rFonts w:ascii="Calibri Light" w:eastAsia="Times New Roman" w:hAnsi="Calibri Light" w:cs="Times New Roman"/>
                <w:b/>
                <w:bCs/>
                <w:color w:val="000000"/>
                <w:sz w:val="22"/>
                <w:szCs w:val="28"/>
                <w:lang w:val="es-EC" w:eastAsia="es-EC"/>
              </w:rPr>
              <w:t xml:space="preserve"> REINO UNIDO</w:t>
            </w:r>
            <w:r>
              <w:rPr>
                <w:rFonts w:ascii="Calibri Light" w:eastAsia="Times New Roman" w:hAnsi="Calibri Light" w:cs="Times New Roman"/>
                <w:b/>
                <w:bCs/>
                <w:color w:val="000000"/>
                <w:sz w:val="22"/>
                <w:szCs w:val="28"/>
                <w:lang w:val="es-EC" w:eastAsia="es-EC"/>
              </w:rPr>
              <w:t>, FRANCIA Y HOLANDA</w:t>
            </w:r>
          </w:p>
        </w:tc>
      </w:tr>
      <w:tr w:rsidR="00155E9A" w:rsidRPr="00155E9A" w14:paraId="6CFE08B1" w14:textId="77777777" w:rsidTr="000E3DCD">
        <w:trPr>
          <w:trHeight w:val="476"/>
        </w:trPr>
        <w:tc>
          <w:tcPr>
            <w:tcW w:w="567" w:type="dxa"/>
            <w:shd w:val="clear" w:color="99CCFF" w:fill="9DC3E6"/>
            <w:noWrap/>
            <w:vAlign w:val="center"/>
            <w:hideMark/>
          </w:tcPr>
          <w:p w14:paraId="0B77F8B4"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N°</w:t>
            </w:r>
          </w:p>
        </w:tc>
        <w:tc>
          <w:tcPr>
            <w:tcW w:w="2127" w:type="dxa"/>
            <w:shd w:val="clear" w:color="99CCFF" w:fill="9DC3E6"/>
            <w:vAlign w:val="center"/>
            <w:hideMark/>
          </w:tcPr>
          <w:p w14:paraId="148CC0E6" w14:textId="77777777" w:rsidR="00155E9A" w:rsidRPr="004143DA" w:rsidRDefault="00155E9A" w:rsidP="00155E9A">
            <w:pPr>
              <w:jc w:val="center"/>
              <w:rPr>
                <w:rFonts w:ascii="Calibri Light" w:eastAsia="Times New Roman" w:hAnsi="Calibri Light" w:cs="Times New Roman"/>
                <w:b/>
                <w:bCs/>
                <w:color w:val="000000"/>
                <w:sz w:val="20"/>
                <w:szCs w:val="21"/>
                <w:lang w:val="es-EC" w:eastAsia="es-EC"/>
              </w:rPr>
            </w:pPr>
            <w:r w:rsidRPr="004143DA">
              <w:rPr>
                <w:rFonts w:ascii="Calibri Light" w:eastAsia="Times New Roman" w:hAnsi="Calibri Light" w:cs="Times New Roman"/>
                <w:b/>
                <w:bCs/>
                <w:color w:val="000000"/>
                <w:sz w:val="20"/>
                <w:szCs w:val="21"/>
                <w:lang w:val="es-EC" w:eastAsia="es-EC"/>
              </w:rPr>
              <w:t>PRODUCTO/SERVICIO</w:t>
            </w:r>
          </w:p>
        </w:tc>
        <w:tc>
          <w:tcPr>
            <w:tcW w:w="2409" w:type="dxa"/>
            <w:shd w:val="clear" w:color="99CCFF" w:fill="9DC3E6"/>
            <w:vAlign w:val="center"/>
            <w:hideMark/>
          </w:tcPr>
          <w:p w14:paraId="76D0F12C" w14:textId="77777777" w:rsidR="00155E9A" w:rsidRPr="004143DA" w:rsidRDefault="00155E9A" w:rsidP="00155E9A">
            <w:pPr>
              <w:jc w:val="center"/>
              <w:rPr>
                <w:rFonts w:ascii="Calibri Light" w:eastAsia="Times New Roman" w:hAnsi="Calibri Light" w:cs="Times New Roman"/>
                <w:b/>
                <w:bCs/>
                <w:color w:val="000000"/>
                <w:sz w:val="20"/>
                <w:szCs w:val="21"/>
                <w:lang w:val="es-EC" w:eastAsia="es-EC"/>
              </w:rPr>
            </w:pPr>
            <w:r w:rsidRPr="004143DA">
              <w:rPr>
                <w:rFonts w:ascii="Calibri Light" w:eastAsia="Times New Roman" w:hAnsi="Calibri Light" w:cs="Times New Roman"/>
                <w:b/>
                <w:bCs/>
                <w:color w:val="000000"/>
                <w:sz w:val="20"/>
                <w:szCs w:val="21"/>
                <w:lang w:val="es-EC" w:eastAsia="es-EC"/>
              </w:rPr>
              <w:t>DETALLE DE PRODUCTO, SERVICIO Y ACTIVIDADES</w:t>
            </w:r>
          </w:p>
        </w:tc>
        <w:tc>
          <w:tcPr>
            <w:tcW w:w="1134" w:type="dxa"/>
            <w:shd w:val="clear" w:color="99CCFF" w:fill="9DC3E6"/>
            <w:vAlign w:val="center"/>
            <w:hideMark/>
          </w:tcPr>
          <w:p w14:paraId="48C118F9"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 xml:space="preserve">CANTIDAD MÍNIMA REQUERIDA </w:t>
            </w:r>
          </w:p>
        </w:tc>
        <w:tc>
          <w:tcPr>
            <w:tcW w:w="1276" w:type="dxa"/>
            <w:shd w:val="clear" w:color="99CCFF" w:fill="9DC3E6"/>
            <w:vAlign w:val="center"/>
            <w:hideMark/>
          </w:tcPr>
          <w:p w14:paraId="32E7E931"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COSTO UNITARIO REFERENCIAL</w:t>
            </w:r>
          </w:p>
        </w:tc>
        <w:tc>
          <w:tcPr>
            <w:tcW w:w="1276" w:type="dxa"/>
            <w:shd w:val="clear" w:color="99CCFF" w:fill="9DC3E6"/>
            <w:vAlign w:val="center"/>
            <w:hideMark/>
          </w:tcPr>
          <w:p w14:paraId="05E9C363"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VALOR REFERENCIAL</w:t>
            </w:r>
          </w:p>
        </w:tc>
        <w:tc>
          <w:tcPr>
            <w:tcW w:w="1134" w:type="dxa"/>
            <w:shd w:val="clear" w:color="99CCFF" w:fill="9DC3E6"/>
            <w:vAlign w:val="center"/>
            <w:hideMark/>
          </w:tcPr>
          <w:p w14:paraId="73F9647C"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 xml:space="preserve">UNIDAD DE MEDIDA </w:t>
            </w:r>
          </w:p>
        </w:tc>
        <w:tc>
          <w:tcPr>
            <w:tcW w:w="1106" w:type="dxa"/>
            <w:shd w:val="clear" w:color="99CCFF" w:fill="9DC3E6"/>
            <w:vAlign w:val="center"/>
            <w:hideMark/>
          </w:tcPr>
          <w:p w14:paraId="4190D9BD" w14:textId="77777777" w:rsidR="00155E9A" w:rsidRPr="004143DA" w:rsidRDefault="00155E9A" w:rsidP="00155E9A">
            <w:pPr>
              <w:jc w:val="center"/>
              <w:rPr>
                <w:rFonts w:ascii="Calibri Light" w:eastAsia="Times New Roman" w:hAnsi="Calibri Light" w:cs="Times New Roman"/>
                <w:b/>
                <w:bCs/>
                <w:color w:val="000000"/>
                <w:sz w:val="20"/>
                <w:szCs w:val="20"/>
                <w:lang w:val="es-EC" w:eastAsia="es-EC"/>
              </w:rPr>
            </w:pPr>
            <w:r w:rsidRPr="004143DA">
              <w:rPr>
                <w:rFonts w:ascii="Calibri Light" w:eastAsia="Times New Roman" w:hAnsi="Calibri Light" w:cs="Times New Roman"/>
                <w:b/>
                <w:bCs/>
                <w:color w:val="000000"/>
                <w:sz w:val="20"/>
                <w:szCs w:val="20"/>
                <w:lang w:val="es-EC" w:eastAsia="es-EC"/>
              </w:rPr>
              <w:t xml:space="preserve">PROYECTO / EJECUCIÓN </w:t>
            </w:r>
          </w:p>
        </w:tc>
      </w:tr>
      <w:tr w:rsidR="00155E9A" w:rsidRPr="00155E9A" w14:paraId="6343E85D" w14:textId="77777777" w:rsidTr="000E3DCD">
        <w:trPr>
          <w:trHeight w:val="2670"/>
        </w:trPr>
        <w:tc>
          <w:tcPr>
            <w:tcW w:w="567" w:type="dxa"/>
            <w:vMerge w:val="restart"/>
            <w:shd w:val="clear" w:color="auto" w:fill="auto"/>
            <w:noWrap/>
            <w:vAlign w:val="center"/>
            <w:hideMark/>
          </w:tcPr>
          <w:p w14:paraId="287A0652" w14:textId="2536C6F6" w:rsidR="00155E9A" w:rsidRPr="00155E9A" w:rsidRDefault="000E3DCD" w:rsidP="00155E9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w:t>
            </w:r>
          </w:p>
        </w:tc>
        <w:tc>
          <w:tcPr>
            <w:tcW w:w="2127" w:type="dxa"/>
            <w:vMerge w:val="restart"/>
            <w:shd w:val="clear" w:color="auto" w:fill="auto"/>
            <w:vAlign w:val="center"/>
            <w:hideMark/>
          </w:tcPr>
          <w:p w14:paraId="6C514856" w14:textId="77777777" w:rsidR="00155E9A" w:rsidRPr="00155E9A" w:rsidRDefault="00155E9A" w:rsidP="00155E9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Soporte y asistencia para la participación en eventos de promoción turística.</w:t>
            </w:r>
          </w:p>
        </w:tc>
        <w:tc>
          <w:tcPr>
            <w:tcW w:w="2409" w:type="dxa"/>
            <w:vMerge w:val="restart"/>
            <w:shd w:val="clear" w:color="auto" w:fill="auto"/>
            <w:vAlign w:val="center"/>
            <w:hideMark/>
          </w:tcPr>
          <w:p w14:paraId="45843402" w14:textId="7BCBFAFA" w:rsidR="00155E9A" w:rsidRPr="000E3DCD" w:rsidRDefault="00155E9A"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Pago de inscripciones y/o registros para Quito Turismo</w:t>
            </w:r>
          </w:p>
        </w:tc>
        <w:tc>
          <w:tcPr>
            <w:tcW w:w="1134" w:type="dxa"/>
            <w:vMerge w:val="restart"/>
            <w:shd w:val="clear" w:color="auto" w:fill="auto"/>
            <w:noWrap/>
            <w:vAlign w:val="center"/>
            <w:hideMark/>
          </w:tcPr>
          <w:p w14:paraId="1067AF38" w14:textId="3B19CE8B" w:rsidR="00155E9A"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1276" w:type="dxa"/>
            <w:vMerge w:val="restart"/>
            <w:shd w:val="clear" w:color="auto" w:fill="auto"/>
            <w:noWrap/>
            <w:vAlign w:val="center"/>
            <w:hideMark/>
          </w:tcPr>
          <w:p w14:paraId="74B99EE7" w14:textId="77777777" w:rsidR="00155E9A" w:rsidRPr="00155E9A" w:rsidRDefault="00155E9A" w:rsidP="00155E9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$ 4.000,00</w:t>
            </w:r>
          </w:p>
        </w:tc>
        <w:tc>
          <w:tcPr>
            <w:tcW w:w="1276" w:type="dxa"/>
            <w:vMerge w:val="restart"/>
            <w:shd w:val="clear" w:color="auto" w:fill="auto"/>
            <w:vAlign w:val="center"/>
            <w:hideMark/>
          </w:tcPr>
          <w:p w14:paraId="10120087" w14:textId="1CD3254C" w:rsidR="00155E9A" w:rsidRPr="00155E9A" w:rsidRDefault="00155E9A"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sidR="000E3DCD">
              <w:rPr>
                <w:rFonts w:ascii="Calibri Light" w:eastAsia="Times New Roman" w:hAnsi="Calibri Light" w:cs="Times New Roman"/>
                <w:color w:val="000000"/>
                <w:sz w:val="21"/>
                <w:szCs w:val="21"/>
                <w:lang w:val="es-EC" w:eastAsia="es-EC"/>
              </w:rPr>
              <w:t>20</w:t>
            </w:r>
            <w:r w:rsidRPr="00155E9A">
              <w:rPr>
                <w:rFonts w:ascii="Calibri Light" w:eastAsia="Times New Roman" w:hAnsi="Calibri Light" w:cs="Times New Roman"/>
                <w:color w:val="000000"/>
                <w:sz w:val="21"/>
                <w:szCs w:val="21"/>
                <w:lang w:val="es-EC" w:eastAsia="es-EC"/>
              </w:rPr>
              <w:t>.000,00</w:t>
            </w:r>
          </w:p>
        </w:tc>
        <w:tc>
          <w:tcPr>
            <w:tcW w:w="1134" w:type="dxa"/>
            <w:vMerge w:val="restart"/>
            <w:shd w:val="clear" w:color="FFFFCC" w:fill="FFFFFF"/>
            <w:vAlign w:val="center"/>
            <w:hideMark/>
          </w:tcPr>
          <w:p w14:paraId="1DAAF138" w14:textId="77777777" w:rsidR="00155E9A" w:rsidRPr="00155E9A" w:rsidRDefault="00155E9A" w:rsidP="00155E9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registros </w:t>
            </w:r>
          </w:p>
        </w:tc>
        <w:tc>
          <w:tcPr>
            <w:tcW w:w="1106" w:type="dxa"/>
            <w:vMerge w:val="restart"/>
            <w:shd w:val="clear" w:color="FFFFCC" w:fill="FFFFFF"/>
            <w:vAlign w:val="center"/>
            <w:hideMark/>
          </w:tcPr>
          <w:p w14:paraId="41F4B155" w14:textId="77777777" w:rsidR="00155E9A" w:rsidRPr="0066663D" w:rsidRDefault="00155E9A" w:rsidP="00155E9A">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155E9A" w:rsidRPr="00155E9A" w14:paraId="363E225D" w14:textId="77777777" w:rsidTr="00656651">
        <w:trPr>
          <w:trHeight w:val="293"/>
        </w:trPr>
        <w:tc>
          <w:tcPr>
            <w:tcW w:w="567" w:type="dxa"/>
            <w:vMerge/>
            <w:vAlign w:val="center"/>
            <w:hideMark/>
          </w:tcPr>
          <w:p w14:paraId="3F36137F"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2127" w:type="dxa"/>
            <w:vMerge/>
            <w:vAlign w:val="center"/>
            <w:hideMark/>
          </w:tcPr>
          <w:p w14:paraId="1896D591"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2409" w:type="dxa"/>
            <w:vMerge/>
            <w:vAlign w:val="center"/>
            <w:hideMark/>
          </w:tcPr>
          <w:p w14:paraId="6D8BDAC3"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1134" w:type="dxa"/>
            <w:vMerge/>
            <w:vAlign w:val="center"/>
            <w:hideMark/>
          </w:tcPr>
          <w:p w14:paraId="295468CC"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1276" w:type="dxa"/>
            <w:vMerge/>
            <w:vAlign w:val="center"/>
            <w:hideMark/>
          </w:tcPr>
          <w:p w14:paraId="26451AA0"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1276" w:type="dxa"/>
            <w:vMerge/>
            <w:vAlign w:val="center"/>
            <w:hideMark/>
          </w:tcPr>
          <w:p w14:paraId="441B2EA9"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1134" w:type="dxa"/>
            <w:vMerge/>
            <w:vAlign w:val="center"/>
            <w:hideMark/>
          </w:tcPr>
          <w:p w14:paraId="61D9EE9F"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1106" w:type="dxa"/>
            <w:vMerge/>
            <w:vAlign w:val="center"/>
            <w:hideMark/>
          </w:tcPr>
          <w:p w14:paraId="00A432D1" w14:textId="77777777" w:rsidR="00155E9A" w:rsidRPr="0066663D" w:rsidRDefault="00155E9A" w:rsidP="00155E9A">
            <w:pPr>
              <w:rPr>
                <w:rFonts w:ascii="Calibri Light" w:eastAsia="Times New Roman" w:hAnsi="Calibri Light" w:cs="Times New Roman"/>
                <w:color w:val="000000"/>
                <w:sz w:val="20"/>
                <w:szCs w:val="21"/>
                <w:lang w:val="es-EC" w:eastAsia="es-EC"/>
              </w:rPr>
            </w:pPr>
          </w:p>
        </w:tc>
      </w:tr>
      <w:tr w:rsidR="00155E9A" w:rsidRPr="00155E9A" w14:paraId="19470C06" w14:textId="77777777" w:rsidTr="000E3DCD">
        <w:trPr>
          <w:trHeight w:val="903"/>
        </w:trPr>
        <w:tc>
          <w:tcPr>
            <w:tcW w:w="567" w:type="dxa"/>
            <w:vMerge/>
            <w:vAlign w:val="center"/>
            <w:hideMark/>
          </w:tcPr>
          <w:p w14:paraId="08B92A99"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2127" w:type="dxa"/>
            <w:vMerge/>
            <w:vAlign w:val="center"/>
            <w:hideMark/>
          </w:tcPr>
          <w:p w14:paraId="42A3E23C" w14:textId="77777777" w:rsidR="00155E9A" w:rsidRPr="00155E9A" w:rsidRDefault="00155E9A" w:rsidP="00155E9A">
            <w:pPr>
              <w:rPr>
                <w:rFonts w:ascii="Calibri Light" w:eastAsia="Times New Roman" w:hAnsi="Calibri Light" w:cs="Times New Roman"/>
                <w:color w:val="000000"/>
                <w:sz w:val="21"/>
                <w:szCs w:val="21"/>
                <w:lang w:val="es-EC" w:eastAsia="es-EC"/>
              </w:rPr>
            </w:pPr>
          </w:p>
        </w:tc>
        <w:tc>
          <w:tcPr>
            <w:tcW w:w="2409" w:type="dxa"/>
            <w:shd w:val="clear" w:color="auto" w:fill="auto"/>
            <w:vAlign w:val="center"/>
            <w:hideMark/>
          </w:tcPr>
          <w:p w14:paraId="242AE98C" w14:textId="77777777" w:rsidR="00155E9A" w:rsidRPr="00155E9A" w:rsidRDefault="00155E9A" w:rsidP="00155E9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Coordinación del Montaje y desmontaje de Stands  </w:t>
            </w:r>
          </w:p>
        </w:tc>
        <w:tc>
          <w:tcPr>
            <w:tcW w:w="1134" w:type="dxa"/>
            <w:shd w:val="clear" w:color="auto" w:fill="auto"/>
            <w:noWrap/>
            <w:vAlign w:val="center"/>
            <w:hideMark/>
          </w:tcPr>
          <w:p w14:paraId="1D4E59DB" w14:textId="21134EF7" w:rsidR="00155E9A" w:rsidRPr="00155E9A" w:rsidRDefault="000E3DCD" w:rsidP="00155E9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3</w:t>
            </w:r>
          </w:p>
        </w:tc>
        <w:tc>
          <w:tcPr>
            <w:tcW w:w="1276" w:type="dxa"/>
            <w:shd w:val="clear" w:color="auto" w:fill="auto"/>
            <w:noWrap/>
            <w:vAlign w:val="center"/>
            <w:hideMark/>
          </w:tcPr>
          <w:p w14:paraId="61D9F0A9" w14:textId="77777777" w:rsidR="00155E9A" w:rsidRPr="00155E9A" w:rsidRDefault="00155E9A" w:rsidP="00155E9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$ 10.000,00</w:t>
            </w:r>
          </w:p>
        </w:tc>
        <w:tc>
          <w:tcPr>
            <w:tcW w:w="1276" w:type="dxa"/>
            <w:shd w:val="clear" w:color="auto" w:fill="auto"/>
            <w:vAlign w:val="center"/>
            <w:hideMark/>
          </w:tcPr>
          <w:p w14:paraId="00F275E4" w14:textId="49F24612" w:rsidR="00155E9A" w:rsidRPr="00155E9A" w:rsidRDefault="000E3DCD" w:rsidP="00155E9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$ 3</w:t>
            </w:r>
            <w:r w:rsidR="00155E9A" w:rsidRPr="00155E9A">
              <w:rPr>
                <w:rFonts w:ascii="Calibri Light" w:eastAsia="Times New Roman" w:hAnsi="Calibri Light" w:cs="Times New Roman"/>
                <w:color w:val="000000"/>
                <w:sz w:val="21"/>
                <w:szCs w:val="21"/>
                <w:lang w:val="es-EC" w:eastAsia="es-EC"/>
              </w:rPr>
              <w:t>0.000,00</w:t>
            </w:r>
          </w:p>
        </w:tc>
        <w:tc>
          <w:tcPr>
            <w:tcW w:w="1134" w:type="dxa"/>
            <w:shd w:val="clear" w:color="FFFFCC" w:fill="FFFFFF"/>
            <w:vAlign w:val="center"/>
            <w:hideMark/>
          </w:tcPr>
          <w:p w14:paraId="70A14DEB" w14:textId="77777777" w:rsidR="00155E9A" w:rsidRPr="00155E9A" w:rsidRDefault="00155E9A" w:rsidP="00155E9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stands</w:t>
            </w:r>
          </w:p>
        </w:tc>
        <w:tc>
          <w:tcPr>
            <w:tcW w:w="1106" w:type="dxa"/>
            <w:shd w:val="clear" w:color="FFFFCC" w:fill="FFFFFF"/>
            <w:vAlign w:val="center"/>
            <w:hideMark/>
          </w:tcPr>
          <w:p w14:paraId="77372302" w14:textId="77777777" w:rsidR="00155E9A" w:rsidRPr="0066663D" w:rsidRDefault="00155E9A" w:rsidP="00155E9A">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33265CD7" w14:textId="77777777" w:rsidTr="000E3DCD">
        <w:trPr>
          <w:trHeight w:val="903"/>
        </w:trPr>
        <w:tc>
          <w:tcPr>
            <w:tcW w:w="567" w:type="dxa"/>
            <w:vAlign w:val="center"/>
          </w:tcPr>
          <w:p w14:paraId="7655AF3C" w14:textId="002EAA48"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2</w:t>
            </w:r>
          </w:p>
        </w:tc>
        <w:tc>
          <w:tcPr>
            <w:tcW w:w="2127" w:type="dxa"/>
            <w:vAlign w:val="center"/>
          </w:tcPr>
          <w:p w14:paraId="5030962B" w14:textId="20E93184"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Capacitaciones y/o presentaciones de destino.</w:t>
            </w:r>
          </w:p>
        </w:tc>
        <w:tc>
          <w:tcPr>
            <w:tcW w:w="2409" w:type="dxa"/>
            <w:shd w:val="clear" w:color="auto" w:fill="auto"/>
            <w:vAlign w:val="center"/>
          </w:tcPr>
          <w:p w14:paraId="72FDD5BF" w14:textId="3DA67559"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Organización de agenda de capacitaciones y/o presentaciones de la oferta turística de Quito con tour operadores, agencias de viajes y mayoristas en el mercado de Europa.</w:t>
            </w:r>
          </w:p>
        </w:tc>
        <w:tc>
          <w:tcPr>
            <w:tcW w:w="1134" w:type="dxa"/>
            <w:shd w:val="clear" w:color="auto" w:fill="auto"/>
            <w:noWrap/>
            <w:vAlign w:val="center"/>
          </w:tcPr>
          <w:p w14:paraId="0EFDF055" w14:textId="58A127EC"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1276" w:type="dxa"/>
            <w:shd w:val="clear" w:color="auto" w:fill="auto"/>
            <w:noWrap/>
            <w:vAlign w:val="center"/>
          </w:tcPr>
          <w:p w14:paraId="3EF9AEBE" w14:textId="02F0F01B"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Pr>
                <w:rFonts w:ascii="Calibri Light" w:eastAsia="Times New Roman" w:hAnsi="Calibri Light" w:cs="Times New Roman"/>
                <w:color w:val="000000"/>
                <w:sz w:val="21"/>
                <w:szCs w:val="21"/>
                <w:lang w:val="es-EC" w:eastAsia="es-EC"/>
              </w:rPr>
              <w:t>600</w:t>
            </w:r>
            <w:r w:rsidRPr="00155E9A">
              <w:rPr>
                <w:rFonts w:ascii="Calibri Light" w:eastAsia="Times New Roman" w:hAnsi="Calibri Light" w:cs="Times New Roman"/>
                <w:color w:val="000000"/>
                <w:sz w:val="21"/>
                <w:szCs w:val="21"/>
                <w:lang w:val="es-EC" w:eastAsia="es-EC"/>
              </w:rPr>
              <w:t>,00</w:t>
            </w:r>
          </w:p>
        </w:tc>
        <w:tc>
          <w:tcPr>
            <w:tcW w:w="1276" w:type="dxa"/>
            <w:shd w:val="clear" w:color="auto" w:fill="auto"/>
            <w:vAlign w:val="center"/>
          </w:tcPr>
          <w:p w14:paraId="0BB17BE7" w14:textId="3F4EC944" w:rsidR="000E3DCD"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3.000,</w:t>
            </w:r>
            <w:r w:rsidRPr="00155E9A">
              <w:rPr>
                <w:rFonts w:ascii="Calibri Light" w:eastAsia="Times New Roman" w:hAnsi="Calibri Light" w:cs="Times New Roman"/>
                <w:color w:val="000000"/>
                <w:sz w:val="21"/>
                <w:szCs w:val="21"/>
                <w:lang w:val="es-EC" w:eastAsia="es-EC"/>
              </w:rPr>
              <w:t>00</w:t>
            </w:r>
          </w:p>
        </w:tc>
        <w:tc>
          <w:tcPr>
            <w:tcW w:w="1134" w:type="dxa"/>
            <w:shd w:val="clear" w:color="FFFFCC" w:fill="FFFFFF"/>
            <w:vAlign w:val="center"/>
          </w:tcPr>
          <w:p w14:paraId="32EB0E55" w14:textId="10B9DF9F"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agenda de capacitaciones</w:t>
            </w:r>
          </w:p>
        </w:tc>
        <w:tc>
          <w:tcPr>
            <w:tcW w:w="1106" w:type="dxa"/>
            <w:shd w:val="clear" w:color="FFFFCC" w:fill="FFFFFF"/>
            <w:vAlign w:val="center"/>
          </w:tcPr>
          <w:p w14:paraId="7E919C4E" w14:textId="45C47EEC"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3CC04629" w14:textId="77777777" w:rsidTr="000E3DCD">
        <w:trPr>
          <w:trHeight w:val="903"/>
        </w:trPr>
        <w:tc>
          <w:tcPr>
            <w:tcW w:w="567" w:type="dxa"/>
            <w:vAlign w:val="center"/>
          </w:tcPr>
          <w:p w14:paraId="22B0C338" w14:textId="15B3FAEF"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3</w:t>
            </w:r>
          </w:p>
        </w:tc>
        <w:tc>
          <w:tcPr>
            <w:tcW w:w="2127" w:type="dxa"/>
            <w:vAlign w:val="center"/>
          </w:tcPr>
          <w:p w14:paraId="723E00BA" w14:textId="1AB95240"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Cooperados con industria turística</w:t>
            </w:r>
          </w:p>
        </w:tc>
        <w:tc>
          <w:tcPr>
            <w:tcW w:w="2409" w:type="dxa"/>
            <w:shd w:val="clear" w:color="auto" w:fill="auto"/>
            <w:vAlign w:val="center"/>
          </w:tcPr>
          <w:p w14:paraId="4FAEC10D" w14:textId="78DA6055"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La empresa servirá de enlace para establecer campañas cooperativas de promoción del destino con el trade turístico relevante en cualquiera de los países que conforman el mercado de Europa. </w:t>
            </w:r>
            <w:r w:rsidRPr="00155E9A">
              <w:rPr>
                <w:rFonts w:ascii="Calibri Light" w:eastAsia="Times New Roman" w:hAnsi="Calibri Light" w:cs="Times New Roman"/>
                <w:color w:val="000000"/>
                <w:sz w:val="21"/>
                <w:szCs w:val="21"/>
                <w:lang w:val="es-EC" w:eastAsia="es-EC"/>
              </w:rPr>
              <w:br/>
              <w:t xml:space="preserve"> </w:t>
            </w:r>
          </w:p>
        </w:tc>
        <w:tc>
          <w:tcPr>
            <w:tcW w:w="1134" w:type="dxa"/>
            <w:shd w:val="clear" w:color="auto" w:fill="auto"/>
            <w:noWrap/>
            <w:vAlign w:val="center"/>
          </w:tcPr>
          <w:p w14:paraId="7E30F5B2" w14:textId="3D31CAC4" w:rsidR="000E3DCD"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3</w:t>
            </w:r>
          </w:p>
        </w:tc>
        <w:tc>
          <w:tcPr>
            <w:tcW w:w="1276" w:type="dxa"/>
            <w:shd w:val="clear" w:color="auto" w:fill="auto"/>
            <w:noWrap/>
            <w:vAlign w:val="center"/>
          </w:tcPr>
          <w:p w14:paraId="374EB609" w14:textId="0885FD70"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Pr>
                <w:rFonts w:ascii="Calibri Light" w:eastAsia="Times New Roman" w:hAnsi="Calibri Light" w:cs="Times New Roman"/>
                <w:color w:val="000000"/>
                <w:sz w:val="21"/>
                <w:szCs w:val="21"/>
                <w:lang w:val="es-EC" w:eastAsia="es-EC"/>
              </w:rPr>
              <w:t>10</w:t>
            </w:r>
            <w:r w:rsidRPr="00155E9A">
              <w:rPr>
                <w:rFonts w:ascii="Calibri Light" w:eastAsia="Times New Roman" w:hAnsi="Calibri Light" w:cs="Times New Roman"/>
                <w:color w:val="000000"/>
                <w:sz w:val="21"/>
                <w:szCs w:val="21"/>
                <w:lang w:val="es-EC" w:eastAsia="es-EC"/>
              </w:rPr>
              <w:t>.0</w:t>
            </w:r>
            <w:r>
              <w:rPr>
                <w:rFonts w:ascii="Calibri Light" w:eastAsia="Times New Roman" w:hAnsi="Calibri Light" w:cs="Times New Roman"/>
                <w:color w:val="000000"/>
                <w:sz w:val="21"/>
                <w:szCs w:val="21"/>
                <w:lang w:val="es-EC" w:eastAsia="es-EC"/>
              </w:rPr>
              <w:t>00</w:t>
            </w:r>
            <w:r w:rsidRPr="00155E9A">
              <w:rPr>
                <w:rFonts w:ascii="Calibri Light" w:eastAsia="Times New Roman" w:hAnsi="Calibri Light" w:cs="Times New Roman"/>
                <w:color w:val="000000"/>
                <w:sz w:val="21"/>
                <w:szCs w:val="21"/>
                <w:lang w:val="es-EC" w:eastAsia="es-EC"/>
              </w:rPr>
              <w:t>,00</w:t>
            </w:r>
          </w:p>
        </w:tc>
        <w:tc>
          <w:tcPr>
            <w:tcW w:w="1276" w:type="dxa"/>
            <w:shd w:val="clear" w:color="auto" w:fill="auto"/>
            <w:vAlign w:val="center"/>
          </w:tcPr>
          <w:p w14:paraId="61AA4139" w14:textId="37419601"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30</w:t>
            </w:r>
            <w:r w:rsidRPr="00155E9A">
              <w:rPr>
                <w:rFonts w:ascii="Calibri Light" w:eastAsia="Times New Roman" w:hAnsi="Calibri Light" w:cs="Times New Roman"/>
                <w:color w:val="000000"/>
                <w:sz w:val="21"/>
                <w:szCs w:val="21"/>
                <w:lang w:val="es-EC" w:eastAsia="es-EC"/>
              </w:rPr>
              <w:t>.0</w:t>
            </w:r>
            <w:r>
              <w:rPr>
                <w:rFonts w:ascii="Calibri Light" w:eastAsia="Times New Roman" w:hAnsi="Calibri Light" w:cs="Times New Roman"/>
                <w:color w:val="000000"/>
                <w:sz w:val="21"/>
                <w:szCs w:val="21"/>
                <w:lang w:val="es-EC" w:eastAsia="es-EC"/>
              </w:rPr>
              <w:t>00</w:t>
            </w:r>
            <w:r w:rsidRPr="00155E9A">
              <w:rPr>
                <w:rFonts w:ascii="Calibri Light" w:eastAsia="Times New Roman" w:hAnsi="Calibri Light" w:cs="Times New Roman"/>
                <w:color w:val="000000"/>
                <w:sz w:val="21"/>
                <w:szCs w:val="21"/>
                <w:lang w:val="es-EC" w:eastAsia="es-EC"/>
              </w:rPr>
              <w:t>,00</w:t>
            </w:r>
          </w:p>
        </w:tc>
        <w:tc>
          <w:tcPr>
            <w:tcW w:w="1134" w:type="dxa"/>
            <w:shd w:val="clear" w:color="FFFFCC" w:fill="FFFFFF"/>
            <w:vAlign w:val="center"/>
          </w:tcPr>
          <w:p w14:paraId="5B950C42" w14:textId="04853571"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cooperados </w:t>
            </w:r>
          </w:p>
        </w:tc>
        <w:tc>
          <w:tcPr>
            <w:tcW w:w="1106" w:type="dxa"/>
            <w:shd w:val="clear" w:color="FFFFCC" w:fill="FFFFFF"/>
            <w:vAlign w:val="center"/>
          </w:tcPr>
          <w:p w14:paraId="0004370B" w14:textId="055FE8A0"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58EEF654" w14:textId="77777777" w:rsidTr="000E3DCD">
        <w:trPr>
          <w:trHeight w:val="903"/>
        </w:trPr>
        <w:tc>
          <w:tcPr>
            <w:tcW w:w="567" w:type="dxa"/>
            <w:vAlign w:val="center"/>
          </w:tcPr>
          <w:p w14:paraId="2D1BED87" w14:textId="5D2504B2"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2127" w:type="dxa"/>
            <w:vAlign w:val="center"/>
          </w:tcPr>
          <w:p w14:paraId="23742A96" w14:textId="1B779385"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Eventos BTL y/o activaciones de promoción turística </w:t>
            </w:r>
          </w:p>
        </w:tc>
        <w:tc>
          <w:tcPr>
            <w:tcW w:w="2409" w:type="dxa"/>
            <w:shd w:val="clear" w:color="auto" w:fill="auto"/>
            <w:vAlign w:val="center"/>
          </w:tcPr>
          <w:p w14:paraId="3A928E77" w14:textId="673D604F"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Realizar eventos de promoción turística en el mercado de Europa con convocatoria a operadores turísticos, mayoristas, agentes de viaje y prensa para promocionar el destino Quito y su oferta turística. </w:t>
            </w:r>
          </w:p>
        </w:tc>
        <w:tc>
          <w:tcPr>
            <w:tcW w:w="1134" w:type="dxa"/>
            <w:shd w:val="clear" w:color="auto" w:fill="auto"/>
            <w:noWrap/>
            <w:vAlign w:val="center"/>
          </w:tcPr>
          <w:p w14:paraId="23703A22" w14:textId="35D99A74"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1276" w:type="dxa"/>
            <w:shd w:val="clear" w:color="auto" w:fill="auto"/>
            <w:noWrap/>
            <w:vAlign w:val="center"/>
          </w:tcPr>
          <w:p w14:paraId="2372E818" w14:textId="5C6E932A"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$ 4.0</w:t>
            </w:r>
            <w:r>
              <w:rPr>
                <w:rFonts w:ascii="Calibri Light" w:eastAsia="Times New Roman" w:hAnsi="Calibri Light" w:cs="Times New Roman"/>
                <w:color w:val="000000"/>
                <w:sz w:val="21"/>
                <w:szCs w:val="21"/>
                <w:lang w:val="es-EC" w:eastAsia="es-EC"/>
              </w:rPr>
              <w:t>00</w:t>
            </w:r>
            <w:r w:rsidRPr="00155E9A">
              <w:rPr>
                <w:rFonts w:ascii="Calibri Light" w:eastAsia="Times New Roman" w:hAnsi="Calibri Light" w:cs="Times New Roman"/>
                <w:color w:val="000000"/>
                <w:sz w:val="21"/>
                <w:szCs w:val="21"/>
                <w:lang w:val="es-EC" w:eastAsia="es-EC"/>
              </w:rPr>
              <w:t>,00</w:t>
            </w:r>
          </w:p>
        </w:tc>
        <w:tc>
          <w:tcPr>
            <w:tcW w:w="1276" w:type="dxa"/>
            <w:shd w:val="clear" w:color="auto" w:fill="auto"/>
            <w:vAlign w:val="center"/>
          </w:tcPr>
          <w:p w14:paraId="0A3EADF9" w14:textId="4639AAD4"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$ 16</w:t>
            </w:r>
            <w:r w:rsidRPr="00155E9A">
              <w:rPr>
                <w:rFonts w:ascii="Calibri Light" w:eastAsia="Times New Roman" w:hAnsi="Calibri Light" w:cs="Times New Roman"/>
                <w:color w:val="000000"/>
                <w:sz w:val="21"/>
                <w:szCs w:val="21"/>
                <w:lang w:val="es-EC" w:eastAsia="es-EC"/>
              </w:rPr>
              <w:t>.0</w:t>
            </w:r>
            <w:r>
              <w:rPr>
                <w:rFonts w:ascii="Calibri Light" w:eastAsia="Times New Roman" w:hAnsi="Calibri Light" w:cs="Times New Roman"/>
                <w:color w:val="000000"/>
                <w:sz w:val="21"/>
                <w:szCs w:val="21"/>
                <w:lang w:val="es-EC" w:eastAsia="es-EC"/>
              </w:rPr>
              <w:t>00</w:t>
            </w:r>
            <w:r w:rsidRPr="00155E9A">
              <w:rPr>
                <w:rFonts w:ascii="Calibri Light" w:eastAsia="Times New Roman" w:hAnsi="Calibri Light" w:cs="Times New Roman"/>
                <w:color w:val="000000"/>
                <w:sz w:val="21"/>
                <w:szCs w:val="21"/>
                <w:lang w:val="es-EC" w:eastAsia="es-EC"/>
              </w:rPr>
              <w:t>,00</w:t>
            </w:r>
          </w:p>
        </w:tc>
        <w:tc>
          <w:tcPr>
            <w:tcW w:w="1134" w:type="dxa"/>
            <w:shd w:val="clear" w:color="FFFFCC" w:fill="FFFFFF"/>
            <w:vAlign w:val="center"/>
          </w:tcPr>
          <w:p w14:paraId="21A4E75A" w14:textId="2D7C0E7E"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eventos</w:t>
            </w:r>
          </w:p>
        </w:tc>
        <w:tc>
          <w:tcPr>
            <w:tcW w:w="1106" w:type="dxa"/>
            <w:shd w:val="clear" w:color="FFFFCC" w:fill="FFFFFF"/>
            <w:vAlign w:val="center"/>
          </w:tcPr>
          <w:p w14:paraId="4E4C1C85" w14:textId="0B44CBEC"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4FFC20E1" w14:textId="77777777" w:rsidTr="000E3DCD">
        <w:trPr>
          <w:trHeight w:val="903"/>
        </w:trPr>
        <w:tc>
          <w:tcPr>
            <w:tcW w:w="567" w:type="dxa"/>
            <w:vAlign w:val="center"/>
          </w:tcPr>
          <w:p w14:paraId="35024E71" w14:textId="495E0D49"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2127" w:type="dxa"/>
            <w:vAlign w:val="center"/>
          </w:tcPr>
          <w:p w14:paraId="348827E2" w14:textId="507EA293"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Campañas de promoción digitales</w:t>
            </w:r>
          </w:p>
        </w:tc>
        <w:tc>
          <w:tcPr>
            <w:tcW w:w="2409" w:type="dxa"/>
            <w:shd w:val="clear" w:color="auto" w:fill="auto"/>
            <w:vAlign w:val="center"/>
          </w:tcPr>
          <w:p w14:paraId="666ED2FB" w14:textId="38F66C75"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Gestión de oportunidades para la realización de campañas promocionales de Quito en medios digitales de relevancia. </w:t>
            </w:r>
          </w:p>
        </w:tc>
        <w:tc>
          <w:tcPr>
            <w:tcW w:w="1134" w:type="dxa"/>
            <w:shd w:val="clear" w:color="auto" w:fill="auto"/>
            <w:noWrap/>
            <w:vAlign w:val="center"/>
          </w:tcPr>
          <w:p w14:paraId="44A0C4C5" w14:textId="7255D800"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w:t>
            </w:r>
          </w:p>
        </w:tc>
        <w:tc>
          <w:tcPr>
            <w:tcW w:w="1276" w:type="dxa"/>
            <w:shd w:val="clear" w:color="auto" w:fill="auto"/>
            <w:noWrap/>
            <w:vAlign w:val="center"/>
          </w:tcPr>
          <w:p w14:paraId="66A98E62" w14:textId="13A097F4"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Pr>
                <w:rFonts w:ascii="Calibri Light" w:eastAsia="Times New Roman" w:hAnsi="Calibri Light" w:cs="Times New Roman"/>
                <w:color w:val="000000"/>
                <w:sz w:val="21"/>
                <w:szCs w:val="21"/>
                <w:lang w:val="es-EC" w:eastAsia="es-EC"/>
              </w:rPr>
              <w:t>10</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000</w:t>
            </w:r>
            <w:r w:rsidRPr="00155E9A">
              <w:rPr>
                <w:rFonts w:ascii="Calibri Light" w:eastAsia="Times New Roman" w:hAnsi="Calibri Light" w:cs="Times New Roman"/>
                <w:color w:val="000000"/>
                <w:sz w:val="21"/>
                <w:szCs w:val="21"/>
                <w:lang w:val="es-EC" w:eastAsia="es-EC"/>
              </w:rPr>
              <w:t>,00</w:t>
            </w:r>
          </w:p>
        </w:tc>
        <w:tc>
          <w:tcPr>
            <w:tcW w:w="1276" w:type="dxa"/>
            <w:shd w:val="clear" w:color="auto" w:fill="auto"/>
            <w:vAlign w:val="center"/>
          </w:tcPr>
          <w:p w14:paraId="11C8371F" w14:textId="618155E5" w:rsidR="000E3DCD"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10.000</w:t>
            </w:r>
            <w:r w:rsidRPr="00155E9A">
              <w:rPr>
                <w:rFonts w:ascii="Calibri Light" w:eastAsia="Times New Roman" w:hAnsi="Calibri Light" w:cs="Times New Roman"/>
                <w:color w:val="000000"/>
                <w:sz w:val="21"/>
                <w:szCs w:val="21"/>
                <w:lang w:val="es-EC" w:eastAsia="es-EC"/>
              </w:rPr>
              <w:t>,00</w:t>
            </w:r>
          </w:p>
        </w:tc>
        <w:tc>
          <w:tcPr>
            <w:tcW w:w="1134" w:type="dxa"/>
            <w:shd w:val="clear" w:color="FFFFCC" w:fill="FFFFFF"/>
            <w:vAlign w:val="center"/>
          </w:tcPr>
          <w:p w14:paraId="48F75ADB" w14:textId="6C211F0E"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campañas</w:t>
            </w:r>
          </w:p>
        </w:tc>
        <w:tc>
          <w:tcPr>
            <w:tcW w:w="1106" w:type="dxa"/>
            <w:shd w:val="clear" w:color="FFFFCC" w:fill="FFFFFF"/>
            <w:vAlign w:val="center"/>
          </w:tcPr>
          <w:p w14:paraId="54655F0C" w14:textId="4DB13AB8"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431FD477" w14:textId="77777777" w:rsidTr="000E3DCD">
        <w:trPr>
          <w:trHeight w:val="903"/>
        </w:trPr>
        <w:tc>
          <w:tcPr>
            <w:tcW w:w="567" w:type="dxa"/>
            <w:vAlign w:val="center"/>
          </w:tcPr>
          <w:p w14:paraId="3F48F748" w14:textId="362109A2"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6</w:t>
            </w:r>
          </w:p>
        </w:tc>
        <w:tc>
          <w:tcPr>
            <w:tcW w:w="2127" w:type="dxa"/>
            <w:vAlign w:val="center"/>
          </w:tcPr>
          <w:p w14:paraId="6D4361FD" w14:textId="10DF94E8"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Viajes de familiarización al destino Quito</w:t>
            </w:r>
          </w:p>
        </w:tc>
        <w:tc>
          <w:tcPr>
            <w:tcW w:w="2409" w:type="dxa"/>
            <w:shd w:val="clear" w:color="auto" w:fill="auto"/>
            <w:vAlign w:val="center"/>
          </w:tcPr>
          <w:p w14:paraId="4D132923" w14:textId="243999E1"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Estos viajes pueden ser de prensa, blogueros, industria turística y personalidades / celebridades </w:t>
            </w:r>
            <w:r w:rsidR="00656651" w:rsidRPr="00155E9A">
              <w:rPr>
                <w:rFonts w:ascii="Calibri Light" w:eastAsia="Times New Roman" w:hAnsi="Calibri Light" w:cs="Times New Roman"/>
                <w:color w:val="000000"/>
                <w:sz w:val="21"/>
                <w:szCs w:val="21"/>
                <w:lang w:val="es-EC" w:eastAsia="es-EC"/>
              </w:rPr>
              <w:t>del mercado</w:t>
            </w:r>
            <w:r w:rsidRPr="00155E9A">
              <w:rPr>
                <w:rFonts w:ascii="Calibri Light" w:eastAsia="Times New Roman" w:hAnsi="Calibri Light" w:cs="Times New Roman"/>
                <w:color w:val="000000"/>
                <w:sz w:val="21"/>
                <w:szCs w:val="21"/>
                <w:lang w:val="es-EC" w:eastAsia="es-EC"/>
              </w:rPr>
              <w:t xml:space="preserve"> de Europa. Se debe contemplar el pago de los pasajes aéreos de los visitantes o la gestión de gratuidad con aerolíneas. </w:t>
            </w:r>
          </w:p>
        </w:tc>
        <w:tc>
          <w:tcPr>
            <w:tcW w:w="1134" w:type="dxa"/>
            <w:shd w:val="clear" w:color="auto" w:fill="auto"/>
            <w:noWrap/>
            <w:vAlign w:val="center"/>
          </w:tcPr>
          <w:p w14:paraId="731DF1DD" w14:textId="1252A77F" w:rsidR="000E3DCD"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20</w:t>
            </w:r>
          </w:p>
        </w:tc>
        <w:tc>
          <w:tcPr>
            <w:tcW w:w="1276" w:type="dxa"/>
            <w:shd w:val="clear" w:color="auto" w:fill="auto"/>
            <w:noWrap/>
            <w:vAlign w:val="center"/>
          </w:tcPr>
          <w:p w14:paraId="5ED4966E" w14:textId="04D54631"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1.400,00</w:t>
            </w:r>
          </w:p>
        </w:tc>
        <w:tc>
          <w:tcPr>
            <w:tcW w:w="1276" w:type="dxa"/>
            <w:shd w:val="clear" w:color="auto" w:fill="auto"/>
            <w:vAlign w:val="center"/>
          </w:tcPr>
          <w:p w14:paraId="1C9BF093" w14:textId="2DC6B265"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28</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00,00</w:t>
            </w:r>
          </w:p>
        </w:tc>
        <w:tc>
          <w:tcPr>
            <w:tcW w:w="1134" w:type="dxa"/>
            <w:shd w:val="clear" w:color="FFFFCC" w:fill="FFFFFF"/>
            <w:vAlign w:val="center"/>
          </w:tcPr>
          <w:p w14:paraId="2568FF7C" w14:textId="1475525C"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pasajeros</w:t>
            </w:r>
          </w:p>
        </w:tc>
        <w:tc>
          <w:tcPr>
            <w:tcW w:w="1106" w:type="dxa"/>
            <w:shd w:val="clear" w:color="FFFFCC" w:fill="FFFFFF"/>
            <w:vAlign w:val="center"/>
          </w:tcPr>
          <w:p w14:paraId="481E07D8" w14:textId="73E55701"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04F1B908" w14:textId="77777777" w:rsidTr="00981917">
        <w:trPr>
          <w:trHeight w:val="2172"/>
        </w:trPr>
        <w:tc>
          <w:tcPr>
            <w:tcW w:w="567" w:type="dxa"/>
            <w:shd w:val="clear" w:color="auto" w:fill="auto"/>
            <w:noWrap/>
            <w:vAlign w:val="center"/>
            <w:hideMark/>
          </w:tcPr>
          <w:p w14:paraId="55A5053D" w14:textId="08FAA54B"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7</w:t>
            </w:r>
          </w:p>
        </w:tc>
        <w:tc>
          <w:tcPr>
            <w:tcW w:w="2127" w:type="dxa"/>
            <w:shd w:val="clear" w:color="auto" w:fill="auto"/>
            <w:vAlign w:val="center"/>
            <w:hideMark/>
          </w:tcPr>
          <w:p w14:paraId="36C6E4CE" w14:textId="6B63921E"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Pago de membresías y/o afiliaciones a asociaciones, gremios y otros organismos especializados en actividades turísticas</w:t>
            </w:r>
          </w:p>
        </w:tc>
        <w:tc>
          <w:tcPr>
            <w:tcW w:w="2409" w:type="dxa"/>
            <w:shd w:val="clear" w:color="auto" w:fill="auto"/>
            <w:vAlign w:val="center"/>
            <w:hideMark/>
          </w:tcPr>
          <w:p w14:paraId="07447F0B" w14:textId="6ACB7353"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La agencia deberá realizar el pago correspondiente a membresías con asociaciones y gremios de importancia para el sector turístico.</w:t>
            </w:r>
          </w:p>
        </w:tc>
        <w:tc>
          <w:tcPr>
            <w:tcW w:w="1134" w:type="dxa"/>
            <w:shd w:val="clear" w:color="auto" w:fill="auto"/>
            <w:noWrap/>
            <w:vAlign w:val="center"/>
            <w:hideMark/>
          </w:tcPr>
          <w:p w14:paraId="69CA720E" w14:textId="73E12BC7" w:rsidR="000E3DCD" w:rsidRPr="00155E9A" w:rsidRDefault="005A394B"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1276" w:type="dxa"/>
            <w:shd w:val="clear" w:color="auto" w:fill="auto"/>
            <w:noWrap/>
            <w:vAlign w:val="center"/>
            <w:hideMark/>
          </w:tcPr>
          <w:p w14:paraId="1686719C" w14:textId="2F18E891"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$ 3.000</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00</w:t>
            </w:r>
          </w:p>
        </w:tc>
        <w:tc>
          <w:tcPr>
            <w:tcW w:w="1276" w:type="dxa"/>
            <w:shd w:val="clear" w:color="auto" w:fill="auto"/>
            <w:vAlign w:val="center"/>
            <w:hideMark/>
          </w:tcPr>
          <w:p w14:paraId="3EC11E13" w14:textId="202AC07E" w:rsidR="000E3DCD" w:rsidRPr="00155E9A" w:rsidRDefault="000E3DCD" w:rsidP="005A394B">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w:t>
            </w:r>
            <w:r w:rsidR="005A394B">
              <w:rPr>
                <w:rFonts w:ascii="Calibri Light" w:eastAsia="Times New Roman" w:hAnsi="Calibri Light" w:cs="Times New Roman"/>
                <w:color w:val="000000"/>
                <w:sz w:val="21"/>
                <w:szCs w:val="21"/>
                <w:lang w:val="es-EC" w:eastAsia="es-EC"/>
              </w:rPr>
              <w:t>12</w:t>
            </w:r>
            <w:r>
              <w:rPr>
                <w:rFonts w:ascii="Calibri Light" w:eastAsia="Times New Roman" w:hAnsi="Calibri Light" w:cs="Times New Roman"/>
                <w:color w:val="000000"/>
                <w:sz w:val="21"/>
                <w:szCs w:val="21"/>
                <w:lang w:val="es-EC" w:eastAsia="es-EC"/>
              </w:rPr>
              <w:t>.000</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w:t>
            </w:r>
          </w:p>
        </w:tc>
        <w:tc>
          <w:tcPr>
            <w:tcW w:w="1134" w:type="dxa"/>
            <w:shd w:val="clear" w:color="FFFFCC" w:fill="FFFFFF"/>
            <w:vAlign w:val="center"/>
            <w:hideMark/>
          </w:tcPr>
          <w:p w14:paraId="11ABA5C8" w14:textId="04C05175"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m</w:t>
            </w:r>
            <w:r>
              <w:rPr>
                <w:rFonts w:ascii="Calibri Light" w:eastAsia="Times New Roman" w:hAnsi="Calibri Light" w:cs="Times New Roman"/>
                <w:color w:val="000000"/>
                <w:sz w:val="21"/>
                <w:szCs w:val="21"/>
                <w:lang w:val="es-EC" w:eastAsia="es-EC"/>
              </w:rPr>
              <w:t>embresía</w:t>
            </w:r>
          </w:p>
        </w:tc>
        <w:tc>
          <w:tcPr>
            <w:tcW w:w="1106" w:type="dxa"/>
            <w:shd w:val="clear" w:color="FFFFCC" w:fill="FFFFFF"/>
            <w:vAlign w:val="center"/>
            <w:hideMark/>
          </w:tcPr>
          <w:p w14:paraId="0103AC32" w14:textId="77777777"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627296F4" w14:textId="77777777" w:rsidTr="000E3DCD">
        <w:trPr>
          <w:trHeight w:val="1395"/>
        </w:trPr>
        <w:tc>
          <w:tcPr>
            <w:tcW w:w="567" w:type="dxa"/>
            <w:shd w:val="clear" w:color="auto" w:fill="auto"/>
            <w:noWrap/>
            <w:vAlign w:val="center"/>
            <w:hideMark/>
          </w:tcPr>
          <w:p w14:paraId="48542A98" w14:textId="77777777" w:rsidR="000E3DCD" w:rsidRPr="00155E9A" w:rsidRDefault="000E3DCD" w:rsidP="000E3DCD">
            <w:pPr>
              <w:jc w:val="center"/>
              <w:rPr>
                <w:rFonts w:ascii="Calibri Light" w:eastAsia="Times New Roman" w:hAnsi="Calibri Light" w:cs="Times New Roman"/>
                <w:color w:val="000000"/>
                <w:lang w:val="es-EC" w:eastAsia="es-EC"/>
              </w:rPr>
            </w:pPr>
            <w:r w:rsidRPr="00155E9A">
              <w:rPr>
                <w:rFonts w:ascii="Calibri Light" w:eastAsia="Times New Roman" w:hAnsi="Calibri Light" w:cs="Times New Roman"/>
                <w:color w:val="000000"/>
                <w:lang w:val="es-EC" w:eastAsia="es-EC"/>
              </w:rPr>
              <w:t>9</w:t>
            </w:r>
          </w:p>
        </w:tc>
        <w:tc>
          <w:tcPr>
            <w:tcW w:w="2127" w:type="dxa"/>
            <w:shd w:val="clear" w:color="auto" w:fill="auto"/>
            <w:vAlign w:val="center"/>
            <w:hideMark/>
          </w:tcPr>
          <w:p w14:paraId="5FF2E184" w14:textId="77777777"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Servicio de traducciones </w:t>
            </w:r>
          </w:p>
        </w:tc>
        <w:tc>
          <w:tcPr>
            <w:tcW w:w="2409" w:type="dxa"/>
            <w:shd w:val="clear" w:color="auto" w:fill="auto"/>
            <w:vAlign w:val="center"/>
            <w:hideMark/>
          </w:tcPr>
          <w:p w14:paraId="03C26CCF" w14:textId="7F70CE51" w:rsidR="000E3DCD" w:rsidRPr="00155E9A" w:rsidRDefault="000E3DCD" w:rsidP="00002C5E">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Traducciones varias al idioma inglés, alemán, </w:t>
            </w:r>
            <w:r w:rsidR="00002C5E">
              <w:rPr>
                <w:rFonts w:ascii="Calibri Light" w:eastAsia="Times New Roman" w:hAnsi="Calibri Light" w:cs="Times New Roman"/>
                <w:color w:val="000000"/>
                <w:sz w:val="21"/>
                <w:szCs w:val="21"/>
                <w:lang w:val="es-EC" w:eastAsia="es-EC"/>
              </w:rPr>
              <w:t>francés</w:t>
            </w:r>
            <w:r w:rsidR="00FA66AA">
              <w:rPr>
                <w:rFonts w:ascii="Calibri Light" w:eastAsia="Times New Roman" w:hAnsi="Calibri Light" w:cs="Times New Roman"/>
                <w:color w:val="000000"/>
                <w:sz w:val="21"/>
                <w:szCs w:val="21"/>
                <w:lang w:val="es-EC" w:eastAsia="es-EC"/>
              </w:rPr>
              <w:t>, holandés</w:t>
            </w:r>
            <w:r w:rsidRPr="00155E9A">
              <w:rPr>
                <w:rFonts w:ascii="Calibri Light" w:eastAsia="Times New Roman" w:hAnsi="Calibri Light" w:cs="Times New Roman"/>
                <w:color w:val="000000"/>
                <w:sz w:val="21"/>
                <w:szCs w:val="21"/>
                <w:lang w:val="es-EC" w:eastAsia="es-EC"/>
              </w:rPr>
              <w:t xml:space="preserve">  y español.</w:t>
            </w:r>
          </w:p>
        </w:tc>
        <w:tc>
          <w:tcPr>
            <w:tcW w:w="1134" w:type="dxa"/>
            <w:shd w:val="clear" w:color="auto" w:fill="auto"/>
            <w:vAlign w:val="center"/>
            <w:hideMark/>
          </w:tcPr>
          <w:p w14:paraId="54D4EB3C" w14:textId="1A06DC7A" w:rsidR="000E3DCD" w:rsidRPr="00155E9A" w:rsidRDefault="000E3DCD" w:rsidP="000E3DCD">
            <w:pPr>
              <w:jc w:val="center"/>
              <w:rPr>
                <w:rFonts w:ascii="Calibri Light" w:eastAsia="Times New Roman" w:hAnsi="Calibri Light" w:cs="Times New Roman"/>
                <w:color w:val="000000"/>
                <w:lang w:val="es-EC" w:eastAsia="es-EC"/>
              </w:rPr>
            </w:pPr>
            <w:r>
              <w:rPr>
                <w:rFonts w:ascii="Calibri Light" w:eastAsia="Times New Roman" w:hAnsi="Calibri Light" w:cs="Times New Roman"/>
                <w:color w:val="000000"/>
                <w:sz w:val="22"/>
                <w:lang w:val="es-EC" w:eastAsia="es-EC"/>
              </w:rPr>
              <w:t>1</w:t>
            </w:r>
          </w:p>
        </w:tc>
        <w:tc>
          <w:tcPr>
            <w:tcW w:w="1276" w:type="dxa"/>
            <w:shd w:val="clear" w:color="auto" w:fill="auto"/>
            <w:noWrap/>
            <w:vAlign w:val="center"/>
            <w:hideMark/>
          </w:tcPr>
          <w:p w14:paraId="075132D1" w14:textId="61389844"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Pr>
                <w:rFonts w:ascii="Calibri Light" w:eastAsia="Times New Roman" w:hAnsi="Calibri Light" w:cs="Times New Roman"/>
                <w:color w:val="000000"/>
                <w:sz w:val="21"/>
                <w:szCs w:val="21"/>
                <w:lang w:val="es-EC" w:eastAsia="es-EC"/>
              </w:rPr>
              <w:t>1.000</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w:t>
            </w:r>
          </w:p>
        </w:tc>
        <w:tc>
          <w:tcPr>
            <w:tcW w:w="1276" w:type="dxa"/>
            <w:shd w:val="clear" w:color="auto" w:fill="auto"/>
            <w:vAlign w:val="center"/>
            <w:hideMark/>
          </w:tcPr>
          <w:p w14:paraId="5117437B" w14:textId="0AC8FD6E"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$ 1.00</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00</w:t>
            </w:r>
          </w:p>
        </w:tc>
        <w:tc>
          <w:tcPr>
            <w:tcW w:w="1134" w:type="dxa"/>
            <w:shd w:val="clear" w:color="auto" w:fill="auto"/>
            <w:vAlign w:val="center"/>
            <w:hideMark/>
          </w:tcPr>
          <w:p w14:paraId="0484B16F" w14:textId="77777777"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servicio </w:t>
            </w:r>
          </w:p>
        </w:tc>
        <w:tc>
          <w:tcPr>
            <w:tcW w:w="1106" w:type="dxa"/>
            <w:shd w:val="clear" w:color="FFFFCC" w:fill="FFFFFF"/>
            <w:vAlign w:val="center"/>
            <w:hideMark/>
          </w:tcPr>
          <w:p w14:paraId="7197AA71" w14:textId="77777777"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281DD8CA" w14:textId="77777777" w:rsidTr="000E3DCD">
        <w:trPr>
          <w:trHeight w:val="1350"/>
        </w:trPr>
        <w:tc>
          <w:tcPr>
            <w:tcW w:w="567" w:type="dxa"/>
            <w:shd w:val="clear" w:color="auto" w:fill="auto"/>
            <w:noWrap/>
            <w:vAlign w:val="center"/>
            <w:hideMark/>
          </w:tcPr>
          <w:p w14:paraId="6115E9AD" w14:textId="77777777"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10</w:t>
            </w:r>
          </w:p>
        </w:tc>
        <w:tc>
          <w:tcPr>
            <w:tcW w:w="2127" w:type="dxa"/>
            <w:shd w:val="clear" w:color="auto" w:fill="auto"/>
            <w:vAlign w:val="center"/>
            <w:hideMark/>
          </w:tcPr>
          <w:p w14:paraId="20B2864A" w14:textId="77777777"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Otras actividades solicitadas por Quito Turismo</w:t>
            </w:r>
          </w:p>
        </w:tc>
        <w:tc>
          <w:tcPr>
            <w:tcW w:w="2409" w:type="dxa"/>
            <w:shd w:val="clear" w:color="auto" w:fill="auto"/>
            <w:vAlign w:val="center"/>
            <w:hideMark/>
          </w:tcPr>
          <w:p w14:paraId="7BD682B2" w14:textId="30242C7D" w:rsidR="000E3DCD" w:rsidRPr="00155E9A" w:rsidRDefault="000E3DCD" w:rsidP="000E3DCD">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Quito Turismo puede requerir acciones adicionales con el objetivo de potenciar alguna promoción puntual del destino.   </w:t>
            </w:r>
          </w:p>
        </w:tc>
        <w:tc>
          <w:tcPr>
            <w:tcW w:w="1134" w:type="dxa"/>
            <w:shd w:val="clear" w:color="auto" w:fill="auto"/>
            <w:noWrap/>
            <w:vAlign w:val="center"/>
            <w:hideMark/>
          </w:tcPr>
          <w:p w14:paraId="6F60E13F" w14:textId="491A344E" w:rsidR="000E3DCD" w:rsidRPr="00155E9A" w:rsidRDefault="000E3DCD" w:rsidP="000E3DCD">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w:t>
            </w:r>
          </w:p>
        </w:tc>
        <w:tc>
          <w:tcPr>
            <w:tcW w:w="1276" w:type="dxa"/>
            <w:shd w:val="clear" w:color="auto" w:fill="auto"/>
            <w:noWrap/>
            <w:vAlign w:val="center"/>
            <w:hideMark/>
          </w:tcPr>
          <w:p w14:paraId="72AE0E04" w14:textId="39850CD3" w:rsidR="000E3DCD" w:rsidRPr="00155E9A" w:rsidRDefault="000E3DCD" w:rsidP="005A394B">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xml:space="preserve">$ </w:t>
            </w:r>
            <w:r w:rsidR="005A394B">
              <w:rPr>
                <w:rFonts w:ascii="Calibri Light" w:eastAsia="Times New Roman" w:hAnsi="Calibri Light" w:cs="Times New Roman"/>
                <w:color w:val="000000"/>
                <w:sz w:val="21"/>
                <w:szCs w:val="21"/>
                <w:lang w:val="es-EC" w:eastAsia="es-EC"/>
              </w:rPr>
              <w:t>5</w:t>
            </w:r>
            <w:r>
              <w:rPr>
                <w:rFonts w:ascii="Calibri Light" w:eastAsia="Times New Roman" w:hAnsi="Calibri Light" w:cs="Times New Roman"/>
                <w:color w:val="000000"/>
                <w:sz w:val="21"/>
                <w:szCs w:val="21"/>
                <w:lang w:val="es-EC" w:eastAsia="es-EC"/>
              </w:rPr>
              <w:t>.000,00</w:t>
            </w:r>
          </w:p>
        </w:tc>
        <w:tc>
          <w:tcPr>
            <w:tcW w:w="1276" w:type="dxa"/>
            <w:shd w:val="clear" w:color="auto" w:fill="auto"/>
            <w:vAlign w:val="center"/>
            <w:hideMark/>
          </w:tcPr>
          <w:p w14:paraId="1A5CB175" w14:textId="6A5E6378"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sidR="005A394B">
              <w:rPr>
                <w:rFonts w:ascii="Calibri Light" w:eastAsia="Times New Roman" w:hAnsi="Calibri Light" w:cs="Times New Roman"/>
                <w:color w:val="000000"/>
                <w:sz w:val="21"/>
                <w:szCs w:val="21"/>
                <w:lang w:val="es-EC" w:eastAsia="es-EC"/>
              </w:rPr>
              <w:t xml:space="preserve"> 5</w:t>
            </w:r>
            <w:r w:rsidRPr="00155E9A">
              <w:rPr>
                <w:rFonts w:ascii="Calibri Light" w:eastAsia="Times New Roman" w:hAnsi="Calibri Light" w:cs="Times New Roman"/>
                <w:color w:val="000000"/>
                <w:sz w:val="21"/>
                <w:szCs w:val="21"/>
                <w:lang w:val="es-EC" w:eastAsia="es-EC"/>
              </w:rPr>
              <w:t>.0</w:t>
            </w:r>
            <w:r>
              <w:rPr>
                <w:rFonts w:ascii="Calibri Light" w:eastAsia="Times New Roman" w:hAnsi="Calibri Light" w:cs="Times New Roman"/>
                <w:color w:val="000000"/>
                <w:sz w:val="21"/>
                <w:szCs w:val="21"/>
                <w:lang w:val="es-EC" w:eastAsia="es-EC"/>
              </w:rPr>
              <w:t>00</w:t>
            </w:r>
            <w:r w:rsidRPr="00155E9A">
              <w:rPr>
                <w:rFonts w:ascii="Calibri Light" w:eastAsia="Times New Roman" w:hAnsi="Calibri Light" w:cs="Times New Roman"/>
                <w:color w:val="000000"/>
                <w:sz w:val="21"/>
                <w:szCs w:val="21"/>
                <w:lang w:val="es-EC" w:eastAsia="es-EC"/>
              </w:rPr>
              <w:t>,00</w:t>
            </w:r>
          </w:p>
        </w:tc>
        <w:tc>
          <w:tcPr>
            <w:tcW w:w="1134" w:type="dxa"/>
            <w:shd w:val="clear" w:color="FFFFCC" w:fill="FFFFFF"/>
            <w:vAlign w:val="center"/>
            <w:hideMark/>
          </w:tcPr>
          <w:p w14:paraId="71108EAC" w14:textId="77777777" w:rsidR="000E3DCD" w:rsidRPr="00155E9A" w:rsidRDefault="000E3DCD" w:rsidP="000E3DCD">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varias </w:t>
            </w:r>
          </w:p>
        </w:tc>
        <w:tc>
          <w:tcPr>
            <w:tcW w:w="1106" w:type="dxa"/>
            <w:shd w:val="clear" w:color="FFFFCC" w:fill="FFFFFF"/>
            <w:vAlign w:val="center"/>
            <w:hideMark/>
          </w:tcPr>
          <w:p w14:paraId="233E4D07" w14:textId="77777777" w:rsidR="000E3DCD" w:rsidRPr="0066663D" w:rsidRDefault="000E3DCD" w:rsidP="000E3DCD">
            <w:pPr>
              <w:jc w:val="center"/>
              <w:rPr>
                <w:rFonts w:ascii="Calibri Light" w:eastAsia="Times New Roman" w:hAnsi="Calibri Light" w:cs="Times New Roman"/>
                <w:color w:val="000000"/>
                <w:sz w:val="20"/>
                <w:szCs w:val="21"/>
                <w:lang w:val="es-EC" w:eastAsia="es-EC"/>
              </w:rPr>
            </w:pPr>
            <w:r w:rsidRPr="0066663D">
              <w:rPr>
                <w:rFonts w:ascii="Calibri Light" w:eastAsia="Times New Roman" w:hAnsi="Calibri Light" w:cs="Times New Roman"/>
                <w:color w:val="000000"/>
                <w:sz w:val="20"/>
                <w:szCs w:val="21"/>
                <w:lang w:val="es-EC" w:eastAsia="es-EC"/>
              </w:rPr>
              <w:t>MERCADEO</w:t>
            </w:r>
          </w:p>
        </w:tc>
      </w:tr>
      <w:tr w:rsidR="000E3DCD" w:rsidRPr="00155E9A" w14:paraId="33056B60" w14:textId="77777777" w:rsidTr="00ED01D7">
        <w:trPr>
          <w:trHeight w:val="543"/>
        </w:trPr>
        <w:tc>
          <w:tcPr>
            <w:tcW w:w="5103" w:type="dxa"/>
            <w:gridSpan w:val="3"/>
            <w:shd w:val="clear" w:color="C9C9C9" w:fill="D0CECE"/>
            <w:vAlign w:val="center"/>
            <w:hideMark/>
          </w:tcPr>
          <w:p w14:paraId="1C128FA8" w14:textId="1ACC2CE4" w:rsidR="000E3DCD" w:rsidRPr="00155E9A" w:rsidRDefault="000E3DCD" w:rsidP="000E3DCD">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xml:space="preserve">PRESUPUESTO REFERENCIAL DE </w:t>
            </w:r>
            <w:r>
              <w:rPr>
                <w:rFonts w:ascii="Calibri Light" w:eastAsia="Times New Roman" w:hAnsi="Calibri Light" w:cs="Times New Roman"/>
                <w:b/>
                <w:bCs/>
                <w:sz w:val="21"/>
                <w:szCs w:val="21"/>
                <w:lang w:val="es-EC" w:eastAsia="es-EC"/>
              </w:rPr>
              <w:t xml:space="preserve">ACCIONES PROMOCIONALES MERCADEO </w:t>
            </w:r>
          </w:p>
        </w:tc>
        <w:tc>
          <w:tcPr>
            <w:tcW w:w="1134" w:type="dxa"/>
            <w:shd w:val="clear" w:color="C9C9C9" w:fill="D0CECE"/>
            <w:vAlign w:val="center"/>
            <w:hideMark/>
          </w:tcPr>
          <w:p w14:paraId="0F1DE472" w14:textId="77777777" w:rsidR="000E3DCD" w:rsidRPr="00155E9A" w:rsidRDefault="000E3DCD" w:rsidP="000E3DCD">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1276" w:type="dxa"/>
            <w:shd w:val="clear" w:color="C9C9C9" w:fill="D0CECE"/>
            <w:vAlign w:val="center"/>
            <w:hideMark/>
          </w:tcPr>
          <w:p w14:paraId="08D196AD" w14:textId="77777777" w:rsidR="000E3DCD" w:rsidRPr="00155E9A" w:rsidRDefault="000E3DCD" w:rsidP="000E3DCD">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3516" w:type="dxa"/>
            <w:gridSpan w:val="3"/>
            <w:shd w:val="clear" w:color="C9C9C9" w:fill="D0CECE"/>
            <w:noWrap/>
            <w:vAlign w:val="center"/>
            <w:hideMark/>
          </w:tcPr>
          <w:p w14:paraId="4484BAF7" w14:textId="79C65A2E" w:rsidR="000E3DCD" w:rsidRPr="00155E9A" w:rsidRDefault="00CD303E" w:rsidP="00CD303E">
            <w:pPr>
              <w:jc w:val="center"/>
              <w:rPr>
                <w:rFonts w:ascii="Calibri Light" w:eastAsia="Times New Roman" w:hAnsi="Calibri Light" w:cs="Times New Roman"/>
                <w:b/>
                <w:bCs/>
                <w:color w:val="000000"/>
                <w:sz w:val="28"/>
                <w:szCs w:val="21"/>
                <w:lang w:val="es-EC" w:eastAsia="es-EC"/>
              </w:rPr>
            </w:pPr>
            <w:r>
              <w:rPr>
                <w:rFonts w:ascii="Calibri Light" w:eastAsia="Times New Roman" w:hAnsi="Calibri Light" w:cs="Times New Roman"/>
                <w:b/>
                <w:bCs/>
                <w:color w:val="000000"/>
                <w:szCs w:val="21"/>
                <w:lang w:val="es-EC" w:eastAsia="es-EC"/>
              </w:rPr>
              <w:t>$ 155</w:t>
            </w:r>
            <w:r w:rsidR="000E3DCD">
              <w:rPr>
                <w:rFonts w:ascii="Calibri Light" w:eastAsia="Times New Roman" w:hAnsi="Calibri Light" w:cs="Times New Roman"/>
                <w:b/>
                <w:bCs/>
                <w:color w:val="000000"/>
                <w:szCs w:val="21"/>
                <w:lang w:val="es-EC" w:eastAsia="es-EC"/>
              </w:rPr>
              <w:t>.</w:t>
            </w:r>
            <w:r>
              <w:rPr>
                <w:rFonts w:ascii="Calibri Light" w:eastAsia="Times New Roman" w:hAnsi="Calibri Light" w:cs="Times New Roman"/>
                <w:b/>
                <w:bCs/>
                <w:color w:val="000000"/>
                <w:szCs w:val="21"/>
                <w:lang w:val="es-EC" w:eastAsia="es-EC"/>
              </w:rPr>
              <w:t>000</w:t>
            </w:r>
            <w:r w:rsidR="000E3DCD" w:rsidRPr="0066663D">
              <w:rPr>
                <w:rFonts w:ascii="Calibri Light" w:eastAsia="Times New Roman" w:hAnsi="Calibri Light" w:cs="Times New Roman"/>
                <w:b/>
                <w:bCs/>
                <w:color w:val="000000"/>
                <w:szCs w:val="21"/>
                <w:lang w:val="es-EC" w:eastAsia="es-EC"/>
              </w:rPr>
              <w:t>,</w:t>
            </w:r>
            <w:r>
              <w:rPr>
                <w:rFonts w:ascii="Calibri Light" w:eastAsia="Times New Roman" w:hAnsi="Calibri Light" w:cs="Times New Roman"/>
                <w:b/>
                <w:bCs/>
                <w:color w:val="000000"/>
                <w:szCs w:val="21"/>
                <w:lang w:val="es-EC" w:eastAsia="es-EC"/>
              </w:rPr>
              <w:t>00</w:t>
            </w:r>
            <w:r w:rsidR="000E3DCD" w:rsidRPr="0066663D">
              <w:rPr>
                <w:rFonts w:ascii="Calibri Light" w:eastAsia="Times New Roman" w:hAnsi="Calibri Light" w:cs="Times New Roman"/>
                <w:color w:val="000000"/>
                <w:sz w:val="20"/>
                <w:szCs w:val="21"/>
                <w:lang w:val="es-EC" w:eastAsia="es-EC"/>
              </w:rPr>
              <w:t> </w:t>
            </w:r>
          </w:p>
        </w:tc>
      </w:tr>
    </w:tbl>
    <w:p w14:paraId="0B6794F7" w14:textId="5269C52D" w:rsidR="00D53E12" w:rsidRDefault="00D53E12" w:rsidP="00155E9A">
      <w:pPr>
        <w:pStyle w:val="SUBTITULO10"/>
        <w:rPr>
          <w:rFonts w:asciiTheme="majorHAnsi" w:hAnsiTheme="majorHAnsi"/>
          <w:sz w:val="24"/>
          <w:szCs w:val="21"/>
          <w:lang w:val="es-ES_tradnl"/>
        </w:rPr>
      </w:pPr>
    </w:p>
    <w:p w14:paraId="3EBE3B9F" w14:textId="77777777" w:rsidR="00D53E12" w:rsidRDefault="00D53E12">
      <w:pPr>
        <w:rPr>
          <w:rFonts w:asciiTheme="majorHAnsi" w:eastAsia="SimSun" w:hAnsiTheme="majorHAnsi" w:cs="Calibri"/>
          <w:b/>
          <w:kern w:val="1"/>
          <w:szCs w:val="21"/>
          <w:lang w:eastAsia="zh-CN"/>
        </w:rPr>
      </w:pPr>
      <w:r>
        <w:rPr>
          <w:rFonts w:asciiTheme="majorHAnsi" w:hAnsiTheme="majorHAnsi"/>
          <w:szCs w:val="21"/>
        </w:rPr>
        <w:br w:type="page"/>
      </w:r>
    </w:p>
    <w:p w14:paraId="5385D6B8" w14:textId="38117E5A" w:rsidR="00155E9A" w:rsidRPr="00F317F4" w:rsidRDefault="00F317F4" w:rsidP="00155E9A">
      <w:pPr>
        <w:pStyle w:val="SUBTITULO10"/>
        <w:rPr>
          <w:sz w:val="21"/>
          <w:szCs w:val="21"/>
          <w:lang w:eastAsia="es-EC"/>
        </w:rPr>
      </w:pPr>
      <w:r w:rsidRPr="00F317F4">
        <w:rPr>
          <w:rFonts w:asciiTheme="majorHAnsi" w:hAnsiTheme="majorHAnsi"/>
          <w:sz w:val="21"/>
          <w:szCs w:val="21"/>
          <w:lang w:val="es-ES_tradnl"/>
        </w:rPr>
        <w:t xml:space="preserve">8.2 </w:t>
      </w:r>
      <w:r w:rsidR="00155E9A" w:rsidRPr="00F317F4">
        <w:rPr>
          <w:rFonts w:asciiTheme="majorHAnsi" w:hAnsiTheme="majorHAnsi"/>
          <w:sz w:val="21"/>
          <w:szCs w:val="21"/>
          <w:lang w:val="es-ES_tradnl"/>
        </w:rPr>
        <w:t xml:space="preserve">EJE 2 – ACCIONES PROMOCIONALES DE COMUNICACIÓN </w:t>
      </w:r>
      <w:r w:rsidR="00061C7A">
        <w:rPr>
          <w:rFonts w:asciiTheme="majorHAnsi" w:hAnsiTheme="majorHAnsi"/>
          <w:sz w:val="21"/>
          <w:szCs w:val="21"/>
          <w:lang w:val="es-ES_tradnl"/>
        </w:rPr>
        <w:t xml:space="preserve">&amp; DIGITAL </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hemeFill="accent1" w:themeFillTint="99"/>
        <w:tblLayout w:type="fixed"/>
        <w:tblCellMar>
          <w:left w:w="70" w:type="dxa"/>
          <w:right w:w="70" w:type="dxa"/>
        </w:tblCellMar>
        <w:tblLook w:val="04A0" w:firstRow="1" w:lastRow="0" w:firstColumn="1" w:lastColumn="0" w:noHBand="0" w:noVBand="1"/>
      </w:tblPr>
      <w:tblGrid>
        <w:gridCol w:w="425"/>
        <w:gridCol w:w="1985"/>
        <w:gridCol w:w="2410"/>
        <w:gridCol w:w="1134"/>
        <w:gridCol w:w="1276"/>
        <w:gridCol w:w="1275"/>
        <w:gridCol w:w="1134"/>
        <w:gridCol w:w="1418"/>
      </w:tblGrid>
      <w:tr w:rsidR="00F317F4" w:rsidRPr="00155E9A" w14:paraId="2815C61F" w14:textId="77777777" w:rsidTr="00F317F4">
        <w:trPr>
          <w:trHeight w:val="342"/>
        </w:trPr>
        <w:tc>
          <w:tcPr>
            <w:tcW w:w="11057" w:type="dxa"/>
            <w:gridSpan w:val="8"/>
            <w:shd w:val="clear" w:color="auto" w:fill="9CC2E5" w:themeFill="accent1" w:themeFillTint="99"/>
            <w:noWrap/>
            <w:vAlign w:val="center"/>
            <w:hideMark/>
          </w:tcPr>
          <w:p w14:paraId="540D94E4" w14:textId="6337D4B0" w:rsidR="00F317F4" w:rsidRPr="00155E9A" w:rsidRDefault="00061C7A" w:rsidP="00F317F4">
            <w:pPr>
              <w:jc w:val="center"/>
              <w:rPr>
                <w:rFonts w:ascii="Calibri Light" w:eastAsia="Times New Roman" w:hAnsi="Calibri Light" w:cs="Times New Roman"/>
                <w:b/>
                <w:bCs/>
                <w:color w:val="000000"/>
                <w:sz w:val="21"/>
                <w:szCs w:val="21"/>
                <w:lang w:val="es-EC" w:eastAsia="es-EC"/>
              </w:rPr>
            </w:pPr>
            <w:r w:rsidRPr="00155E9A">
              <w:rPr>
                <w:rFonts w:ascii="Calibri Light" w:eastAsia="Times New Roman" w:hAnsi="Calibri Light" w:cs="Times New Roman"/>
                <w:b/>
                <w:bCs/>
                <w:color w:val="000000"/>
                <w:sz w:val="21"/>
                <w:szCs w:val="21"/>
                <w:lang w:val="es-EC" w:eastAsia="es-EC"/>
              </w:rPr>
              <w:t>VALORES REFERENCIALES PRODUCTOS OFICINA DE RELACIONES PÚBLICAS - COMUNICACIÓN</w:t>
            </w:r>
          </w:p>
        </w:tc>
      </w:tr>
      <w:tr w:rsidR="00F317F4" w:rsidRPr="00061C7A" w14:paraId="44289A8D" w14:textId="77777777" w:rsidTr="00F317F4">
        <w:trPr>
          <w:trHeight w:val="417"/>
        </w:trPr>
        <w:tc>
          <w:tcPr>
            <w:tcW w:w="11057" w:type="dxa"/>
            <w:gridSpan w:val="8"/>
            <w:shd w:val="clear" w:color="auto" w:fill="9CC2E5" w:themeFill="accent1" w:themeFillTint="99"/>
            <w:noWrap/>
            <w:vAlign w:val="center"/>
          </w:tcPr>
          <w:p w14:paraId="722302A0" w14:textId="21C4D75A" w:rsidR="00F317F4" w:rsidRPr="00155E9A" w:rsidRDefault="00061C7A" w:rsidP="00F317F4">
            <w:pPr>
              <w:jc w:val="center"/>
              <w:rPr>
                <w:rFonts w:ascii="Calibri Light" w:eastAsia="Times New Roman" w:hAnsi="Calibri Light" w:cs="Times New Roman"/>
                <w:b/>
                <w:bCs/>
                <w:color w:val="000000"/>
                <w:sz w:val="21"/>
                <w:szCs w:val="21"/>
                <w:lang w:val="es-EC" w:eastAsia="es-EC"/>
              </w:rPr>
            </w:pPr>
            <w:r>
              <w:rPr>
                <w:rFonts w:ascii="Calibri Light" w:eastAsia="Times New Roman" w:hAnsi="Calibri Light" w:cs="Times New Roman"/>
                <w:b/>
                <w:bCs/>
                <w:color w:val="000000"/>
                <w:sz w:val="22"/>
                <w:szCs w:val="28"/>
                <w:lang w:val="es-EC" w:eastAsia="es-EC"/>
              </w:rPr>
              <w:t xml:space="preserve">PAÍSES: ALEMANIA, ESPAÑA, </w:t>
            </w:r>
            <w:r w:rsidR="00F317F4" w:rsidRPr="004143DA">
              <w:rPr>
                <w:rFonts w:ascii="Calibri Light" w:eastAsia="Times New Roman" w:hAnsi="Calibri Light" w:cs="Times New Roman"/>
                <w:b/>
                <w:bCs/>
                <w:color w:val="000000"/>
                <w:sz w:val="22"/>
                <w:szCs w:val="28"/>
                <w:lang w:val="es-EC" w:eastAsia="es-EC"/>
              </w:rPr>
              <w:t>REINO UNIDO</w:t>
            </w:r>
            <w:r>
              <w:rPr>
                <w:rFonts w:ascii="Calibri Light" w:eastAsia="Times New Roman" w:hAnsi="Calibri Light" w:cs="Times New Roman"/>
                <w:b/>
                <w:bCs/>
                <w:color w:val="000000"/>
                <w:sz w:val="22"/>
                <w:szCs w:val="28"/>
                <w:lang w:val="es-EC" w:eastAsia="es-EC"/>
              </w:rPr>
              <w:t>, FRANCIA Y HOLANDA</w:t>
            </w:r>
          </w:p>
        </w:tc>
      </w:tr>
      <w:tr w:rsidR="00F317F4" w:rsidRPr="004D1E70" w14:paraId="1F546FC0" w14:textId="77777777" w:rsidTr="00061C7A">
        <w:trPr>
          <w:trHeight w:val="510"/>
        </w:trPr>
        <w:tc>
          <w:tcPr>
            <w:tcW w:w="425" w:type="dxa"/>
            <w:shd w:val="clear" w:color="auto" w:fill="9CC2E5" w:themeFill="accent1" w:themeFillTint="99"/>
            <w:noWrap/>
            <w:vAlign w:val="center"/>
            <w:hideMark/>
          </w:tcPr>
          <w:p w14:paraId="665E5E30"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N°</w:t>
            </w:r>
          </w:p>
        </w:tc>
        <w:tc>
          <w:tcPr>
            <w:tcW w:w="1985" w:type="dxa"/>
            <w:shd w:val="clear" w:color="auto" w:fill="9CC2E5" w:themeFill="accent1" w:themeFillTint="99"/>
            <w:vAlign w:val="center"/>
            <w:hideMark/>
          </w:tcPr>
          <w:p w14:paraId="4D5049DA"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PRODUCTO/SERVICIO</w:t>
            </w:r>
          </w:p>
        </w:tc>
        <w:tc>
          <w:tcPr>
            <w:tcW w:w="2410" w:type="dxa"/>
            <w:shd w:val="clear" w:color="auto" w:fill="9CC2E5" w:themeFill="accent1" w:themeFillTint="99"/>
            <w:vAlign w:val="center"/>
            <w:hideMark/>
          </w:tcPr>
          <w:p w14:paraId="1C2E180C"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DETALLE DE PRODUCTO, SERVICIO Y ACTIVIDADES</w:t>
            </w:r>
          </w:p>
        </w:tc>
        <w:tc>
          <w:tcPr>
            <w:tcW w:w="1134" w:type="dxa"/>
            <w:shd w:val="clear" w:color="auto" w:fill="9CC2E5" w:themeFill="accent1" w:themeFillTint="99"/>
            <w:vAlign w:val="center"/>
            <w:hideMark/>
          </w:tcPr>
          <w:p w14:paraId="2F5D54C2"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 xml:space="preserve">CANTIDAD MÍNIMA REQUERIDA </w:t>
            </w:r>
          </w:p>
        </w:tc>
        <w:tc>
          <w:tcPr>
            <w:tcW w:w="1276" w:type="dxa"/>
            <w:shd w:val="clear" w:color="auto" w:fill="9CC2E5" w:themeFill="accent1" w:themeFillTint="99"/>
            <w:vAlign w:val="center"/>
            <w:hideMark/>
          </w:tcPr>
          <w:p w14:paraId="2A896C7F"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COSTO UNITARIO REFERENCIAL</w:t>
            </w:r>
          </w:p>
        </w:tc>
        <w:tc>
          <w:tcPr>
            <w:tcW w:w="1275" w:type="dxa"/>
            <w:shd w:val="clear" w:color="auto" w:fill="9CC2E5" w:themeFill="accent1" w:themeFillTint="99"/>
            <w:vAlign w:val="center"/>
            <w:hideMark/>
          </w:tcPr>
          <w:p w14:paraId="75140BB1"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VALOR REFERENCIAL</w:t>
            </w:r>
          </w:p>
        </w:tc>
        <w:tc>
          <w:tcPr>
            <w:tcW w:w="1134" w:type="dxa"/>
            <w:shd w:val="clear" w:color="auto" w:fill="9CC2E5" w:themeFill="accent1" w:themeFillTint="99"/>
            <w:vAlign w:val="center"/>
            <w:hideMark/>
          </w:tcPr>
          <w:p w14:paraId="1D11710D"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 xml:space="preserve">UNIDAD DE MEDIDA </w:t>
            </w:r>
          </w:p>
        </w:tc>
        <w:tc>
          <w:tcPr>
            <w:tcW w:w="1418" w:type="dxa"/>
            <w:shd w:val="clear" w:color="auto" w:fill="9CC2E5" w:themeFill="accent1" w:themeFillTint="99"/>
            <w:vAlign w:val="center"/>
            <w:hideMark/>
          </w:tcPr>
          <w:p w14:paraId="412ABAFE" w14:textId="77777777" w:rsidR="00F317F4" w:rsidRPr="00155E9A" w:rsidRDefault="00F317F4" w:rsidP="00F317F4">
            <w:pPr>
              <w:jc w:val="center"/>
              <w:rPr>
                <w:rFonts w:ascii="Calibri Light" w:eastAsia="Times New Roman" w:hAnsi="Calibri Light" w:cs="Times New Roman"/>
                <w:b/>
                <w:bCs/>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 xml:space="preserve">PROYECTO / EJECUCIÓN </w:t>
            </w:r>
          </w:p>
        </w:tc>
      </w:tr>
      <w:tr w:rsidR="00061C7A" w:rsidRPr="004D1E70" w14:paraId="5132DEE9" w14:textId="77777777" w:rsidTr="00061C7A">
        <w:trPr>
          <w:trHeight w:val="2755"/>
        </w:trPr>
        <w:tc>
          <w:tcPr>
            <w:tcW w:w="425" w:type="dxa"/>
            <w:shd w:val="clear" w:color="auto" w:fill="auto"/>
            <w:noWrap/>
            <w:vAlign w:val="center"/>
            <w:hideMark/>
          </w:tcPr>
          <w:p w14:paraId="054FEB8D" w14:textId="47A58ECC"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1</w:t>
            </w:r>
          </w:p>
        </w:tc>
        <w:tc>
          <w:tcPr>
            <w:tcW w:w="1985" w:type="dxa"/>
            <w:shd w:val="clear" w:color="auto" w:fill="auto"/>
            <w:vAlign w:val="center"/>
            <w:hideMark/>
          </w:tcPr>
          <w:p w14:paraId="660C28AF" w14:textId="421AF1F9" w:rsidR="00061C7A" w:rsidRPr="00155E9A" w:rsidRDefault="00061C7A" w:rsidP="00061C7A">
            <w:pPr>
              <w:rPr>
                <w:rFonts w:ascii="Calibri Light" w:eastAsia="Times New Roman" w:hAnsi="Calibri Light" w:cs="Times New Roman"/>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Manejo</w:t>
            </w:r>
            <w:r w:rsidR="005A394B">
              <w:rPr>
                <w:rFonts w:asciiTheme="majorHAnsi" w:eastAsia="Times New Roman" w:hAnsiTheme="majorHAnsi" w:cstheme="majorHAnsi"/>
                <w:color w:val="000000"/>
                <w:sz w:val="21"/>
                <w:szCs w:val="21"/>
                <w:lang w:val="es-EC" w:eastAsia="es-EC"/>
              </w:rPr>
              <w:t xml:space="preserve"> mensual</w:t>
            </w:r>
            <w:r w:rsidRPr="00F50296">
              <w:rPr>
                <w:rFonts w:asciiTheme="majorHAnsi" w:eastAsia="Times New Roman" w:hAnsiTheme="majorHAnsi" w:cstheme="majorHAnsi"/>
                <w:color w:val="000000"/>
                <w:sz w:val="21"/>
                <w:szCs w:val="21"/>
                <w:lang w:val="es-EC" w:eastAsia="es-EC"/>
              </w:rPr>
              <w:t xml:space="preserve"> de redes sociales (FB, TW, Pinterest, Instagram), generación de contenidos, elaboración de artes, gifs, videos cortos, informes mensuales estadísticos</w:t>
            </w:r>
          </w:p>
        </w:tc>
        <w:tc>
          <w:tcPr>
            <w:tcW w:w="2410" w:type="dxa"/>
            <w:shd w:val="clear" w:color="auto" w:fill="auto"/>
            <w:vAlign w:val="center"/>
            <w:hideMark/>
          </w:tcPr>
          <w:p w14:paraId="7B819EB5" w14:textId="447D51AD" w:rsidR="00061C7A" w:rsidRPr="00155E9A" w:rsidRDefault="00061C7A" w:rsidP="003C6600">
            <w:pPr>
              <w:rPr>
                <w:rFonts w:ascii="Calibri Light" w:eastAsia="Times New Roman" w:hAnsi="Calibri Light" w:cs="Times New Roman"/>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 xml:space="preserve">Promoción del destino a través de redes sociales (Facebook, Twitter, Pinterest, Instagram), dirigida al mercado </w:t>
            </w:r>
            <w:r w:rsidR="003C6600">
              <w:rPr>
                <w:rFonts w:asciiTheme="majorHAnsi" w:eastAsia="Times New Roman" w:hAnsiTheme="majorHAnsi" w:cstheme="majorHAnsi"/>
                <w:color w:val="000000"/>
                <w:sz w:val="21"/>
                <w:szCs w:val="21"/>
                <w:lang w:val="es-EC" w:eastAsia="es-EC"/>
              </w:rPr>
              <w:t>europeo</w:t>
            </w:r>
            <w:r w:rsidRPr="00F50296">
              <w:rPr>
                <w:rFonts w:asciiTheme="majorHAnsi" w:eastAsia="Times New Roman" w:hAnsiTheme="majorHAnsi" w:cstheme="majorHAnsi"/>
                <w:color w:val="000000"/>
                <w:sz w:val="21"/>
                <w:szCs w:val="21"/>
                <w:lang w:val="es-EC" w:eastAsia="es-EC"/>
              </w:rPr>
              <w:t>, tomando en cuenta los intereses de cada país (</w:t>
            </w:r>
            <w:r>
              <w:rPr>
                <w:rFonts w:asciiTheme="majorHAnsi" w:eastAsia="Times New Roman" w:hAnsiTheme="majorHAnsi" w:cstheme="majorHAnsi"/>
                <w:color w:val="000000"/>
                <w:sz w:val="21"/>
                <w:szCs w:val="21"/>
                <w:lang w:val="es-EC" w:eastAsia="es-EC"/>
              </w:rPr>
              <w:t>España, Alemania, Reino Unido, Francia y Holanda</w:t>
            </w:r>
            <w:r w:rsidRPr="00F50296">
              <w:rPr>
                <w:rFonts w:asciiTheme="majorHAnsi" w:eastAsia="Times New Roman" w:hAnsiTheme="majorHAnsi" w:cstheme="majorHAnsi"/>
                <w:color w:val="000000"/>
                <w:sz w:val="21"/>
                <w:szCs w:val="21"/>
                <w:lang w:val="es-EC" w:eastAsia="es-EC"/>
              </w:rPr>
              <w:t>)</w:t>
            </w:r>
          </w:p>
        </w:tc>
        <w:tc>
          <w:tcPr>
            <w:tcW w:w="1134" w:type="dxa"/>
            <w:shd w:val="clear" w:color="auto" w:fill="auto"/>
            <w:noWrap/>
            <w:vAlign w:val="center"/>
            <w:hideMark/>
          </w:tcPr>
          <w:p w14:paraId="36B27D7D" w14:textId="022C5CAF"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10</w:t>
            </w:r>
          </w:p>
        </w:tc>
        <w:tc>
          <w:tcPr>
            <w:tcW w:w="1276" w:type="dxa"/>
            <w:shd w:val="clear" w:color="auto" w:fill="auto"/>
            <w:noWrap/>
            <w:vAlign w:val="center"/>
            <w:hideMark/>
          </w:tcPr>
          <w:p w14:paraId="78850870" w14:textId="58A2B239" w:rsidR="00061C7A" w:rsidRPr="00155E9A" w:rsidRDefault="00061C7A" w:rsidP="00061C7A">
            <w:pPr>
              <w:jc w:val="center"/>
              <w:rPr>
                <w:rFonts w:ascii="Calibri Light" w:eastAsia="Times New Roman" w:hAnsi="Calibri Light" w:cs="Times New Roman"/>
                <w:color w:val="000000"/>
                <w:sz w:val="21"/>
                <w:szCs w:val="21"/>
                <w:lang w:val="es-EC" w:eastAsia="es-EC"/>
              </w:rPr>
            </w:pPr>
            <w:r>
              <w:rPr>
                <w:rFonts w:asciiTheme="majorHAnsi" w:eastAsia="Times New Roman" w:hAnsiTheme="majorHAnsi" w:cstheme="majorHAnsi"/>
                <w:color w:val="000000"/>
                <w:sz w:val="21"/>
                <w:szCs w:val="21"/>
                <w:lang w:val="es-EC" w:eastAsia="es-EC"/>
              </w:rPr>
              <w:t xml:space="preserve"> $  </w:t>
            </w:r>
            <w:r w:rsidRPr="00F50296">
              <w:rPr>
                <w:rFonts w:asciiTheme="majorHAnsi" w:eastAsia="Times New Roman" w:hAnsiTheme="majorHAnsi" w:cstheme="majorHAnsi"/>
                <w:color w:val="000000"/>
                <w:sz w:val="21"/>
                <w:szCs w:val="21"/>
                <w:lang w:val="es-EC" w:eastAsia="es-EC"/>
              </w:rPr>
              <w:t xml:space="preserve">1.000,00 </w:t>
            </w:r>
          </w:p>
        </w:tc>
        <w:tc>
          <w:tcPr>
            <w:tcW w:w="1275" w:type="dxa"/>
            <w:shd w:val="clear" w:color="auto" w:fill="auto"/>
            <w:vAlign w:val="center"/>
            <w:hideMark/>
          </w:tcPr>
          <w:p w14:paraId="22A19D56" w14:textId="594C36FE" w:rsidR="00061C7A" w:rsidRPr="00155E9A" w:rsidRDefault="00061C7A" w:rsidP="00061C7A">
            <w:pPr>
              <w:jc w:val="center"/>
              <w:rPr>
                <w:rFonts w:ascii="Calibri Light" w:eastAsia="Times New Roman" w:hAnsi="Calibri Light" w:cs="Times New Roman"/>
                <w:color w:val="000000"/>
                <w:sz w:val="21"/>
                <w:szCs w:val="21"/>
                <w:lang w:val="es-EC" w:eastAsia="es-EC"/>
              </w:rPr>
            </w:pPr>
            <w:r>
              <w:rPr>
                <w:rFonts w:asciiTheme="majorHAnsi" w:eastAsia="Times New Roman" w:hAnsiTheme="majorHAnsi" w:cstheme="majorHAnsi"/>
                <w:color w:val="000000"/>
                <w:sz w:val="21"/>
                <w:szCs w:val="21"/>
                <w:lang w:val="es-EC" w:eastAsia="es-EC"/>
              </w:rPr>
              <w:t xml:space="preserve"> $ </w:t>
            </w:r>
            <w:r w:rsidRPr="00F50296">
              <w:rPr>
                <w:rFonts w:asciiTheme="majorHAnsi" w:eastAsia="Times New Roman" w:hAnsiTheme="majorHAnsi" w:cstheme="majorHAnsi"/>
                <w:color w:val="000000"/>
                <w:sz w:val="21"/>
                <w:szCs w:val="21"/>
                <w:lang w:val="es-EC" w:eastAsia="es-EC"/>
              </w:rPr>
              <w:t xml:space="preserve">10.000,00 </w:t>
            </w:r>
          </w:p>
        </w:tc>
        <w:tc>
          <w:tcPr>
            <w:tcW w:w="1134" w:type="dxa"/>
            <w:shd w:val="clear" w:color="auto" w:fill="auto"/>
            <w:vAlign w:val="center"/>
            <w:hideMark/>
          </w:tcPr>
          <w:p w14:paraId="2D1DAE68" w14:textId="10DFABE5" w:rsidR="00061C7A" w:rsidRPr="00155E9A" w:rsidRDefault="005A394B" w:rsidP="00061C7A">
            <w:pPr>
              <w:jc w:val="center"/>
              <w:rPr>
                <w:rFonts w:ascii="Calibri Light" w:eastAsia="Times New Roman" w:hAnsi="Calibri Light" w:cs="Times New Roman"/>
                <w:color w:val="000000"/>
                <w:sz w:val="21"/>
                <w:szCs w:val="21"/>
                <w:lang w:val="es-EC" w:eastAsia="es-EC"/>
              </w:rPr>
            </w:pPr>
            <w:r>
              <w:rPr>
                <w:rFonts w:asciiTheme="majorHAnsi" w:eastAsia="Times New Roman" w:hAnsiTheme="majorHAnsi" w:cstheme="majorHAnsi"/>
                <w:color w:val="000000"/>
                <w:sz w:val="21"/>
                <w:szCs w:val="21"/>
                <w:lang w:val="es-EC" w:eastAsia="es-EC"/>
              </w:rPr>
              <w:t>Manejo mensual</w:t>
            </w:r>
          </w:p>
        </w:tc>
        <w:tc>
          <w:tcPr>
            <w:tcW w:w="1418" w:type="dxa"/>
            <w:shd w:val="clear" w:color="auto" w:fill="auto"/>
            <w:vAlign w:val="center"/>
            <w:hideMark/>
          </w:tcPr>
          <w:p w14:paraId="66B88E2A" w14:textId="1D8D08EC"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061C7A">
              <w:rPr>
                <w:rFonts w:asciiTheme="majorHAnsi" w:eastAsia="Times New Roman" w:hAnsiTheme="majorHAnsi" w:cstheme="majorHAnsi"/>
                <w:color w:val="000000"/>
                <w:sz w:val="18"/>
                <w:szCs w:val="21"/>
                <w:lang w:val="es-EC" w:eastAsia="es-EC"/>
              </w:rPr>
              <w:t>COMUNICACION</w:t>
            </w:r>
          </w:p>
        </w:tc>
      </w:tr>
      <w:tr w:rsidR="00061C7A" w:rsidRPr="004D1E70" w14:paraId="2DDA1BC5" w14:textId="77777777" w:rsidTr="00061C7A">
        <w:trPr>
          <w:trHeight w:val="1405"/>
        </w:trPr>
        <w:tc>
          <w:tcPr>
            <w:tcW w:w="425" w:type="dxa"/>
            <w:shd w:val="clear" w:color="auto" w:fill="auto"/>
            <w:noWrap/>
            <w:vAlign w:val="center"/>
          </w:tcPr>
          <w:p w14:paraId="60169854" w14:textId="0FA4115D" w:rsidR="00061C7A" w:rsidRPr="00F50296" w:rsidRDefault="00061C7A" w:rsidP="00061C7A">
            <w:pPr>
              <w:jc w:val="center"/>
              <w:rPr>
                <w:rFonts w:asciiTheme="majorHAnsi" w:eastAsia="Times New Roman" w:hAnsiTheme="majorHAnsi" w:cstheme="majorHAnsi"/>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2</w:t>
            </w:r>
          </w:p>
        </w:tc>
        <w:tc>
          <w:tcPr>
            <w:tcW w:w="1985" w:type="dxa"/>
            <w:shd w:val="clear" w:color="auto" w:fill="auto"/>
            <w:vAlign w:val="center"/>
          </w:tcPr>
          <w:p w14:paraId="5DDEBBD6" w14:textId="243ACA32" w:rsidR="00061C7A" w:rsidRPr="00F50296" w:rsidRDefault="00061C7A" w:rsidP="00061C7A">
            <w:pPr>
              <w:rPr>
                <w:rFonts w:asciiTheme="majorHAnsi" w:eastAsia="Times New Roman" w:hAnsiTheme="majorHAnsi" w:cstheme="majorHAnsi"/>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Pauta en redes sociales</w:t>
            </w:r>
          </w:p>
        </w:tc>
        <w:tc>
          <w:tcPr>
            <w:tcW w:w="2410" w:type="dxa"/>
            <w:shd w:val="clear" w:color="auto" w:fill="auto"/>
            <w:vAlign w:val="center"/>
          </w:tcPr>
          <w:p w14:paraId="44D8DB1B" w14:textId="7E6B967C" w:rsidR="00061C7A" w:rsidRPr="00F50296" w:rsidRDefault="00061C7A" w:rsidP="00061C7A">
            <w:pPr>
              <w:rPr>
                <w:rFonts w:asciiTheme="majorHAnsi" w:eastAsia="Times New Roman" w:hAnsiTheme="majorHAnsi" w:cstheme="majorHAnsi"/>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Campañas de Posicionamiento del destino Quito a través de Redes Sociales en espacios pagados.</w:t>
            </w:r>
          </w:p>
        </w:tc>
        <w:tc>
          <w:tcPr>
            <w:tcW w:w="1134" w:type="dxa"/>
            <w:shd w:val="clear" w:color="auto" w:fill="auto"/>
            <w:noWrap/>
            <w:vAlign w:val="center"/>
          </w:tcPr>
          <w:p w14:paraId="4E5A76E5" w14:textId="291EFABC" w:rsidR="00061C7A" w:rsidRPr="00F50296" w:rsidRDefault="00061C7A" w:rsidP="00061C7A">
            <w:pPr>
              <w:jc w:val="center"/>
              <w:rPr>
                <w:rFonts w:asciiTheme="majorHAnsi" w:eastAsia="Times New Roman" w:hAnsiTheme="majorHAnsi" w:cstheme="majorHAnsi"/>
                <w:color w:val="000000"/>
                <w:sz w:val="21"/>
                <w:szCs w:val="21"/>
                <w:lang w:val="es-EC" w:eastAsia="es-EC"/>
              </w:rPr>
            </w:pPr>
            <w:r>
              <w:rPr>
                <w:rFonts w:asciiTheme="majorHAnsi" w:eastAsia="Times New Roman" w:hAnsiTheme="majorHAnsi" w:cstheme="majorHAnsi"/>
                <w:color w:val="000000"/>
                <w:sz w:val="21"/>
                <w:szCs w:val="21"/>
                <w:lang w:val="es-EC" w:eastAsia="es-EC"/>
              </w:rPr>
              <w:t>3</w:t>
            </w:r>
          </w:p>
        </w:tc>
        <w:tc>
          <w:tcPr>
            <w:tcW w:w="1276" w:type="dxa"/>
            <w:shd w:val="clear" w:color="auto" w:fill="auto"/>
            <w:noWrap/>
            <w:vAlign w:val="center"/>
          </w:tcPr>
          <w:p w14:paraId="7F901218" w14:textId="305E115D" w:rsidR="00061C7A" w:rsidRDefault="00061C7A" w:rsidP="00061C7A">
            <w:pPr>
              <w:jc w:val="center"/>
              <w:rPr>
                <w:rFonts w:asciiTheme="majorHAnsi" w:eastAsia="Times New Roman" w:hAnsiTheme="majorHAnsi" w:cstheme="majorHAnsi"/>
                <w:color w:val="000000"/>
                <w:sz w:val="21"/>
                <w:szCs w:val="21"/>
                <w:lang w:val="es-EC" w:eastAsia="es-EC"/>
              </w:rPr>
            </w:pPr>
            <w:r>
              <w:rPr>
                <w:rFonts w:asciiTheme="majorHAnsi" w:eastAsia="Times New Roman" w:hAnsiTheme="majorHAnsi" w:cstheme="majorHAnsi"/>
                <w:color w:val="000000"/>
                <w:sz w:val="21"/>
                <w:szCs w:val="21"/>
                <w:lang w:val="es-EC" w:eastAsia="es-EC"/>
              </w:rPr>
              <w:t xml:space="preserve"> $  </w:t>
            </w:r>
            <w:r w:rsidRPr="00F50296">
              <w:rPr>
                <w:rFonts w:asciiTheme="majorHAnsi" w:eastAsia="Times New Roman" w:hAnsiTheme="majorHAnsi" w:cstheme="majorHAnsi"/>
                <w:color w:val="000000"/>
                <w:sz w:val="21"/>
                <w:szCs w:val="21"/>
                <w:lang w:val="es-EC" w:eastAsia="es-EC"/>
              </w:rPr>
              <w:t xml:space="preserve">1.000,00 </w:t>
            </w:r>
          </w:p>
        </w:tc>
        <w:tc>
          <w:tcPr>
            <w:tcW w:w="1275" w:type="dxa"/>
            <w:shd w:val="clear" w:color="auto" w:fill="auto"/>
            <w:vAlign w:val="center"/>
          </w:tcPr>
          <w:p w14:paraId="551319EE" w14:textId="3D852B1A" w:rsidR="00061C7A" w:rsidRDefault="00061C7A" w:rsidP="00061C7A">
            <w:pPr>
              <w:jc w:val="center"/>
              <w:rPr>
                <w:rFonts w:asciiTheme="majorHAnsi" w:eastAsia="Times New Roman" w:hAnsiTheme="majorHAnsi" w:cstheme="majorHAnsi"/>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 xml:space="preserve"> $ </w:t>
            </w:r>
            <w:r>
              <w:rPr>
                <w:rFonts w:asciiTheme="majorHAnsi" w:eastAsia="Times New Roman" w:hAnsiTheme="majorHAnsi" w:cstheme="majorHAnsi"/>
                <w:color w:val="000000"/>
                <w:sz w:val="21"/>
                <w:szCs w:val="21"/>
                <w:lang w:val="es-EC" w:eastAsia="es-EC"/>
              </w:rPr>
              <w:t>3</w:t>
            </w:r>
            <w:r w:rsidRPr="00F50296">
              <w:rPr>
                <w:rFonts w:asciiTheme="majorHAnsi" w:eastAsia="Times New Roman" w:hAnsiTheme="majorHAnsi" w:cstheme="majorHAnsi"/>
                <w:color w:val="000000"/>
                <w:sz w:val="21"/>
                <w:szCs w:val="21"/>
                <w:lang w:val="es-EC" w:eastAsia="es-EC"/>
              </w:rPr>
              <w:t xml:space="preserve">.000,00 </w:t>
            </w:r>
          </w:p>
        </w:tc>
        <w:tc>
          <w:tcPr>
            <w:tcW w:w="1134" w:type="dxa"/>
            <w:shd w:val="clear" w:color="auto" w:fill="auto"/>
            <w:vAlign w:val="center"/>
          </w:tcPr>
          <w:p w14:paraId="58D69900" w14:textId="40EED713" w:rsidR="00061C7A" w:rsidRPr="00F50296" w:rsidRDefault="00061C7A" w:rsidP="00061C7A">
            <w:pPr>
              <w:jc w:val="center"/>
              <w:rPr>
                <w:rFonts w:asciiTheme="majorHAnsi" w:eastAsia="Times New Roman" w:hAnsiTheme="majorHAnsi" w:cstheme="majorHAnsi"/>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campañas</w:t>
            </w:r>
          </w:p>
        </w:tc>
        <w:tc>
          <w:tcPr>
            <w:tcW w:w="1418" w:type="dxa"/>
            <w:shd w:val="clear" w:color="auto" w:fill="auto"/>
            <w:vAlign w:val="center"/>
          </w:tcPr>
          <w:p w14:paraId="3BB8712A" w14:textId="74848DBE" w:rsidR="00061C7A" w:rsidRPr="00061C7A" w:rsidRDefault="00061C7A" w:rsidP="00061C7A">
            <w:pPr>
              <w:jc w:val="center"/>
              <w:rPr>
                <w:rFonts w:asciiTheme="majorHAnsi" w:eastAsia="Times New Roman" w:hAnsiTheme="majorHAnsi" w:cstheme="majorHAnsi"/>
                <w:color w:val="000000"/>
                <w:sz w:val="18"/>
                <w:szCs w:val="21"/>
                <w:lang w:val="es-EC" w:eastAsia="es-EC"/>
              </w:rPr>
            </w:pPr>
            <w:r w:rsidRPr="00061C7A">
              <w:rPr>
                <w:rFonts w:asciiTheme="majorHAnsi" w:eastAsia="Times New Roman" w:hAnsiTheme="majorHAnsi" w:cstheme="majorHAnsi"/>
                <w:color w:val="000000"/>
                <w:sz w:val="18"/>
                <w:szCs w:val="21"/>
                <w:lang w:val="es-EC" w:eastAsia="es-EC"/>
              </w:rPr>
              <w:t>COMUNICACION</w:t>
            </w:r>
          </w:p>
        </w:tc>
      </w:tr>
      <w:tr w:rsidR="00061C7A" w:rsidRPr="004D1E70" w14:paraId="4597C136" w14:textId="77777777" w:rsidTr="00061C7A">
        <w:trPr>
          <w:trHeight w:val="3776"/>
        </w:trPr>
        <w:tc>
          <w:tcPr>
            <w:tcW w:w="425" w:type="dxa"/>
            <w:shd w:val="clear" w:color="auto" w:fill="auto"/>
            <w:noWrap/>
            <w:vAlign w:val="center"/>
          </w:tcPr>
          <w:p w14:paraId="44F59B84" w14:textId="2D1443B6" w:rsidR="00061C7A" w:rsidRPr="00155E9A" w:rsidRDefault="00061C7A" w:rsidP="00061C7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3</w:t>
            </w:r>
          </w:p>
        </w:tc>
        <w:tc>
          <w:tcPr>
            <w:tcW w:w="1985" w:type="dxa"/>
            <w:shd w:val="clear" w:color="auto" w:fill="auto"/>
            <w:vAlign w:val="center"/>
          </w:tcPr>
          <w:p w14:paraId="1D5BE9D4" w14:textId="2E047894" w:rsidR="00061C7A" w:rsidRPr="00155E9A"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Servicio de redacción y envío de newsletters a base de datos de actores de la industria turística y medios de prensa de cada país del mercado. </w:t>
            </w:r>
          </w:p>
        </w:tc>
        <w:tc>
          <w:tcPr>
            <w:tcW w:w="2410" w:type="dxa"/>
            <w:shd w:val="clear" w:color="auto" w:fill="auto"/>
            <w:vAlign w:val="center"/>
          </w:tcPr>
          <w:p w14:paraId="280F8270" w14:textId="31F82917" w:rsidR="006F1D65"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Redacción y envío </w:t>
            </w:r>
            <w:r w:rsidR="00E7754F">
              <w:rPr>
                <w:rFonts w:ascii="Calibri Light" w:eastAsia="Times New Roman" w:hAnsi="Calibri Light" w:cs="Times New Roman"/>
                <w:color w:val="000000"/>
                <w:sz w:val="21"/>
                <w:szCs w:val="21"/>
                <w:lang w:val="es-EC" w:eastAsia="es-EC"/>
              </w:rPr>
              <w:t>bi</w:t>
            </w:r>
            <w:r w:rsidRPr="00155E9A">
              <w:rPr>
                <w:rFonts w:ascii="Calibri Light" w:eastAsia="Times New Roman" w:hAnsi="Calibri Light" w:cs="Times New Roman"/>
                <w:color w:val="000000"/>
                <w:sz w:val="21"/>
                <w:szCs w:val="21"/>
                <w:lang w:val="es-EC" w:eastAsia="es-EC"/>
              </w:rPr>
              <w:t>mensual de un newsletter para ca</w:t>
            </w:r>
            <w:r w:rsidR="006F1D65">
              <w:rPr>
                <w:rFonts w:ascii="Calibri Light" w:eastAsia="Times New Roman" w:hAnsi="Calibri Light" w:cs="Times New Roman"/>
                <w:color w:val="000000"/>
                <w:sz w:val="21"/>
                <w:szCs w:val="21"/>
                <w:lang w:val="es-EC" w:eastAsia="es-EC"/>
              </w:rPr>
              <w:t>da país del mercado de Europa</w:t>
            </w:r>
            <w:r w:rsidR="006F1D65">
              <w:rPr>
                <w:rFonts w:ascii="Calibri Light" w:eastAsia="Times New Roman" w:hAnsi="Calibri Light" w:cs="Times New Roman"/>
                <w:color w:val="000000"/>
                <w:sz w:val="21"/>
                <w:szCs w:val="21"/>
                <w:lang w:val="es-EC" w:eastAsia="es-EC"/>
              </w:rPr>
              <w:br/>
            </w:r>
          </w:p>
          <w:p w14:paraId="6A261971" w14:textId="0A02CA17" w:rsidR="00061C7A" w:rsidRPr="00155E9A"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Los newsletters se deben enviar personalizados según el interés de cada país incorporando contenidos estratégicos, noticias de relevancia, temas de vanguardia, eventos del destino, entre otros.</w:t>
            </w:r>
          </w:p>
        </w:tc>
        <w:tc>
          <w:tcPr>
            <w:tcW w:w="1134" w:type="dxa"/>
            <w:shd w:val="clear" w:color="auto" w:fill="auto"/>
            <w:noWrap/>
            <w:vAlign w:val="center"/>
          </w:tcPr>
          <w:p w14:paraId="52AB036E" w14:textId="432918E9" w:rsidR="00061C7A" w:rsidRDefault="00061C7A" w:rsidP="00061C7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5</w:t>
            </w:r>
          </w:p>
        </w:tc>
        <w:tc>
          <w:tcPr>
            <w:tcW w:w="1276" w:type="dxa"/>
            <w:shd w:val="clear" w:color="auto" w:fill="auto"/>
            <w:noWrap/>
            <w:vAlign w:val="center"/>
          </w:tcPr>
          <w:p w14:paraId="05AF64B6" w14:textId="5D5877C0"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$ 50</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,00</w:t>
            </w:r>
          </w:p>
        </w:tc>
        <w:tc>
          <w:tcPr>
            <w:tcW w:w="1275" w:type="dxa"/>
            <w:shd w:val="clear" w:color="auto" w:fill="auto"/>
            <w:vAlign w:val="center"/>
          </w:tcPr>
          <w:p w14:paraId="34B7541D" w14:textId="35E37837"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 xml:space="preserve"> 2</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500</w:t>
            </w:r>
            <w:r w:rsidRPr="00155E9A">
              <w:rPr>
                <w:rFonts w:ascii="Calibri Light" w:eastAsia="Times New Roman" w:hAnsi="Calibri Light" w:cs="Times New Roman"/>
                <w:color w:val="000000"/>
                <w:sz w:val="21"/>
                <w:szCs w:val="21"/>
                <w:lang w:val="es-EC" w:eastAsia="es-EC"/>
              </w:rPr>
              <w:t>,00</w:t>
            </w:r>
          </w:p>
        </w:tc>
        <w:tc>
          <w:tcPr>
            <w:tcW w:w="1134" w:type="dxa"/>
            <w:shd w:val="clear" w:color="auto" w:fill="auto"/>
            <w:vAlign w:val="center"/>
          </w:tcPr>
          <w:p w14:paraId="7822A6A3" w14:textId="0A2404EB"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Envío de newsletters</w:t>
            </w:r>
          </w:p>
        </w:tc>
        <w:tc>
          <w:tcPr>
            <w:tcW w:w="1418" w:type="dxa"/>
            <w:shd w:val="clear" w:color="auto" w:fill="auto"/>
            <w:vAlign w:val="center"/>
          </w:tcPr>
          <w:p w14:paraId="645FADB4" w14:textId="22DD6AC3" w:rsidR="00061C7A" w:rsidRPr="0066663D" w:rsidRDefault="00061C7A" w:rsidP="00061C7A">
            <w:pPr>
              <w:jc w:val="center"/>
              <w:rPr>
                <w:rFonts w:ascii="Calibri Light" w:eastAsia="Times New Roman" w:hAnsi="Calibri Light" w:cs="Times New Roman"/>
                <w:color w:val="000000"/>
                <w:sz w:val="18"/>
                <w:szCs w:val="21"/>
                <w:lang w:val="es-EC" w:eastAsia="es-EC"/>
              </w:rPr>
            </w:pPr>
            <w:r w:rsidRPr="0066663D">
              <w:rPr>
                <w:rFonts w:ascii="Calibri Light" w:eastAsia="Times New Roman" w:hAnsi="Calibri Light" w:cs="Times New Roman"/>
                <w:color w:val="000000"/>
                <w:sz w:val="18"/>
                <w:szCs w:val="21"/>
                <w:lang w:val="es-EC" w:eastAsia="es-EC"/>
              </w:rPr>
              <w:t xml:space="preserve">COMUNICACIÓN </w:t>
            </w:r>
          </w:p>
        </w:tc>
      </w:tr>
      <w:tr w:rsidR="00061C7A" w:rsidRPr="004D1E70" w14:paraId="437BBD05" w14:textId="77777777" w:rsidTr="00061C7A">
        <w:trPr>
          <w:trHeight w:val="374"/>
        </w:trPr>
        <w:tc>
          <w:tcPr>
            <w:tcW w:w="425" w:type="dxa"/>
            <w:shd w:val="clear" w:color="auto" w:fill="auto"/>
            <w:noWrap/>
            <w:vAlign w:val="center"/>
            <w:hideMark/>
          </w:tcPr>
          <w:p w14:paraId="279E81F0" w14:textId="7287B7C2" w:rsidR="00061C7A" w:rsidRPr="00155E9A" w:rsidRDefault="00061C7A" w:rsidP="00061C7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4</w:t>
            </w:r>
          </w:p>
        </w:tc>
        <w:tc>
          <w:tcPr>
            <w:tcW w:w="1985" w:type="dxa"/>
            <w:shd w:val="clear" w:color="auto" w:fill="auto"/>
            <w:vAlign w:val="center"/>
            <w:hideMark/>
          </w:tcPr>
          <w:p w14:paraId="06EBA03E" w14:textId="77777777" w:rsidR="00061C7A" w:rsidRPr="00155E9A"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Servicio de redacción y envío de notas de prensa a base de datos de medios de comunicación de cada país del mercado</w:t>
            </w:r>
          </w:p>
        </w:tc>
        <w:tc>
          <w:tcPr>
            <w:tcW w:w="2410" w:type="dxa"/>
            <w:shd w:val="clear" w:color="auto" w:fill="auto"/>
            <w:vAlign w:val="center"/>
            <w:hideMark/>
          </w:tcPr>
          <w:p w14:paraId="489D1FA3" w14:textId="77777777" w:rsidR="006F1D65" w:rsidRDefault="00061C7A" w:rsidP="006F1D65">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Redacción y envío mensual de notas de prensa para cada país del mercado de Europa.</w:t>
            </w:r>
            <w:r w:rsidRPr="00155E9A">
              <w:rPr>
                <w:rFonts w:ascii="Calibri Light" w:eastAsia="Times New Roman" w:hAnsi="Calibri Light" w:cs="Times New Roman"/>
                <w:color w:val="000000"/>
                <w:sz w:val="21"/>
                <w:szCs w:val="21"/>
                <w:lang w:val="es-EC" w:eastAsia="es-EC"/>
              </w:rPr>
              <w:br/>
            </w:r>
          </w:p>
          <w:p w14:paraId="186F2C03" w14:textId="19681292" w:rsidR="00061C7A" w:rsidRPr="00155E9A" w:rsidRDefault="00061C7A" w:rsidP="006F1D65">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Las notas de prensa se deben enviar personalizadas según el interés del medio de comunicación de cada país incorporando contenidos estratégicos, noticias de relevancia, temas de vanguardia, eventos del destino, entre otros.</w:t>
            </w:r>
          </w:p>
        </w:tc>
        <w:tc>
          <w:tcPr>
            <w:tcW w:w="1134" w:type="dxa"/>
            <w:shd w:val="clear" w:color="auto" w:fill="auto"/>
            <w:noWrap/>
            <w:vAlign w:val="center"/>
            <w:hideMark/>
          </w:tcPr>
          <w:p w14:paraId="7BF83F7C" w14:textId="60017B2A" w:rsidR="00061C7A" w:rsidRPr="00155E9A" w:rsidRDefault="00061C7A" w:rsidP="00061C7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15</w:t>
            </w:r>
          </w:p>
        </w:tc>
        <w:tc>
          <w:tcPr>
            <w:tcW w:w="1276" w:type="dxa"/>
            <w:shd w:val="clear" w:color="auto" w:fill="auto"/>
            <w:noWrap/>
            <w:vAlign w:val="center"/>
            <w:hideMark/>
          </w:tcPr>
          <w:p w14:paraId="7DA8746D" w14:textId="3D3B9B19"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Pr>
                <w:rFonts w:ascii="Calibri Light" w:eastAsia="Times New Roman" w:hAnsi="Calibri Light" w:cs="Times New Roman"/>
                <w:color w:val="000000"/>
                <w:sz w:val="21"/>
                <w:szCs w:val="21"/>
                <w:lang w:val="es-EC" w:eastAsia="es-EC"/>
              </w:rPr>
              <w:t>100</w:t>
            </w:r>
            <w:r w:rsidRPr="00155E9A">
              <w:rPr>
                <w:rFonts w:ascii="Calibri Light" w:eastAsia="Times New Roman" w:hAnsi="Calibri Light" w:cs="Times New Roman"/>
                <w:color w:val="000000"/>
                <w:sz w:val="21"/>
                <w:szCs w:val="21"/>
                <w:lang w:val="es-EC" w:eastAsia="es-EC"/>
              </w:rPr>
              <w:t>,00</w:t>
            </w:r>
          </w:p>
        </w:tc>
        <w:tc>
          <w:tcPr>
            <w:tcW w:w="1275" w:type="dxa"/>
            <w:shd w:val="clear" w:color="auto" w:fill="auto"/>
            <w:vAlign w:val="center"/>
            <w:hideMark/>
          </w:tcPr>
          <w:p w14:paraId="42876785" w14:textId="409F6420"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Pr>
                <w:rFonts w:ascii="Calibri Light" w:eastAsia="Times New Roman" w:hAnsi="Calibri Light" w:cs="Times New Roman"/>
                <w:color w:val="000000"/>
                <w:sz w:val="21"/>
                <w:szCs w:val="21"/>
                <w:lang w:val="es-EC" w:eastAsia="es-EC"/>
              </w:rPr>
              <w:t>1</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500</w:t>
            </w:r>
            <w:r w:rsidRPr="00155E9A">
              <w:rPr>
                <w:rFonts w:ascii="Calibri Light" w:eastAsia="Times New Roman" w:hAnsi="Calibri Light" w:cs="Times New Roman"/>
                <w:color w:val="000000"/>
                <w:sz w:val="21"/>
                <w:szCs w:val="21"/>
                <w:lang w:val="es-EC" w:eastAsia="es-EC"/>
              </w:rPr>
              <w:t>,00</w:t>
            </w:r>
          </w:p>
        </w:tc>
        <w:tc>
          <w:tcPr>
            <w:tcW w:w="1134" w:type="dxa"/>
            <w:shd w:val="clear" w:color="auto" w:fill="auto"/>
            <w:vAlign w:val="center"/>
            <w:hideMark/>
          </w:tcPr>
          <w:p w14:paraId="5F9B1EC6" w14:textId="77777777"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Envío de nota de prensa</w:t>
            </w:r>
          </w:p>
        </w:tc>
        <w:tc>
          <w:tcPr>
            <w:tcW w:w="1418" w:type="dxa"/>
            <w:shd w:val="clear" w:color="auto" w:fill="auto"/>
            <w:vAlign w:val="center"/>
            <w:hideMark/>
          </w:tcPr>
          <w:p w14:paraId="5CF87A61" w14:textId="4640D30A"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66663D">
              <w:rPr>
                <w:rFonts w:ascii="Calibri Light" w:eastAsia="Times New Roman" w:hAnsi="Calibri Light" w:cs="Times New Roman"/>
                <w:color w:val="000000"/>
                <w:sz w:val="18"/>
                <w:szCs w:val="21"/>
                <w:lang w:val="es-EC" w:eastAsia="es-EC"/>
              </w:rPr>
              <w:t>COMUNICACIÓN</w:t>
            </w:r>
            <w:r w:rsidRPr="00155E9A">
              <w:rPr>
                <w:rFonts w:ascii="Calibri Light" w:eastAsia="Times New Roman" w:hAnsi="Calibri Light" w:cs="Times New Roman"/>
                <w:color w:val="000000"/>
                <w:sz w:val="21"/>
                <w:szCs w:val="21"/>
                <w:lang w:val="es-EC" w:eastAsia="es-EC"/>
              </w:rPr>
              <w:t> </w:t>
            </w:r>
          </w:p>
        </w:tc>
      </w:tr>
      <w:tr w:rsidR="00061C7A" w:rsidRPr="004D1E70" w14:paraId="73FD09FD" w14:textId="77777777" w:rsidTr="006F1D65">
        <w:trPr>
          <w:trHeight w:val="2253"/>
        </w:trPr>
        <w:tc>
          <w:tcPr>
            <w:tcW w:w="425" w:type="dxa"/>
            <w:shd w:val="clear" w:color="auto" w:fill="auto"/>
            <w:noWrap/>
            <w:vAlign w:val="center"/>
            <w:hideMark/>
          </w:tcPr>
          <w:p w14:paraId="7D0F443A" w14:textId="77777777"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3</w:t>
            </w:r>
          </w:p>
        </w:tc>
        <w:tc>
          <w:tcPr>
            <w:tcW w:w="1985" w:type="dxa"/>
            <w:shd w:val="clear" w:color="auto" w:fill="auto"/>
            <w:vAlign w:val="center"/>
            <w:hideMark/>
          </w:tcPr>
          <w:p w14:paraId="4DB955FD" w14:textId="77777777" w:rsidR="00061C7A" w:rsidRPr="00155E9A"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Servicio de monitoreo de publicaciones mensuales del destino Quito </w:t>
            </w:r>
          </w:p>
        </w:tc>
        <w:tc>
          <w:tcPr>
            <w:tcW w:w="2410" w:type="dxa"/>
            <w:shd w:val="clear" w:color="auto" w:fill="auto"/>
            <w:vAlign w:val="center"/>
            <w:hideMark/>
          </w:tcPr>
          <w:p w14:paraId="5A249A8F" w14:textId="197B215E" w:rsidR="00061C7A" w:rsidRPr="00155E9A" w:rsidRDefault="00061C7A" w:rsidP="00061C7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Clipping, media value (medios impresos, digitales, entrevistas de radio, apariciones en TV), alcance, etc</w:t>
            </w:r>
            <w:r w:rsidR="006F1D65">
              <w:rPr>
                <w:rFonts w:ascii="Calibri Light" w:eastAsia="Times New Roman" w:hAnsi="Calibri Light" w:cs="Times New Roman"/>
                <w:color w:val="000000"/>
                <w:sz w:val="21"/>
                <w:szCs w:val="21"/>
                <w:lang w:val="es-EC" w:eastAsia="es-EC"/>
              </w:rPr>
              <w:t>.</w:t>
            </w:r>
            <w:r w:rsidRPr="00155E9A">
              <w:rPr>
                <w:rFonts w:ascii="Calibri Light" w:eastAsia="Times New Roman" w:hAnsi="Calibri Light" w:cs="Times New Roman"/>
                <w:color w:val="000000"/>
                <w:sz w:val="21"/>
                <w:szCs w:val="21"/>
                <w:lang w:val="es-EC" w:eastAsia="es-EC"/>
              </w:rPr>
              <w:t xml:space="preserve"> de  cada uno de los países que conforman el mercado de Europa.</w:t>
            </w:r>
          </w:p>
        </w:tc>
        <w:tc>
          <w:tcPr>
            <w:tcW w:w="1134" w:type="dxa"/>
            <w:shd w:val="clear" w:color="auto" w:fill="auto"/>
            <w:vAlign w:val="center"/>
            <w:hideMark/>
          </w:tcPr>
          <w:p w14:paraId="494A3D03" w14:textId="5C20A65C" w:rsidR="00061C7A" w:rsidRPr="00155E9A" w:rsidRDefault="00061C7A" w:rsidP="00061C7A">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10</w:t>
            </w:r>
          </w:p>
        </w:tc>
        <w:tc>
          <w:tcPr>
            <w:tcW w:w="1276" w:type="dxa"/>
            <w:shd w:val="clear" w:color="auto" w:fill="auto"/>
            <w:vAlign w:val="center"/>
            <w:hideMark/>
          </w:tcPr>
          <w:p w14:paraId="4013667E" w14:textId="53D675CE"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$ 80</w:t>
            </w:r>
            <w:r>
              <w:rPr>
                <w:rFonts w:ascii="Calibri Light" w:eastAsia="Times New Roman" w:hAnsi="Calibri Light" w:cs="Times New Roman"/>
                <w:color w:val="000000"/>
                <w:sz w:val="21"/>
                <w:szCs w:val="21"/>
                <w:lang w:val="es-EC" w:eastAsia="es-EC"/>
              </w:rPr>
              <w:t>0</w:t>
            </w:r>
            <w:r w:rsidRPr="00155E9A">
              <w:rPr>
                <w:rFonts w:ascii="Calibri Light" w:eastAsia="Times New Roman" w:hAnsi="Calibri Light" w:cs="Times New Roman"/>
                <w:color w:val="000000"/>
                <w:sz w:val="21"/>
                <w:szCs w:val="21"/>
                <w:lang w:val="es-EC" w:eastAsia="es-EC"/>
              </w:rPr>
              <w:t>,00</w:t>
            </w:r>
          </w:p>
        </w:tc>
        <w:tc>
          <w:tcPr>
            <w:tcW w:w="1275" w:type="dxa"/>
            <w:shd w:val="clear" w:color="auto" w:fill="auto"/>
            <w:vAlign w:val="center"/>
            <w:hideMark/>
          </w:tcPr>
          <w:p w14:paraId="434FD7C6" w14:textId="6CE45372"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 xml:space="preserve">$ </w:t>
            </w:r>
            <w:r>
              <w:rPr>
                <w:rFonts w:ascii="Calibri Light" w:eastAsia="Times New Roman" w:hAnsi="Calibri Light" w:cs="Times New Roman"/>
                <w:color w:val="000000"/>
                <w:sz w:val="21"/>
                <w:szCs w:val="21"/>
                <w:lang w:val="es-EC" w:eastAsia="es-EC"/>
              </w:rPr>
              <w:t>8</w:t>
            </w:r>
            <w:r w:rsidRPr="00155E9A">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000</w:t>
            </w:r>
            <w:r w:rsidRPr="00155E9A">
              <w:rPr>
                <w:rFonts w:ascii="Calibri Light" w:eastAsia="Times New Roman" w:hAnsi="Calibri Light" w:cs="Times New Roman"/>
                <w:color w:val="000000"/>
                <w:sz w:val="21"/>
                <w:szCs w:val="21"/>
                <w:lang w:val="es-EC" w:eastAsia="es-EC"/>
              </w:rPr>
              <w:t>,00</w:t>
            </w:r>
          </w:p>
        </w:tc>
        <w:tc>
          <w:tcPr>
            <w:tcW w:w="1134" w:type="dxa"/>
            <w:shd w:val="clear" w:color="auto" w:fill="auto"/>
            <w:vAlign w:val="center"/>
            <w:hideMark/>
          </w:tcPr>
          <w:p w14:paraId="6915A543" w14:textId="77777777"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monitoreo mensual por mercado</w:t>
            </w:r>
          </w:p>
        </w:tc>
        <w:tc>
          <w:tcPr>
            <w:tcW w:w="1418" w:type="dxa"/>
            <w:shd w:val="clear" w:color="auto" w:fill="auto"/>
            <w:vAlign w:val="center"/>
            <w:hideMark/>
          </w:tcPr>
          <w:p w14:paraId="7E71EF7A" w14:textId="3FECFDA0" w:rsidR="00061C7A" w:rsidRPr="00155E9A" w:rsidRDefault="00061C7A" w:rsidP="00061C7A">
            <w:pPr>
              <w:jc w:val="center"/>
              <w:rPr>
                <w:rFonts w:ascii="Calibri Light" w:eastAsia="Times New Roman" w:hAnsi="Calibri Light" w:cs="Times New Roman"/>
                <w:color w:val="000000"/>
                <w:sz w:val="21"/>
                <w:szCs w:val="21"/>
                <w:lang w:val="es-EC" w:eastAsia="es-EC"/>
              </w:rPr>
            </w:pPr>
            <w:r w:rsidRPr="0066663D">
              <w:rPr>
                <w:rFonts w:ascii="Calibri Light" w:eastAsia="Times New Roman" w:hAnsi="Calibri Light" w:cs="Times New Roman"/>
                <w:color w:val="000000"/>
                <w:sz w:val="18"/>
                <w:szCs w:val="21"/>
                <w:lang w:val="es-EC" w:eastAsia="es-EC"/>
              </w:rPr>
              <w:t>COMUNICACIÓN</w:t>
            </w:r>
            <w:r w:rsidRPr="00155E9A">
              <w:rPr>
                <w:rFonts w:ascii="Calibri Light" w:eastAsia="Times New Roman" w:hAnsi="Calibri Light" w:cs="Times New Roman"/>
                <w:color w:val="000000"/>
                <w:sz w:val="21"/>
                <w:szCs w:val="21"/>
                <w:lang w:val="es-EC" w:eastAsia="es-EC"/>
              </w:rPr>
              <w:t> </w:t>
            </w:r>
          </w:p>
        </w:tc>
      </w:tr>
      <w:tr w:rsidR="00061C7A" w:rsidRPr="004D1E70" w14:paraId="08950E78" w14:textId="77777777" w:rsidTr="00061C7A">
        <w:trPr>
          <w:trHeight w:val="571"/>
        </w:trPr>
        <w:tc>
          <w:tcPr>
            <w:tcW w:w="4820" w:type="dxa"/>
            <w:gridSpan w:val="3"/>
            <w:shd w:val="clear" w:color="auto" w:fill="AEAAAA" w:themeFill="background2" w:themeFillShade="BF"/>
            <w:vAlign w:val="center"/>
            <w:hideMark/>
          </w:tcPr>
          <w:p w14:paraId="4D7513B0" w14:textId="3E2E7BAB" w:rsidR="00061C7A" w:rsidRPr="00155E9A" w:rsidRDefault="00061C7A" w:rsidP="00061C7A">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ESTO REFERENCIAL ACCIONES PROMOCIONALES COMUNICACIÓN</w:t>
            </w:r>
            <w:r w:rsidRPr="00155E9A">
              <w:rPr>
                <w:rFonts w:ascii="Calibri Light" w:eastAsia="Times New Roman" w:hAnsi="Calibri Light" w:cs="Times New Roman"/>
                <w:b/>
                <w:bCs/>
                <w:sz w:val="21"/>
                <w:szCs w:val="21"/>
                <w:lang w:val="es-EC" w:eastAsia="es-EC"/>
              </w:rPr>
              <w:t xml:space="preserve"> </w:t>
            </w:r>
            <w:r w:rsidR="006F1D65">
              <w:rPr>
                <w:rFonts w:ascii="Calibri Light" w:eastAsia="Times New Roman" w:hAnsi="Calibri Light" w:cs="Times New Roman"/>
                <w:b/>
                <w:bCs/>
                <w:sz w:val="21"/>
                <w:szCs w:val="21"/>
                <w:lang w:val="es-EC" w:eastAsia="es-EC"/>
              </w:rPr>
              <w:t>&amp; DIGITAL</w:t>
            </w:r>
          </w:p>
        </w:tc>
        <w:tc>
          <w:tcPr>
            <w:tcW w:w="1134" w:type="dxa"/>
            <w:shd w:val="clear" w:color="auto" w:fill="AEAAAA" w:themeFill="background2" w:themeFillShade="BF"/>
            <w:vAlign w:val="center"/>
            <w:hideMark/>
          </w:tcPr>
          <w:p w14:paraId="1F812C9E" w14:textId="77777777" w:rsidR="00061C7A" w:rsidRPr="00155E9A" w:rsidRDefault="00061C7A" w:rsidP="00061C7A">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1276" w:type="dxa"/>
            <w:shd w:val="clear" w:color="auto" w:fill="AEAAAA" w:themeFill="background2" w:themeFillShade="BF"/>
            <w:vAlign w:val="center"/>
            <w:hideMark/>
          </w:tcPr>
          <w:p w14:paraId="39996F88" w14:textId="77777777" w:rsidR="00061C7A" w:rsidRPr="00155E9A" w:rsidRDefault="00061C7A" w:rsidP="00061C7A">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3827" w:type="dxa"/>
            <w:gridSpan w:val="3"/>
            <w:shd w:val="clear" w:color="auto" w:fill="AEAAAA" w:themeFill="background2" w:themeFillShade="BF"/>
            <w:noWrap/>
            <w:vAlign w:val="center"/>
            <w:hideMark/>
          </w:tcPr>
          <w:p w14:paraId="366CD786" w14:textId="7E14E311" w:rsidR="00061C7A" w:rsidRPr="00ED01D7" w:rsidRDefault="00061C7A" w:rsidP="00061C7A">
            <w:pPr>
              <w:jc w:val="center"/>
              <w:rPr>
                <w:rFonts w:ascii="Calibri Light" w:eastAsia="Times New Roman" w:hAnsi="Calibri Light" w:cs="Times New Roman"/>
                <w:b/>
                <w:bCs/>
                <w:color w:val="000000"/>
                <w:szCs w:val="21"/>
                <w:lang w:val="es-EC" w:eastAsia="es-EC"/>
              </w:rPr>
            </w:pPr>
            <w:r>
              <w:rPr>
                <w:rFonts w:ascii="Calibri Light" w:eastAsia="Times New Roman" w:hAnsi="Calibri Light" w:cs="Times New Roman"/>
                <w:b/>
                <w:bCs/>
                <w:color w:val="000000"/>
                <w:szCs w:val="21"/>
                <w:lang w:val="es-EC" w:eastAsia="es-EC"/>
              </w:rPr>
              <w:t>$ 25.000</w:t>
            </w:r>
            <w:r w:rsidRPr="0066663D">
              <w:rPr>
                <w:rFonts w:ascii="Calibri Light" w:eastAsia="Times New Roman" w:hAnsi="Calibri Light" w:cs="Times New Roman"/>
                <w:b/>
                <w:bCs/>
                <w:color w:val="000000"/>
                <w:szCs w:val="21"/>
                <w:lang w:val="es-EC" w:eastAsia="es-EC"/>
              </w:rPr>
              <w:t>,</w:t>
            </w:r>
            <w:r>
              <w:rPr>
                <w:rFonts w:ascii="Calibri Light" w:eastAsia="Times New Roman" w:hAnsi="Calibri Light" w:cs="Times New Roman"/>
                <w:b/>
                <w:bCs/>
                <w:color w:val="000000"/>
                <w:szCs w:val="21"/>
                <w:lang w:val="es-EC" w:eastAsia="es-EC"/>
              </w:rPr>
              <w:t>00</w:t>
            </w:r>
            <w:r w:rsidRPr="0066663D">
              <w:rPr>
                <w:rFonts w:ascii="Calibri Light" w:eastAsia="Times New Roman" w:hAnsi="Calibri Light" w:cs="Times New Roman"/>
                <w:color w:val="000000"/>
                <w:sz w:val="20"/>
                <w:szCs w:val="21"/>
                <w:lang w:val="es-EC" w:eastAsia="es-EC"/>
              </w:rPr>
              <w:t> </w:t>
            </w:r>
          </w:p>
        </w:tc>
      </w:tr>
    </w:tbl>
    <w:p w14:paraId="2BD22525" w14:textId="77777777" w:rsidR="00D53E12" w:rsidRPr="001235FA" w:rsidRDefault="00D53E12" w:rsidP="001235FA">
      <w:pPr>
        <w:pStyle w:val="SUBTITULO10"/>
        <w:rPr>
          <w:rFonts w:asciiTheme="majorHAnsi" w:hAnsiTheme="majorHAnsi"/>
          <w:sz w:val="21"/>
          <w:szCs w:val="21"/>
          <w:lang w:val="es-ES_tradnl"/>
        </w:rPr>
      </w:pPr>
    </w:p>
    <w:p w14:paraId="6759264B" w14:textId="1B9F6FF1" w:rsidR="001235FA" w:rsidRPr="001235FA" w:rsidRDefault="00A82994" w:rsidP="00AB5416">
      <w:pPr>
        <w:pStyle w:val="SUBTITULO10"/>
        <w:rPr>
          <w:rFonts w:asciiTheme="majorHAnsi" w:hAnsiTheme="majorHAnsi"/>
          <w:sz w:val="21"/>
          <w:szCs w:val="21"/>
          <w:lang w:val="es-ES_tradnl"/>
        </w:rPr>
      </w:pPr>
      <w:r w:rsidRPr="001235FA">
        <w:rPr>
          <w:rFonts w:asciiTheme="majorHAnsi" w:hAnsiTheme="majorHAnsi"/>
          <w:sz w:val="21"/>
          <w:szCs w:val="21"/>
          <w:lang w:val="es-ES_tradnl"/>
        </w:rPr>
        <w:t xml:space="preserve">8.3 </w:t>
      </w:r>
      <w:r w:rsidR="001235FA" w:rsidRPr="001235FA">
        <w:rPr>
          <w:rFonts w:asciiTheme="majorHAnsi" w:hAnsiTheme="majorHAnsi"/>
          <w:sz w:val="21"/>
          <w:szCs w:val="21"/>
          <w:lang w:val="es-ES_tradnl"/>
        </w:rPr>
        <w:t>EJE 3 – ACCIONES PROMOCIONALES DE MICE</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985"/>
        <w:gridCol w:w="2410"/>
        <w:gridCol w:w="1134"/>
        <w:gridCol w:w="1276"/>
        <w:gridCol w:w="1275"/>
        <w:gridCol w:w="1134"/>
        <w:gridCol w:w="1418"/>
      </w:tblGrid>
      <w:tr w:rsidR="001235FA" w:rsidRPr="00C9671D" w14:paraId="3B1CDE07" w14:textId="77777777" w:rsidTr="001235FA">
        <w:trPr>
          <w:trHeight w:val="450"/>
        </w:trPr>
        <w:tc>
          <w:tcPr>
            <w:tcW w:w="11057" w:type="dxa"/>
            <w:gridSpan w:val="8"/>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915F9CC" w14:textId="241EED82" w:rsidR="001235FA" w:rsidRPr="00584130" w:rsidRDefault="001235FA" w:rsidP="001C3CC8">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VALORES REFERENCIALES PRODUCTOS OFICINA DE RELACIONES PÚBLICAS - MICE</w:t>
            </w:r>
          </w:p>
        </w:tc>
      </w:tr>
      <w:tr w:rsidR="001235FA" w:rsidRPr="00C9671D" w14:paraId="592770EE" w14:textId="77777777" w:rsidTr="001235FA">
        <w:trPr>
          <w:trHeight w:val="450"/>
        </w:trPr>
        <w:tc>
          <w:tcPr>
            <w:tcW w:w="11057" w:type="dxa"/>
            <w:gridSpan w:val="8"/>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D7E80FE" w14:textId="4AC60574" w:rsidR="001235FA" w:rsidRPr="00584130" w:rsidRDefault="001235FA" w:rsidP="001C3CC8">
            <w:pPr>
              <w:jc w:val="center"/>
              <w:rPr>
                <w:rFonts w:ascii="Calibri Light" w:eastAsia="Times New Roman" w:hAnsi="Calibri Light" w:cs="Calibri"/>
                <w:b/>
                <w:bCs/>
                <w:color w:val="000000"/>
                <w:sz w:val="21"/>
                <w:szCs w:val="21"/>
                <w:lang w:val="es-EC" w:eastAsia="es-EC"/>
              </w:rPr>
            </w:pPr>
            <w:r>
              <w:rPr>
                <w:rFonts w:ascii="Calibri Light" w:eastAsia="Times New Roman" w:hAnsi="Calibri Light" w:cs="Times New Roman"/>
                <w:b/>
                <w:bCs/>
                <w:color w:val="000000"/>
                <w:sz w:val="22"/>
                <w:szCs w:val="28"/>
                <w:lang w:val="es-EC" w:eastAsia="es-EC"/>
              </w:rPr>
              <w:t xml:space="preserve">PAÍSES: ALEMANIA, ESPAÑA, </w:t>
            </w:r>
            <w:r w:rsidRPr="004143DA">
              <w:rPr>
                <w:rFonts w:ascii="Calibri Light" w:eastAsia="Times New Roman" w:hAnsi="Calibri Light" w:cs="Times New Roman"/>
                <w:b/>
                <w:bCs/>
                <w:color w:val="000000"/>
                <w:sz w:val="22"/>
                <w:szCs w:val="28"/>
                <w:lang w:val="es-EC" w:eastAsia="es-EC"/>
              </w:rPr>
              <w:t>REINO UNIDO</w:t>
            </w:r>
            <w:r>
              <w:rPr>
                <w:rFonts w:ascii="Calibri Light" w:eastAsia="Times New Roman" w:hAnsi="Calibri Light" w:cs="Times New Roman"/>
                <w:b/>
                <w:bCs/>
                <w:color w:val="000000"/>
                <w:sz w:val="22"/>
                <w:szCs w:val="28"/>
                <w:lang w:val="es-EC" w:eastAsia="es-EC"/>
              </w:rPr>
              <w:t>, FRANCIA Y HOLANDA</w:t>
            </w:r>
          </w:p>
        </w:tc>
      </w:tr>
      <w:tr w:rsidR="001235FA" w:rsidRPr="00584130" w14:paraId="3158286A" w14:textId="77777777" w:rsidTr="001235FA">
        <w:trPr>
          <w:trHeight w:val="765"/>
        </w:trPr>
        <w:tc>
          <w:tcPr>
            <w:tcW w:w="425" w:type="dxa"/>
            <w:shd w:val="clear" w:color="auto" w:fill="9CC2E5" w:themeFill="accent1" w:themeFillTint="99"/>
            <w:noWrap/>
            <w:vAlign w:val="center"/>
            <w:hideMark/>
          </w:tcPr>
          <w:p w14:paraId="5CE0789E" w14:textId="1D226073" w:rsidR="001235FA" w:rsidRPr="00584130" w:rsidRDefault="001235FA" w:rsidP="001235FA">
            <w:pPr>
              <w:jc w:val="center"/>
              <w:rPr>
                <w:rFonts w:ascii="Calibri Light" w:eastAsia="Times New Roman" w:hAnsi="Calibri Light" w:cs="Calibri"/>
                <w:b/>
                <w:bCs/>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N°</w:t>
            </w:r>
          </w:p>
        </w:tc>
        <w:tc>
          <w:tcPr>
            <w:tcW w:w="1985" w:type="dxa"/>
            <w:shd w:val="clear" w:color="000000" w:fill="9DC3E6"/>
            <w:vAlign w:val="center"/>
            <w:hideMark/>
          </w:tcPr>
          <w:p w14:paraId="2A8029F4" w14:textId="4BFF4C3A" w:rsidR="001235FA" w:rsidRPr="00584130" w:rsidRDefault="001235FA" w:rsidP="001235FA">
            <w:pPr>
              <w:jc w:val="center"/>
              <w:rPr>
                <w:rFonts w:ascii="Calibri Light" w:eastAsia="Times New Roman" w:hAnsi="Calibri Light" w:cs="Calibri"/>
                <w:b/>
                <w:bCs/>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PRODUCTO/SERVICIO</w:t>
            </w:r>
          </w:p>
        </w:tc>
        <w:tc>
          <w:tcPr>
            <w:tcW w:w="2410" w:type="dxa"/>
            <w:shd w:val="clear" w:color="000000" w:fill="9DC3E6"/>
            <w:vAlign w:val="center"/>
            <w:hideMark/>
          </w:tcPr>
          <w:p w14:paraId="11D64657" w14:textId="7F8C049F" w:rsidR="001235FA" w:rsidRPr="00584130" w:rsidRDefault="001235FA" w:rsidP="001235FA">
            <w:pPr>
              <w:jc w:val="center"/>
              <w:rPr>
                <w:rFonts w:ascii="Calibri Light" w:eastAsia="Times New Roman" w:hAnsi="Calibri Light" w:cs="Calibri"/>
                <w:b/>
                <w:bCs/>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DETALLE DE PRODUCTO, SERVICIO Y ACTIVIDADES</w:t>
            </w:r>
          </w:p>
        </w:tc>
        <w:tc>
          <w:tcPr>
            <w:tcW w:w="1134" w:type="dxa"/>
            <w:shd w:val="clear" w:color="000000" w:fill="9DC3E6"/>
            <w:vAlign w:val="center"/>
            <w:hideMark/>
          </w:tcPr>
          <w:p w14:paraId="64554322" w14:textId="7048CF25" w:rsidR="001235FA" w:rsidRPr="00584130" w:rsidRDefault="001235FA" w:rsidP="001235FA">
            <w:pPr>
              <w:jc w:val="center"/>
              <w:rPr>
                <w:rFonts w:ascii="Calibri Light" w:eastAsia="Times New Roman" w:hAnsi="Calibri Light" w:cs="Calibri"/>
                <w:b/>
                <w:bCs/>
                <w:color w:val="000000"/>
                <w:sz w:val="20"/>
                <w:szCs w:val="20"/>
                <w:lang w:val="es-EC" w:eastAsia="es-EC"/>
              </w:rPr>
            </w:pPr>
            <w:r w:rsidRPr="00155E9A">
              <w:rPr>
                <w:rFonts w:ascii="Calibri Light" w:eastAsia="Times New Roman" w:hAnsi="Calibri Light" w:cs="Times New Roman"/>
                <w:b/>
                <w:bCs/>
                <w:color w:val="000000"/>
                <w:sz w:val="20"/>
                <w:szCs w:val="21"/>
                <w:lang w:val="es-EC" w:eastAsia="es-EC"/>
              </w:rPr>
              <w:t xml:space="preserve">CANTIDAD MÍNIMA REQUERIDA </w:t>
            </w:r>
          </w:p>
        </w:tc>
        <w:tc>
          <w:tcPr>
            <w:tcW w:w="1276" w:type="dxa"/>
            <w:shd w:val="clear" w:color="000000" w:fill="9DC3E6"/>
            <w:vAlign w:val="center"/>
            <w:hideMark/>
          </w:tcPr>
          <w:p w14:paraId="35FD4CCA" w14:textId="0B37007D" w:rsidR="001235FA" w:rsidRPr="00584130" w:rsidRDefault="001235FA" w:rsidP="001235FA">
            <w:pPr>
              <w:jc w:val="center"/>
              <w:rPr>
                <w:rFonts w:ascii="Calibri Light" w:eastAsia="Times New Roman" w:hAnsi="Calibri Light" w:cs="Calibri"/>
                <w:b/>
                <w:bCs/>
                <w:color w:val="000000"/>
                <w:sz w:val="20"/>
                <w:szCs w:val="20"/>
                <w:lang w:val="es-EC" w:eastAsia="es-EC"/>
              </w:rPr>
            </w:pPr>
            <w:r w:rsidRPr="00155E9A">
              <w:rPr>
                <w:rFonts w:ascii="Calibri Light" w:eastAsia="Times New Roman" w:hAnsi="Calibri Light" w:cs="Times New Roman"/>
                <w:b/>
                <w:bCs/>
                <w:color w:val="000000"/>
                <w:sz w:val="20"/>
                <w:szCs w:val="21"/>
                <w:lang w:val="es-EC" w:eastAsia="es-EC"/>
              </w:rPr>
              <w:t>COSTO UNITARIO REFERENCIAL</w:t>
            </w:r>
          </w:p>
        </w:tc>
        <w:tc>
          <w:tcPr>
            <w:tcW w:w="1275" w:type="dxa"/>
            <w:shd w:val="clear" w:color="000000" w:fill="9DC3E6"/>
            <w:vAlign w:val="center"/>
            <w:hideMark/>
          </w:tcPr>
          <w:p w14:paraId="5177A844" w14:textId="0B13D582" w:rsidR="001235FA" w:rsidRPr="00584130" w:rsidRDefault="001235FA" w:rsidP="001235FA">
            <w:pPr>
              <w:jc w:val="center"/>
              <w:rPr>
                <w:rFonts w:ascii="Calibri Light" w:eastAsia="Times New Roman" w:hAnsi="Calibri Light" w:cs="Calibri"/>
                <w:b/>
                <w:bCs/>
                <w:color w:val="000000"/>
                <w:sz w:val="20"/>
                <w:szCs w:val="20"/>
                <w:lang w:val="es-EC" w:eastAsia="es-EC"/>
              </w:rPr>
            </w:pPr>
            <w:r w:rsidRPr="00155E9A">
              <w:rPr>
                <w:rFonts w:ascii="Calibri Light" w:eastAsia="Times New Roman" w:hAnsi="Calibri Light" w:cs="Times New Roman"/>
                <w:b/>
                <w:bCs/>
                <w:color w:val="000000"/>
                <w:sz w:val="20"/>
                <w:szCs w:val="21"/>
                <w:lang w:val="es-EC" w:eastAsia="es-EC"/>
              </w:rPr>
              <w:t>VALOR REFERENCIAL</w:t>
            </w:r>
          </w:p>
        </w:tc>
        <w:tc>
          <w:tcPr>
            <w:tcW w:w="1134" w:type="dxa"/>
            <w:shd w:val="clear" w:color="000000" w:fill="9DC3E6"/>
            <w:vAlign w:val="center"/>
            <w:hideMark/>
          </w:tcPr>
          <w:p w14:paraId="767F0C18" w14:textId="7F969184" w:rsidR="001235FA" w:rsidRPr="00584130" w:rsidRDefault="001235FA" w:rsidP="001235FA">
            <w:pPr>
              <w:jc w:val="center"/>
              <w:rPr>
                <w:rFonts w:ascii="Calibri Light" w:eastAsia="Times New Roman" w:hAnsi="Calibri Light" w:cs="Calibri"/>
                <w:b/>
                <w:bCs/>
                <w:color w:val="000000"/>
                <w:sz w:val="20"/>
                <w:szCs w:val="20"/>
                <w:lang w:val="es-EC" w:eastAsia="es-EC"/>
              </w:rPr>
            </w:pPr>
            <w:r w:rsidRPr="00155E9A">
              <w:rPr>
                <w:rFonts w:ascii="Calibri Light" w:eastAsia="Times New Roman" w:hAnsi="Calibri Light" w:cs="Times New Roman"/>
                <w:b/>
                <w:bCs/>
                <w:color w:val="000000"/>
                <w:sz w:val="20"/>
                <w:szCs w:val="21"/>
                <w:lang w:val="es-EC" w:eastAsia="es-EC"/>
              </w:rPr>
              <w:t xml:space="preserve">UNIDAD DE MEDIDA </w:t>
            </w:r>
          </w:p>
        </w:tc>
        <w:tc>
          <w:tcPr>
            <w:tcW w:w="1418" w:type="dxa"/>
            <w:shd w:val="clear" w:color="000000" w:fill="9DC3E6"/>
            <w:vAlign w:val="center"/>
            <w:hideMark/>
          </w:tcPr>
          <w:p w14:paraId="02FFFB4B" w14:textId="56750DEF" w:rsidR="001235FA" w:rsidRPr="00584130" w:rsidRDefault="001235FA" w:rsidP="001235FA">
            <w:pPr>
              <w:jc w:val="center"/>
              <w:rPr>
                <w:rFonts w:ascii="Calibri Light" w:eastAsia="Times New Roman" w:hAnsi="Calibri Light" w:cs="Calibri"/>
                <w:b/>
                <w:bCs/>
                <w:color w:val="000000"/>
                <w:sz w:val="20"/>
                <w:szCs w:val="20"/>
                <w:lang w:val="es-EC" w:eastAsia="es-EC"/>
              </w:rPr>
            </w:pPr>
            <w:r w:rsidRPr="00155E9A">
              <w:rPr>
                <w:rFonts w:ascii="Calibri Light" w:eastAsia="Times New Roman" w:hAnsi="Calibri Light" w:cs="Times New Roman"/>
                <w:b/>
                <w:bCs/>
                <w:color w:val="000000"/>
                <w:sz w:val="20"/>
                <w:szCs w:val="21"/>
                <w:lang w:val="es-EC" w:eastAsia="es-EC"/>
              </w:rPr>
              <w:t xml:space="preserve">PROYECTO / EJECUCIÓN </w:t>
            </w:r>
          </w:p>
        </w:tc>
      </w:tr>
      <w:tr w:rsidR="001235FA" w:rsidRPr="00584130" w14:paraId="42555F49" w14:textId="77777777" w:rsidTr="001235FA">
        <w:trPr>
          <w:trHeight w:val="480"/>
        </w:trPr>
        <w:tc>
          <w:tcPr>
            <w:tcW w:w="425" w:type="dxa"/>
            <w:shd w:val="clear" w:color="auto" w:fill="auto"/>
            <w:noWrap/>
            <w:vAlign w:val="center"/>
            <w:hideMark/>
          </w:tcPr>
          <w:p w14:paraId="1E133EE2" w14:textId="77777777" w:rsidR="001235FA" w:rsidRPr="001235FA" w:rsidRDefault="001235FA" w:rsidP="001C3CC8">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1</w:t>
            </w:r>
          </w:p>
        </w:tc>
        <w:tc>
          <w:tcPr>
            <w:tcW w:w="1985" w:type="dxa"/>
            <w:shd w:val="clear" w:color="auto" w:fill="auto"/>
            <w:noWrap/>
            <w:vAlign w:val="center"/>
            <w:hideMark/>
          </w:tcPr>
          <w:p w14:paraId="63601C72" w14:textId="39A26075" w:rsidR="001235FA" w:rsidRPr="001235FA" w:rsidRDefault="001235FA" w:rsidP="001C3CC8">
            <w:pPr>
              <w:rPr>
                <w:rFonts w:ascii="Calibri Light" w:eastAsia="Times New Roman" w:hAnsi="Calibri Light" w:cs="Calibri"/>
                <w:color w:val="000000"/>
                <w:sz w:val="21"/>
                <w:szCs w:val="21"/>
                <w:lang w:val="es-EC" w:eastAsia="es-EC"/>
              </w:rPr>
            </w:pPr>
            <w:r w:rsidRPr="00155E9A">
              <w:rPr>
                <w:rFonts w:ascii="Calibri Light" w:eastAsia="Times New Roman" w:hAnsi="Calibri Light" w:cs="Times New Roman"/>
                <w:color w:val="000000"/>
                <w:sz w:val="21"/>
                <w:szCs w:val="21"/>
                <w:lang w:val="es-EC" w:eastAsia="es-EC"/>
              </w:rPr>
              <w:t>Soporte y asistencia para la participación en</w:t>
            </w:r>
            <w:r w:rsidR="00E7754F">
              <w:rPr>
                <w:rFonts w:ascii="Calibri Light" w:eastAsia="Times New Roman" w:hAnsi="Calibri Light" w:cs="Times New Roman"/>
                <w:color w:val="000000"/>
                <w:sz w:val="21"/>
                <w:szCs w:val="21"/>
                <w:lang w:val="es-EC" w:eastAsia="es-EC"/>
              </w:rPr>
              <w:t xml:space="preserve"> eventos de promoción turística MICE.</w:t>
            </w:r>
          </w:p>
        </w:tc>
        <w:tc>
          <w:tcPr>
            <w:tcW w:w="2410" w:type="dxa"/>
            <w:shd w:val="clear" w:color="auto" w:fill="auto"/>
            <w:noWrap/>
            <w:vAlign w:val="center"/>
            <w:hideMark/>
          </w:tcPr>
          <w:p w14:paraId="79303207" w14:textId="226F9F21" w:rsidR="001235FA" w:rsidRPr="001235FA" w:rsidRDefault="001235FA" w:rsidP="001C3CC8">
            <w:pPr>
              <w:rPr>
                <w:rFonts w:ascii="Calibri Light" w:eastAsia="Times New Roman" w:hAnsi="Calibri Light" w:cs="Calibri"/>
                <w:color w:val="000000"/>
                <w:sz w:val="21"/>
                <w:szCs w:val="21"/>
                <w:lang w:val="es-EC" w:eastAsia="es-EC"/>
              </w:rPr>
            </w:pPr>
            <w:r w:rsidRPr="00155E9A">
              <w:rPr>
                <w:rFonts w:ascii="Calibri Light" w:eastAsia="Times New Roman" w:hAnsi="Calibri Light" w:cs="Times New Roman"/>
                <w:color w:val="000000"/>
                <w:sz w:val="21"/>
                <w:szCs w:val="21"/>
                <w:lang w:val="es-EC" w:eastAsia="es-EC"/>
              </w:rPr>
              <w:t>Pago de inscripciones y/o registros para Quito Turismo</w:t>
            </w:r>
          </w:p>
        </w:tc>
        <w:tc>
          <w:tcPr>
            <w:tcW w:w="1134" w:type="dxa"/>
            <w:shd w:val="clear" w:color="auto" w:fill="auto"/>
            <w:noWrap/>
            <w:vAlign w:val="center"/>
            <w:hideMark/>
          </w:tcPr>
          <w:p w14:paraId="48FC36F8" w14:textId="043F6A7A" w:rsidR="001235FA" w:rsidRPr="001235FA" w:rsidRDefault="001235FA" w:rsidP="001C3CC8">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1</w:t>
            </w:r>
          </w:p>
        </w:tc>
        <w:tc>
          <w:tcPr>
            <w:tcW w:w="1276" w:type="dxa"/>
            <w:shd w:val="clear" w:color="auto" w:fill="auto"/>
            <w:noWrap/>
            <w:vAlign w:val="center"/>
            <w:hideMark/>
          </w:tcPr>
          <w:p w14:paraId="0ED5AED3" w14:textId="06F428D3" w:rsidR="001235FA" w:rsidRPr="001235FA" w:rsidRDefault="001235FA"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4</w:t>
            </w:r>
            <w:r w:rsidRPr="001235FA">
              <w:rPr>
                <w:rFonts w:ascii="Calibri Light" w:eastAsia="Times New Roman" w:hAnsi="Calibri Light" w:cs="Calibri"/>
                <w:color w:val="000000"/>
                <w:sz w:val="21"/>
                <w:szCs w:val="21"/>
                <w:lang w:val="es-EC" w:eastAsia="es-EC"/>
              </w:rPr>
              <w:t>.</w:t>
            </w:r>
            <w:r>
              <w:rPr>
                <w:rFonts w:ascii="Calibri Light" w:eastAsia="Times New Roman" w:hAnsi="Calibri Light" w:cs="Calibri"/>
                <w:color w:val="000000"/>
                <w:sz w:val="21"/>
                <w:szCs w:val="21"/>
                <w:lang w:val="es-EC" w:eastAsia="es-EC"/>
              </w:rPr>
              <w:t>0</w:t>
            </w:r>
            <w:r w:rsidRPr="001235FA">
              <w:rPr>
                <w:rFonts w:ascii="Calibri Light" w:eastAsia="Times New Roman" w:hAnsi="Calibri Light" w:cs="Calibri"/>
                <w:color w:val="000000"/>
                <w:sz w:val="21"/>
                <w:szCs w:val="21"/>
                <w:lang w:val="es-EC" w:eastAsia="es-EC"/>
              </w:rPr>
              <w:t xml:space="preserve">00,00 </w:t>
            </w:r>
          </w:p>
        </w:tc>
        <w:tc>
          <w:tcPr>
            <w:tcW w:w="1275" w:type="dxa"/>
            <w:shd w:val="clear" w:color="auto" w:fill="auto"/>
            <w:noWrap/>
            <w:vAlign w:val="center"/>
            <w:hideMark/>
          </w:tcPr>
          <w:p w14:paraId="36A08941" w14:textId="307FB217" w:rsidR="001235FA" w:rsidRPr="001235FA" w:rsidRDefault="001235FA" w:rsidP="001235FA">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$ 4</w:t>
            </w:r>
            <w:r w:rsidRPr="001235FA">
              <w:rPr>
                <w:rFonts w:ascii="Calibri Light" w:eastAsia="Times New Roman" w:hAnsi="Calibri Light" w:cs="Calibri"/>
                <w:color w:val="000000"/>
                <w:sz w:val="21"/>
                <w:szCs w:val="21"/>
                <w:lang w:val="es-EC" w:eastAsia="es-EC"/>
              </w:rPr>
              <w:t xml:space="preserve">.000,00 </w:t>
            </w:r>
          </w:p>
        </w:tc>
        <w:tc>
          <w:tcPr>
            <w:tcW w:w="1134" w:type="dxa"/>
            <w:shd w:val="clear" w:color="auto" w:fill="auto"/>
            <w:noWrap/>
            <w:vAlign w:val="center"/>
            <w:hideMark/>
          </w:tcPr>
          <w:p w14:paraId="47BE49B8" w14:textId="77777777" w:rsidR="001235FA" w:rsidRPr="001235FA" w:rsidRDefault="001235FA" w:rsidP="001C3CC8">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 xml:space="preserve">registros </w:t>
            </w:r>
          </w:p>
        </w:tc>
        <w:tc>
          <w:tcPr>
            <w:tcW w:w="1418" w:type="dxa"/>
            <w:shd w:val="clear" w:color="auto" w:fill="auto"/>
            <w:noWrap/>
            <w:vAlign w:val="center"/>
            <w:hideMark/>
          </w:tcPr>
          <w:p w14:paraId="6A1F0024" w14:textId="77777777" w:rsidR="001235FA" w:rsidRPr="001235FA" w:rsidRDefault="001235FA" w:rsidP="001C3CC8">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MICE</w:t>
            </w:r>
          </w:p>
        </w:tc>
      </w:tr>
      <w:tr w:rsidR="001235FA" w:rsidRPr="00584130" w14:paraId="3B0444B3" w14:textId="77777777" w:rsidTr="001235FA">
        <w:trPr>
          <w:trHeight w:val="480"/>
        </w:trPr>
        <w:tc>
          <w:tcPr>
            <w:tcW w:w="425" w:type="dxa"/>
            <w:shd w:val="clear" w:color="auto" w:fill="auto"/>
            <w:noWrap/>
            <w:vAlign w:val="center"/>
          </w:tcPr>
          <w:p w14:paraId="2E8DB67B" w14:textId="08E979DC" w:rsidR="001235FA" w:rsidRPr="001235FA" w:rsidRDefault="001235FA"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2</w:t>
            </w:r>
          </w:p>
        </w:tc>
        <w:tc>
          <w:tcPr>
            <w:tcW w:w="1985" w:type="dxa"/>
            <w:shd w:val="clear" w:color="auto" w:fill="auto"/>
            <w:noWrap/>
            <w:vAlign w:val="center"/>
          </w:tcPr>
          <w:p w14:paraId="0D9E4FD3" w14:textId="69ADBA34" w:rsidR="001235FA" w:rsidRPr="00155E9A" w:rsidRDefault="001235FA" w:rsidP="001235F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Pago de membresías y/o afiliaciones a asociaciones, gremios y otros organismos especializados en actividades turísticas</w:t>
            </w:r>
          </w:p>
        </w:tc>
        <w:tc>
          <w:tcPr>
            <w:tcW w:w="2410" w:type="dxa"/>
            <w:shd w:val="clear" w:color="auto" w:fill="auto"/>
            <w:noWrap/>
            <w:vAlign w:val="center"/>
          </w:tcPr>
          <w:p w14:paraId="0D68FB8A" w14:textId="025D008B" w:rsidR="001235FA" w:rsidRPr="00155E9A" w:rsidRDefault="001235FA" w:rsidP="001235FA">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color w:val="000000"/>
                <w:sz w:val="21"/>
                <w:szCs w:val="21"/>
                <w:lang w:val="es-EC" w:eastAsia="es-EC"/>
              </w:rPr>
              <w:t>La agencia deberá realizar el pago correspondiente a membresías con asociaciones y gremios de importancia para el sector turístico.</w:t>
            </w:r>
          </w:p>
        </w:tc>
        <w:tc>
          <w:tcPr>
            <w:tcW w:w="1134" w:type="dxa"/>
            <w:shd w:val="clear" w:color="auto" w:fill="auto"/>
            <w:noWrap/>
            <w:vAlign w:val="center"/>
          </w:tcPr>
          <w:p w14:paraId="0F86A538" w14:textId="143C16CB" w:rsidR="001235FA" w:rsidRDefault="001235FA"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1</w:t>
            </w:r>
          </w:p>
        </w:tc>
        <w:tc>
          <w:tcPr>
            <w:tcW w:w="1276" w:type="dxa"/>
            <w:shd w:val="clear" w:color="auto" w:fill="auto"/>
            <w:noWrap/>
            <w:vAlign w:val="center"/>
          </w:tcPr>
          <w:p w14:paraId="3B7CFEC8" w14:textId="60432709" w:rsidR="001235FA" w:rsidRDefault="001235FA"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4</w:t>
            </w:r>
            <w:r w:rsidRPr="001235FA">
              <w:rPr>
                <w:rFonts w:ascii="Calibri Light" w:eastAsia="Times New Roman" w:hAnsi="Calibri Light" w:cs="Calibri"/>
                <w:color w:val="000000"/>
                <w:sz w:val="21"/>
                <w:szCs w:val="21"/>
                <w:lang w:val="es-EC" w:eastAsia="es-EC"/>
              </w:rPr>
              <w:t>.</w:t>
            </w:r>
            <w:r>
              <w:rPr>
                <w:rFonts w:ascii="Calibri Light" w:eastAsia="Times New Roman" w:hAnsi="Calibri Light" w:cs="Calibri"/>
                <w:color w:val="000000"/>
                <w:sz w:val="21"/>
                <w:szCs w:val="21"/>
                <w:lang w:val="es-EC" w:eastAsia="es-EC"/>
              </w:rPr>
              <w:t>0</w:t>
            </w:r>
            <w:r w:rsidRPr="001235FA">
              <w:rPr>
                <w:rFonts w:ascii="Calibri Light" w:eastAsia="Times New Roman" w:hAnsi="Calibri Light" w:cs="Calibri"/>
                <w:color w:val="000000"/>
                <w:sz w:val="21"/>
                <w:szCs w:val="21"/>
                <w:lang w:val="es-EC" w:eastAsia="es-EC"/>
              </w:rPr>
              <w:t xml:space="preserve">00,00 </w:t>
            </w:r>
          </w:p>
        </w:tc>
        <w:tc>
          <w:tcPr>
            <w:tcW w:w="1275" w:type="dxa"/>
            <w:shd w:val="clear" w:color="auto" w:fill="auto"/>
            <w:noWrap/>
            <w:vAlign w:val="center"/>
          </w:tcPr>
          <w:p w14:paraId="4547034A" w14:textId="0B3D7471" w:rsidR="001235FA" w:rsidRDefault="001235FA" w:rsidP="001235FA">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$ 4</w:t>
            </w:r>
            <w:r w:rsidRPr="001235FA">
              <w:rPr>
                <w:rFonts w:ascii="Calibri Light" w:eastAsia="Times New Roman" w:hAnsi="Calibri Light" w:cs="Calibri"/>
                <w:color w:val="000000"/>
                <w:sz w:val="21"/>
                <w:szCs w:val="21"/>
                <w:lang w:val="es-EC" w:eastAsia="es-EC"/>
              </w:rPr>
              <w:t xml:space="preserve">.000,00 </w:t>
            </w:r>
          </w:p>
        </w:tc>
        <w:tc>
          <w:tcPr>
            <w:tcW w:w="1134" w:type="dxa"/>
            <w:shd w:val="clear" w:color="auto" w:fill="auto"/>
            <w:noWrap/>
            <w:vAlign w:val="center"/>
          </w:tcPr>
          <w:p w14:paraId="50561668" w14:textId="7BC05F36" w:rsidR="001235FA" w:rsidRPr="001235FA" w:rsidRDefault="003C6600"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membresía</w:t>
            </w:r>
            <w:r w:rsidR="001235FA" w:rsidRPr="001235FA">
              <w:rPr>
                <w:rFonts w:ascii="Calibri Light" w:eastAsia="Times New Roman" w:hAnsi="Calibri Light" w:cs="Calibri"/>
                <w:color w:val="000000"/>
                <w:sz w:val="21"/>
                <w:szCs w:val="21"/>
                <w:lang w:val="es-EC" w:eastAsia="es-EC"/>
              </w:rPr>
              <w:t xml:space="preserve"> </w:t>
            </w:r>
          </w:p>
        </w:tc>
        <w:tc>
          <w:tcPr>
            <w:tcW w:w="1418" w:type="dxa"/>
            <w:shd w:val="clear" w:color="auto" w:fill="auto"/>
            <w:noWrap/>
            <w:vAlign w:val="center"/>
          </w:tcPr>
          <w:p w14:paraId="11A67C89" w14:textId="18596047" w:rsidR="001235FA" w:rsidRPr="001235FA" w:rsidRDefault="001235FA" w:rsidP="001235FA">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MICE</w:t>
            </w:r>
          </w:p>
        </w:tc>
      </w:tr>
      <w:tr w:rsidR="001235FA" w:rsidRPr="00584130" w14:paraId="62D4C9DB" w14:textId="77777777" w:rsidTr="001235FA">
        <w:trPr>
          <w:trHeight w:val="480"/>
        </w:trPr>
        <w:tc>
          <w:tcPr>
            <w:tcW w:w="425" w:type="dxa"/>
            <w:shd w:val="clear" w:color="auto" w:fill="auto"/>
            <w:noWrap/>
            <w:vAlign w:val="center"/>
            <w:hideMark/>
          </w:tcPr>
          <w:p w14:paraId="7ECDAD13" w14:textId="1DE37213" w:rsidR="001235FA" w:rsidRPr="001235FA" w:rsidRDefault="001235FA" w:rsidP="001235FA">
            <w:pPr>
              <w:jc w:val="center"/>
              <w:rPr>
                <w:rFonts w:ascii="Calibri Light" w:eastAsia="Times New Roman" w:hAnsi="Calibri Light" w:cs="Calibri"/>
                <w:color w:val="000000"/>
                <w:sz w:val="21"/>
                <w:szCs w:val="21"/>
                <w:lang w:val="es-EC" w:eastAsia="es-EC"/>
              </w:rPr>
            </w:pPr>
            <w:r>
              <w:rPr>
                <w:rFonts w:ascii="Calibri Light" w:eastAsia="Times New Roman" w:hAnsi="Calibri Light"/>
                <w:color w:val="000000"/>
                <w:sz w:val="21"/>
                <w:szCs w:val="21"/>
                <w:lang w:eastAsia="es-EC"/>
              </w:rPr>
              <w:t>3</w:t>
            </w:r>
          </w:p>
        </w:tc>
        <w:tc>
          <w:tcPr>
            <w:tcW w:w="1985" w:type="dxa"/>
            <w:shd w:val="clear" w:color="auto" w:fill="auto"/>
            <w:noWrap/>
            <w:vAlign w:val="center"/>
            <w:hideMark/>
          </w:tcPr>
          <w:p w14:paraId="3375BCBF" w14:textId="33A026DD" w:rsidR="001235FA" w:rsidRPr="001235FA" w:rsidRDefault="001235FA" w:rsidP="001235FA">
            <w:pPr>
              <w:rPr>
                <w:rFonts w:ascii="Calibri Light" w:eastAsia="Times New Roman" w:hAnsi="Calibri Light" w:cs="Calibri"/>
                <w:color w:val="000000"/>
                <w:sz w:val="21"/>
                <w:szCs w:val="21"/>
                <w:lang w:val="es-EC" w:eastAsia="es-EC"/>
              </w:rPr>
            </w:pPr>
            <w:r w:rsidRPr="00C1396F">
              <w:rPr>
                <w:rFonts w:ascii="Calibri Light" w:eastAsia="Times New Roman" w:hAnsi="Calibri Light" w:cs="Calibri"/>
                <w:color w:val="000000"/>
                <w:sz w:val="21"/>
                <w:szCs w:val="21"/>
                <w:lang w:eastAsia="es-EC"/>
              </w:rPr>
              <w:t>Viajes Scouting de Familiarización para el segmento MICE en el Destino</w:t>
            </w:r>
          </w:p>
        </w:tc>
        <w:tc>
          <w:tcPr>
            <w:tcW w:w="2410" w:type="dxa"/>
            <w:shd w:val="clear" w:color="auto" w:fill="auto"/>
            <w:noWrap/>
            <w:vAlign w:val="center"/>
            <w:hideMark/>
          </w:tcPr>
          <w:p w14:paraId="46D6B531" w14:textId="3B542077" w:rsidR="001235FA" w:rsidRPr="001235FA" w:rsidRDefault="001235FA" w:rsidP="001235FA">
            <w:pPr>
              <w:rPr>
                <w:rFonts w:ascii="Calibri Light" w:eastAsia="Times New Roman" w:hAnsi="Calibri Light" w:cs="Calibri"/>
                <w:color w:val="000000"/>
                <w:sz w:val="21"/>
                <w:szCs w:val="21"/>
                <w:lang w:val="es-EC" w:eastAsia="es-EC"/>
              </w:rPr>
            </w:pPr>
            <w:r w:rsidRPr="00155E9A">
              <w:rPr>
                <w:rFonts w:ascii="Calibri Light" w:eastAsia="Times New Roman" w:hAnsi="Calibri Light" w:cs="Times New Roman"/>
                <w:color w:val="000000"/>
                <w:sz w:val="21"/>
                <w:szCs w:val="21"/>
                <w:lang w:val="es-EC" w:eastAsia="es-EC"/>
              </w:rPr>
              <w:t>La agencia deberá realizar el pago de los pasajes aéreos de los visitantes o la gestión de gratuidad con aerolíneas.</w:t>
            </w:r>
          </w:p>
        </w:tc>
        <w:tc>
          <w:tcPr>
            <w:tcW w:w="1134" w:type="dxa"/>
            <w:shd w:val="clear" w:color="auto" w:fill="auto"/>
            <w:noWrap/>
            <w:vAlign w:val="center"/>
            <w:hideMark/>
          </w:tcPr>
          <w:p w14:paraId="35F1EF6B" w14:textId="77777777" w:rsidR="001235FA" w:rsidRPr="001235FA" w:rsidRDefault="001235FA" w:rsidP="001235FA">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2</w:t>
            </w:r>
          </w:p>
        </w:tc>
        <w:tc>
          <w:tcPr>
            <w:tcW w:w="1276" w:type="dxa"/>
            <w:shd w:val="clear" w:color="auto" w:fill="auto"/>
            <w:noWrap/>
            <w:vAlign w:val="center"/>
            <w:hideMark/>
          </w:tcPr>
          <w:p w14:paraId="1D7AB4D0" w14:textId="43715A98" w:rsidR="001235FA" w:rsidRPr="001235FA" w:rsidRDefault="001235FA" w:rsidP="001235FA">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 xml:space="preserve"> $    </w:t>
            </w:r>
            <w:r>
              <w:rPr>
                <w:rFonts w:ascii="Calibri Light" w:eastAsia="Times New Roman" w:hAnsi="Calibri Light" w:cs="Calibri"/>
                <w:color w:val="000000"/>
                <w:sz w:val="21"/>
                <w:szCs w:val="21"/>
                <w:lang w:val="es-EC" w:eastAsia="es-EC"/>
              </w:rPr>
              <w:t>1.4</w:t>
            </w:r>
            <w:r w:rsidRPr="001235FA">
              <w:rPr>
                <w:rFonts w:ascii="Calibri Light" w:eastAsia="Times New Roman" w:hAnsi="Calibri Light" w:cs="Calibri"/>
                <w:color w:val="000000"/>
                <w:sz w:val="21"/>
                <w:szCs w:val="21"/>
                <w:lang w:val="es-EC" w:eastAsia="es-EC"/>
              </w:rPr>
              <w:t xml:space="preserve">00,00 </w:t>
            </w:r>
          </w:p>
        </w:tc>
        <w:tc>
          <w:tcPr>
            <w:tcW w:w="1275" w:type="dxa"/>
            <w:shd w:val="clear" w:color="auto" w:fill="auto"/>
            <w:noWrap/>
            <w:vAlign w:val="center"/>
            <w:hideMark/>
          </w:tcPr>
          <w:p w14:paraId="07775A58" w14:textId="7FAC3640" w:rsidR="001235FA" w:rsidRPr="001235FA" w:rsidRDefault="001235FA" w:rsidP="001235FA">
            <w:pP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 xml:space="preserve"> $  </w:t>
            </w:r>
            <w:r>
              <w:rPr>
                <w:rFonts w:ascii="Calibri Light" w:eastAsia="Times New Roman" w:hAnsi="Calibri Light" w:cs="Calibri"/>
                <w:color w:val="000000"/>
                <w:sz w:val="21"/>
                <w:szCs w:val="21"/>
                <w:lang w:val="es-EC" w:eastAsia="es-EC"/>
              </w:rPr>
              <w:t>2</w:t>
            </w:r>
            <w:r w:rsidRPr="001235FA">
              <w:rPr>
                <w:rFonts w:ascii="Calibri Light" w:eastAsia="Times New Roman" w:hAnsi="Calibri Light" w:cs="Calibri"/>
                <w:color w:val="000000"/>
                <w:sz w:val="21"/>
                <w:szCs w:val="21"/>
                <w:lang w:val="es-EC" w:eastAsia="es-EC"/>
              </w:rPr>
              <w:t>.</w:t>
            </w:r>
            <w:r>
              <w:rPr>
                <w:rFonts w:ascii="Calibri Light" w:eastAsia="Times New Roman" w:hAnsi="Calibri Light" w:cs="Calibri"/>
                <w:color w:val="000000"/>
                <w:sz w:val="21"/>
                <w:szCs w:val="21"/>
                <w:lang w:val="es-EC" w:eastAsia="es-EC"/>
              </w:rPr>
              <w:t>8</w:t>
            </w:r>
            <w:r w:rsidRPr="001235FA">
              <w:rPr>
                <w:rFonts w:ascii="Calibri Light" w:eastAsia="Times New Roman" w:hAnsi="Calibri Light" w:cs="Calibri"/>
                <w:color w:val="000000"/>
                <w:sz w:val="21"/>
                <w:szCs w:val="21"/>
                <w:lang w:val="es-EC" w:eastAsia="es-EC"/>
              </w:rPr>
              <w:t xml:space="preserve">00,00 </w:t>
            </w:r>
          </w:p>
        </w:tc>
        <w:tc>
          <w:tcPr>
            <w:tcW w:w="1134" w:type="dxa"/>
            <w:shd w:val="clear" w:color="auto" w:fill="auto"/>
            <w:noWrap/>
            <w:vAlign w:val="center"/>
            <w:hideMark/>
          </w:tcPr>
          <w:p w14:paraId="08D1A017" w14:textId="77777777" w:rsidR="001235FA" w:rsidRPr="001235FA" w:rsidRDefault="001235FA" w:rsidP="001235FA">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scoutings</w:t>
            </w:r>
          </w:p>
        </w:tc>
        <w:tc>
          <w:tcPr>
            <w:tcW w:w="1418" w:type="dxa"/>
            <w:shd w:val="clear" w:color="auto" w:fill="auto"/>
            <w:noWrap/>
            <w:vAlign w:val="center"/>
            <w:hideMark/>
          </w:tcPr>
          <w:p w14:paraId="6CF735B8" w14:textId="77777777" w:rsidR="001235FA" w:rsidRPr="001235FA" w:rsidRDefault="001235FA" w:rsidP="001235FA">
            <w:pPr>
              <w:jc w:val="center"/>
              <w:rPr>
                <w:rFonts w:ascii="Calibri Light" w:eastAsia="Times New Roman" w:hAnsi="Calibri Light" w:cs="Calibri"/>
                <w:color w:val="000000"/>
                <w:sz w:val="21"/>
                <w:szCs w:val="21"/>
                <w:lang w:val="es-EC" w:eastAsia="es-EC"/>
              </w:rPr>
            </w:pPr>
            <w:r w:rsidRPr="001235FA">
              <w:rPr>
                <w:rFonts w:ascii="Calibri Light" w:eastAsia="Times New Roman" w:hAnsi="Calibri Light" w:cs="Calibri"/>
                <w:color w:val="000000"/>
                <w:sz w:val="21"/>
                <w:szCs w:val="21"/>
                <w:lang w:val="es-EC" w:eastAsia="es-EC"/>
              </w:rPr>
              <w:t>MICE</w:t>
            </w:r>
          </w:p>
        </w:tc>
      </w:tr>
      <w:tr w:rsidR="001235FA" w:rsidRPr="00C9671D" w14:paraId="64954013" w14:textId="77777777" w:rsidTr="001235FA">
        <w:trPr>
          <w:trHeight w:val="691"/>
        </w:trPr>
        <w:tc>
          <w:tcPr>
            <w:tcW w:w="7230" w:type="dxa"/>
            <w:gridSpan w:val="5"/>
            <w:shd w:val="clear" w:color="auto" w:fill="D9D9D9" w:themeFill="background1" w:themeFillShade="D9"/>
            <w:vAlign w:val="center"/>
            <w:hideMark/>
          </w:tcPr>
          <w:p w14:paraId="1850B3B2" w14:textId="77777777" w:rsidR="001235FA" w:rsidRDefault="001235FA" w:rsidP="001235FA">
            <w:pPr>
              <w:jc w:val="center"/>
              <w:rPr>
                <w:rFonts w:ascii="Calibri Light" w:eastAsia="Times New Roman" w:hAnsi="Calibri Light" w:cs="Times New Roman"/>
                <w:b/>
                <w:bCs/>
                <w:sz w:val="21"/>
                <w:szCs w:val="21"/>
                <w:lang w:val="es-EC" w:eastAsia="es-EC"/>
              </w:rPr>
            </w:pPr>
          </w:p>
          <w:p w14:paraId="6B0A8509" w14:textId="77777777" w:rsidR="001235FA" w:rsidRPr="00C9671D" w:rsidRDefault="001235FA" w:rsidP="001235FA">
            <w:pPr>
              <w:jc w:val="center"/>
              <w:rPr>
                <w:rFonts w:asciiTheme="majorHAnsi" w:eastAsia="Times New Roman" w:hAnsiTheme="majorHAnsi"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ESTO REFE</w:t>
            </w:r>
            <w:r>
              <w:rPr>
                <w:rFonts w:ascii="Calibri Light" w:eastAsia="Times New Roman" w:hAnsi="Calibri Light" w:cs="Times New Roman"/>
                <w:b/>
                <w:bCs/>
                <w:sz w:val="21"/>
                <w:szCs w:val="21"/>
                <w:lang w:val="es-EC" w:eastAsia="es-EC"/>
              </w:rPr>
              <w:t>RENCIAL ACCIONES PROMOCIONALES MICE</w:t>
            </w:r>
          </w:p>
          <w:p w14:paraId="0D9E8E27" w14:textId="77777777" w:rsidR="001235FA" w:rsidRPr="00C9671D" w:rsidRDefault="001235FA" w:rsidP="001235FA">
            <w:pPr>
              <w:jc w:val="center"/>
              <w:rPr>
                <w:rFonts w:asciiTheme="majorHAnsi" w:eastAsia="Times New Roman" w:hAnsiTheme="majorHAnsi" w:cs="Times New Roman"/>
                <w:b/>
                <w:bCs/>
                <w:sz w:val="21"/>
                <w:szCs w:val="21"/>
                <w:lang w:val="es-EC" w:eastAsia="es-EC"/>
              </w:rPr>
            </w:pPr>
            <w:r w:rsidRPr="00C9671D">
              <w:rPr>
                <w:rFonts w:asciiTheme="majorHAnsi" w:eastAsia="Times New Roman" w:hAnsiTheme="majorHAnsi" w:cs="Times New Roman"/>
                <w:b/>
                <w:bCs/>
                <w:sz w:val="21"/>
                <w:szCs w:val="21"/>
                <w:lang w:val="es-EC" w:eastAsia="es-EC"/>
              </w:rPr>
              <w:t> </w:t>
            </w:r>
          </w:p>
        </w:tc>
        <w:tc>
          <w:tcPr>
            <w:tcW w:w="3827" w:type="dxa"/>
            <w:gridSpan w:val="3"/>
            <w:shd w:val="clear" w:color="auto" w:fill="D9D9D9" w:themeFill="background1" w:themeFillShade="D9"/>
            <w:noWrap/>
            <w:vAlign w:val="center"/>
            <w:hideMark/>
          </w:tcPr>
          <w:p w14:paraId="16C02698" w14:textId="3734B8EA" w:rsidR="001235FA" w:rsidRPr="00C9671D" w:rsidRDefault="001235FA" w:rsidP="001235FA">
            <w:pPr>
              <w:jc w:val="center"/>
              <w:rPr>
                <w:rFonts w:asciiTheme="majorHAnsi" w:eastAsia="Times New Roman" w:hAnsiTheme="majorHAnsi" w:cs="Times New Roman"/>
                <w:color w:val="000000"/>
                <w:sz w:val="21"/>
                <w:szCs w:val="21"/>
                <w:lang w:val="es-EC" w:eastAsia="es-EC"/>
              </w:rPr>
            </w:pPr>
            <w:r>
              <w:rPr>
                <w:rFonts w:asciiTheme="majorHAnsi" w:eastAsia="Times New Roman" w:hAnsiTheme="majorHAnsi" w:cs="Times New Roman"/>
                <w:b/>
                <w:bCs/>
                <w:color w:val="000000"/>
                <w:sz w:val="22"/>
                <w:szCs w:val="21"/>
                <w:lang w:val="es-EC" w:eastAsia="es-EC"/>
              </w:rPr>
              <w:t>$ 10.800</w:t>
            </w:r>
            <w:r w:rsidRPr="00C9671D">
              <w:rPr>
                <w:rFonts w:asciiTheme="majorHAnsi" w:eastAsia="Times New Roman" w:hAnsiTheme="majorHAnsi" w:cs="Times New Roman"/>
                <w:b/>
                <w:bCs/>
                <w:color w:val="000000"/>
                <w:sz w:val="22"/>
                <w:szCs w:val="21"/>
                <w:lang w:val="es-EC" w:eastAsia="es-EC"/>
              </w:rPr>
              <w:t>,00</w:t>
            </w:r>
            <w:r w:rsidRPr="00C9671D">
              <w:rPr>
                <w:rFonts w:asciiTheme="majorHAnsi" w:eastAsia="Times New Roman" w:hAnsiTheme="majorHAnsi" w:cs="Times New Roman"/>
                <w:color w:val="000000"/>
                <w:sz w:val="21"/>
                <w:szCs w:val="21"/>
                <w:lang w:val="es-EC" w:eastAsia="es-EC"/>
              </w:rPr>
              <w:t> </w:t>
            </w:r>
          </w:p>
        </w:tc>
      </w:tr>
    </w:tbl>
    <w:p w14:paraId="621EF7D1" w14:textId="77777777" w:rsidR="001235FA" w:rsidRDefault="001235FA" w:rsidP="00AB5416">
      <w:pPr>
        <w:pStyle w:val="SUBTITULO10"/>
        <w:rPr>
          <w:rFonts w:asciiTheme="majorHAnsi" w:hAnsiTheme="majorHAnsi"/>
          <w:sz w:val="21"/>
          <w:szCs w:val="21"/>
        </w:rPr>
      </w:pPr>
    </w:p>
    <w:p w14:paraId="243D5421" w14:textId="77777777" w:rsidR="001235FA" w:rsidRDefault="001235FA">
      <w:pPr>
        <w:rPr>
          <w:rFonts w:asciiTheme="majorHAnsi" w:eastAsia="SimSun" w:hAnsiTheme="majorHAnsi" w:cs="Calibri"/>
          <w:b/>
          <w:kern w:val="1"/>
          <w:sz w:val="22"/>
          <w:szCs w:val="21"/>
          <w:lang w:val="es-ES" w:eastAsia="zh-CN"/>
        </w:rPr>
      </w:pPr>
      <w:r>
        <w:rPr>
          <w:rFonts w:asciiTheme="majorHAnsi" w:hAnsiTheme="majorHAnsi"/>
          <w:szCs w:val="21"/>
        </w:rPr>
        <w:br w:type="page"/>
      </w:r>
    </w:p>
    <w:p w14:paraId="6ECC5EF9" w14:textId="3AFE6721" w:rsidR="00AB5416" w:rsidRPr="00A82994" w:rsidRDefault="00D758F0" w:rsidP="00AB5416">
      <w:pPr>
        <w:pStyle w:val="SUBTITULO10"/>
        <w:rPr>
          <w:rFonts w:asciiTheme="majorHAnsi" w:hAnsiTheme="majorHAnsi"/>
          <w:sz w:val="21"/>
          <w:szCs w:val="21"/>
        </w:rPr>
      </w:pPr>
      <w:r>
        <w:rPr>
          <w:rFonts w:asciiTheme="majorHAnsi" w:hAnsiTheme="majorHAnsi"/>
          <w:szCs w:val="21"/>
        </w:rPr>
        <w:t>8.4 DETALLE</w:t>
      </w:r>
      <w:r w:rsidR="00AB5416" w:rsidRPr="00A82994">
        <w:rPr>
          <w:rFonts w:asciiTheme="majorHAnsi" w:hAnsiTheme="majorHAnsi"/>
          <w:szCs w:val="21"/>
        </w:rPr>
        <w:t xml:space="preserve"> DE FEE DE GESTIÓN </w:t>
      </w:r>
      <w:r w:rsidR="00AB5416" w:rsidRPr="00A82994">
        <w:rPr>
          <w:rFonts w:asciiTheme="majorHAnsi" w:hAnsiTheme="majorHAnsi"/>
          <w:szCs w:val="21"/>
          <w:lang w:val="es-ES_tradnl"/>
        </w:rPr>
        <w:t xml:space="preserve"> </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134"/>
        <w:gridCol w:w="3119"/>
        <w:gridCol w:w="1134"/>
        <w:gridCol w:w="1276"/>
        <w:gridCol w:w="1275"/>
        <w:gridCol w:w="993"/>
        <w:gridCol w:w="1559"/>
      </w:tblGrid>
      <w:tr w:rsidR="00AB5416" w:rsidRPr="009A1B0E" w14:paraId="180D2217" w14:textId="77777777" w:rsidTr="00141094">
        <w:trPr>
          <w:trHeight w:val="793"/>
        </w:trPr>
        <w:tc>
          <w:tcPr>
            <w:tcW w:w="567" w:type="dxa"/>
            <w:shd w:val="clear" w:color="auto" w:fill="BDD6EE" w:themeFill="accent1" w:themeFillTint="66"/>
            <w:noWrap/>
            <w:vAlign w:val="center"/>
          </w:tcPr>
          <w:p w14:paraId="6065FDB9" w14:textId="529599C8"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N°</w:t>
            </w:r>
          </w:p>
        </w:tc>
        <w:tc>
          <w:tcPr>
            <w:tcW w:w="1134" w:type="dxa"/>
            <w:shd w:val="clear" w:color="auto" w:fill="BDD6EE" w:themeFill="accent1" w:themeFillTint="66"/>
            <w:vAlign w:val="center"/>
          </w:tcPr>
          <w:p w14:paraId="43C38809" w14:textId="503969E4"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PRODUCTO/SERVICIO</w:t>
            </w:r>
          </w:p>
        </w:tc>
        <w:tc>
          <w:tcPr>
            <w:tcW w:w="3119" w:type="dxa"/>
            <w:shd w:val="clear" w:color="auto" w:fill="BDD6EE" w:themeFill="accent1" w:themeFillTint="66"/>
            <w:vAlign w:val="center"/>
          </w:tcPr>
          <w:p w14:paraId="3F469557" w14:textId="45A040AC" w:rsidR="00AB5416" w:rsidRDefault="00AB5416" w:rsidP="00AB5416">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DETALLE DE PRODUCTO, SERVICIO Y ACTIVIDADES</w:t>
            </w:r>
          </w:p>
        </w:tc>
        <w:tc>
          <w:tcPr>
            <w:tcW w:w="1134" w:type="dxa"/>
            <w:shd w:val="clear" w:color="auto" w:fill="BDD6EE" w:themeFill="accent1" w:themeFillTint="66"/>
            <w:noWrap/>
            <w:vAlign w:val="center"/>
          </w:tcPr>
          <w:p w14:paraId="11DBFCCE" w14:textId="2FDDCF17"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 xml:space="preserve">CANTIDAD MÍNIMA REQUERIDA </w:t>
            </w:r>
          </w:p>
        </w:tc>
        <w:tc>
          <w:tcPr>
            <w:tcW w:w="1276" w:type="dxa"/>
            <w:shd w:val="clear" w:color="auto" w:fill="BDD6EE" w:themeFill="accent1" w:themeFillTint="66"/>
            <w:noWrap/>
            <w:vAlign w:val="center"/>
          </w:tcPr>
          <w:p w14:paraId="3F7E2847" w14:textId="6B5E7F91"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COSTO UNITARIO REFERENCIAL</w:t>
            </w:r>
          </w:p>
        </w:tc>
        <w:tc>
          <w:tcPr>
            <w:tcW w:w="1275" w:type="dxa"/>
            <w:shd w:val="clear" w:color="auto" w:fill="BDD6EE" w:themeFill="accent1" w:themeFillTint="66"/>
            <w:noWrap/>
            <w:vAlign w:val="center"/>
          </w:tcPr>
          <w:p w14:paraId="65DC0388" w14:textId="2350D231"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VALOR REFERENCIAL</w:t>
            </w:r>
          </w:p>
        </w:tc>
        <w:tc>
          <w:tcPr>
            <w:tcW w:w="993" w:type="dxa"/>
            <w:shd w:val="clear" w:color="auto" w:fill="BDD6EE" w:themeFill="accent1" w:themeFillTint="66"/>
            <w:vAlign w:val="center"/>
          </w:tcPr>
          <w:p w14:paraId="44806D25" w14:textId="6E9C66A8"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 xml:space="preserve">UNIDAD DE MEDIDA </w:t>
            </w:r>
          </w:p>
        </w:tc>
        <w:tc>
          <w:tcPr>
            <w:tcW w:w="1559" w:type="dxa"/>
            <w:shd w:val="clear" w:color="auto" w:fill="BDD6EE" w:themeFill="accent1" w:themeFillTint="66"/>
            <w:vAlign w:val="center"/>
          </w:tcPr>
          <w:p w14:paraId="0DE7FE22" w14:textId="011B3877" w:rsidR="00AB5416" w:rsidRPr="0066663D" w:rsidRDefault="00AB5416" w:rsidP="00AB5416">
            <w:pPr>
              <w:jc w:val="center"/>
              <w:rPr>
                <w:rFonts w:ascii="Calibri Light" w:eastAsia="Times New Roman" w:hAnsi="Calibri Light" w:cs="Times New Roman"/>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 xml:space="preserve">PROYECTO / EJECUCIÓN </w:t>
            </w:r>
          </w:p>
        </w:tc>
      </w:tr>
      <w:tr w:rsidR="00AB5416" w:rsidRPr="009A1B0E" w14:paraId="0D0AED0F" w14:textId="77777777" w:rsidTr="00D53E12">
        <w:trPr>
          <w:trHeight w:val="941"/>
        </w:trPr>
        <w:tc>
          <w:tcPr>
            <w:tcW w:w="567" w:type="dxa"/>
            <w:vMerge w:val="restart"/>
            <w:shd w:val="clear" w:color="auto" w:fill="auto"/>
            <w:noWrap/>
            <w:vAlign w:val="center"/>
            <w:hideMark/>
          </w:tcPr>
          <w:p w14:paraId="551F285C" w14:textId="77777777"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9A1B0E">
              <w:rPr>
                <w:rFonts w:ascii="Calibri Light" w:eastAsia="Times New Roman" w:hAnsi="Calibri Light" w:cs="Times New Roman"/>
                <w:color w:val="000000"/>
                <w:sz w:val="21"/>
                <w:szCs w:val="21"/>
                <w:lang w:val="es-EC" w:eastAsia="es-EC"/>
              </w:rPr>
              <w:t>11</w:t>
            </w:r>
          </w:p>
        </w:tc>
        <w:tc>
          <w:tcPr>
            <w:tcW w:w="1134" w:type="dxa"/>
            <w:vMerge w:val="restart"/>
            <w:shd w:val="clear" w:color="auto" w:fill="auto"/>
            <w:vAlign w:val="center"/>
            <w:hideMark/>
          </w:tcPr>
          <w:p w14:paraId="275C2737" w14:textId="77777777"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9A1B0E">
              <w:rPr>
                <w:rFonts w:ascii="Calibri Light" w:eastAsia="Times New Roman" w:hAnsi="Calibri Light" w:cs="Times New Roman"/>
                <w:color w:val="000000"/>
                <w:sz w:val="21"/>
                <w:szCs w:val="21"/>
                <w:lang w:val="es-EC" w:eastAsia="es-EC"/>
              </w:rPr>
              <w:t xml:space="preserve">Fee de Agencia </w:t>
            </w:r>
          </w:p>
        </w:tc>
        <w:tc>
          <w:tcPr>
            <w:tcW w:w="3119" w:type="dxa"/>
            <w:shd w:val="clear" w:color="auto" w:fill="auto"/>
            <w:vAlign w:val="center"/>
            <w:hideMark/>
          </w:tcPr>
          <w:p w14:paraId="0691603C" w14:textId="37FB4718" w:rsidR="00AB5416"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 xml:space="preserve">Servicio de representación en el exterior, para el mercado de Europa. Como agencia matriz de representación será la encargada de coordinar las acciones promocionales del destino Quito con sus filiales y/o asociados. </w:t>
            </w:r>
          </w:p>
          <w:p w14:paraId="4546077B" w14:textId="37716536" w:rsidR="00AB5416"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br/>
            </w:r>
            <w:r w:rsidRPr="008E4865">
              <w:rPr>
                <w:rFonts w:ascii="Calibri Light" w:eastAsia="Times New Roman" w:hAnsi="Calibri Light" w:cs="Times New Roman"/>
                <w:b/>
                <w:i/>
                <w:color w:val="000000"/>
                <w:sz w:val="21"/>
                <w:szCs w:val="21"/>
                <w:lang w:val="es-EC" w:eastAsia="es-EC"/>
              </w:rPr>
              <w:t>Programa de representación y relaciones públicas con la Industria Turística de cada país en el mercado de Europa</w:t>
            </w:r>
            <w:r w:rsidRPr="008E4865">
              <w:rPr>
                <w:rFonts w:ascii="Calibri Light" w:eastAsia="Times New Roman" w:hAnsi="Calibri Light" w:cs="Times New Roman"/>
                <w:color w:val="000000"/>
                <w:sz w:val="21"/>
                <w:szCs w:val="21"/>
                <w:lang w:val="es-EC" w:eastAsia="es-EC"/>
              </w:rPr>
              <w:t xml:space="preserve">, que incluye: </w:t>
            </w:r>
          </w:p>
          <w:p w14:paraId="1444A89B" w14:textId="77777777" w:rsidR="00AB5416" w:rsidRDefault="00AB5416" w:rsidP="00AB5416">
            <w:pPr>
              <w:rPr>
                <w:rFonts w:ascii="Calibri Light" w:eastAsia="Times New Roman" w:hAnsi="Calibri Light" w:cs="Times New Roman"/>
                <w:color w:val="000000"/>
                <w:sz w:val="21"/>
                <w:szCs w:val="21"/>
                <w:lang w:val="es-EC" w:eastAsia="es-EC"/>
              </w:rPr>
            </w:pPr>
          </w:p>
          <w:p w14:paraId="45E4C8F5" w14:textId="77777777" w:rsidR="00E83041" w:rsidRDefault="00AB5416" w:rsidP="00AB5416">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E</w:t>
            </w:r>
            <w:r w:rsidRPr="008E4865">
              <w:rPr>
                <w:rFonts w:ascii="Calibri Light" w:eastAsia="Times New Roman" w:hAnsi="Calibri Light" w:cs="Times New Roman"/>
                <w:color w:val="000000"/>
                <w:sz w:val="21"/>
                <w:szCs w:val="21"/>
                <w:lang w:val="es-EC" w:eastAsia="es-EC"/>
              </w:rPr>
              <w:t>nvío de información y materiales de promoción de destino, llamadas de seguimiento, atención a solicitudes de la industria turí</w:t>
            </w:r>
            <w:r>
              <w:rPr>
                <w:rFonts w:ascii="Calibri Light" w:eastAsia="Times New Roman" w:hAnsi="Calibri Light" w:cs="Times New Roman"/>
                <w:color w:val="000000"/>
                <w:sz w:val="21"/>
                <w:szCs w:val="21"/>
                <w:lang w:val="es-EC" w:eastAsia="es-EC"/>
              </w:rPr>
              <w:t xml:space="preserve">stica, entre otros. </w:t>
            </w:r>
            <w:r w:rsidR="00E83041">
              <w:rPr>
                <w:rFonts w:ascii="Calibri Light" w:eastAsia="Times New Roman" w:hAnsi="Calibri Light" w:cs="Times New Roman"/>
                <w:color w:val="000000"/>
                <w:sz w:val="21"/>
                <w:szCs w:val="21"/>
                <w:lang w:val="es-EC" w:eastAsia="es-EC"/>
              </w:rPr>
              <w:br/>
            </w:r>
          </w:p>
          <w:p w14:paraId="04D320AA" w14:textId="77777777" w:rsidR="00E83041"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Organización de agenda de citas de trabajo para eventos, misiones comerciales y/o ferias de turismo y seguimiento a los contactos estable</w:t>
            </w:r>
            <w:r w:rsidR="00E83041">
              <w:rPr>
                <w:rFonts w:ascii="Calibri Light" w:eastAsia="Times New Roman" w:hAnsi="Calibri Light" w:cs="Times New Roman"/>
                <w:color w:val="000000"/>
                <w:sz w:val="21"/>
                <w:szCs w:val="21"/>
                <w:lang w:val="es-EC" w:eastAsia="es-EC"/>
              </w:rPr>
              <w:t>cidos en el mercado de Europa.</w:t>
            </w:r>
            <w:r w:rsidR="00E83041">
              <w:rPr>
                <w:rFonts w:ascii="Calibri Light" w:eastAsia="Times New Roman" w:hAnsi="Calibri Light" w:cs="Times New Roman"/>
                <w:color w:val="000000"/>
                <w:sz w:val="21"/>
                <w:szCs w:val="21"/>
                <w:lang w:val="es-EC" w:eastAsia="es-EC"/>
              </w:rPr>
              <w:br/>
            </w:r>
          </w:p>
          <w:p w14:paraId="15594200" w14:textId="3A30FFD3" w:rsidR="00AB5416" w:rsidRPr="009A1B0E"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Apoyo en la logística y acompañamiento durante la ejecución del evento, misiones comerciales y/o feri</w:t>
            </w:r>
            <w:r>
              <w:rPr>
                <w:rFonts w:ascii="Calibri Light" w:eastAsia="Times New Roman" w:hAnsi="Calibri Light" w:cs="Times New Roman"/>
                <w:color w:val="000000"/>
                <w:sz w:val="21"/>
                <w:szCs w:val="21"/>
                <w:lang w:val="es-EC" w:eastAsia="es-EC"/>
              </w:rPr>
              <w:t>as de promoción turística en los</w:t>
            </w:r>
            <w:r w:rsidRPr="008E4865">
              <w:rPr>
                <w:rFonts w:ascii="Calibri Light" w:eastAsia="Times New Roman" w:hAnsi="Calibri Light" w:cs="Times New Roman"/>
                <w:color w:val="000000"/>
                <w:sz w:val="21"/>
                <w:szCs w:val="21"/>
                <w:lang w:val="es-EC" w:eastAsia="es-EC"/>
              </w:rPr>
              <w:t xml:space="preserve"> países que conforman el mercado de Europa.</w:t>
            </w:r>
          </w:p>
        </w:tc>
        <w:tc>
          <w:tcPr>
            <w:tcW w:w="1134" w:type="dxa"/>
            <w:vMerge w:val="restart"/>
            <w:shd w:val="clear" w:color="auto" w:fill="auto"/>
            <w:noWrap/>
            <w:vAlign w:val="center"/>
            <w:hideMark/>
          </w:tcPr>
          <w:p w14:paraId="1C45A563" w14:textId="4197487E" w:rsidR="00AB5416" w:rsidRPr="009A1B0E" w:rsidRDefault="00B154D1" w:rsidP="00AB5416">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10</w:t>
            </w:r>
          </w:p>
        </w:tc>
        <w:tc>
          <w:tcPr>
            <w:tcW w:w="1276" w:type="dxa"/>
            <w:vMerge w:val="restart"/>
            <w:shd w:val="clear" w:color="auto" w:fill="auto"/>
            <w:noWrap/>
            <w:vAlign w:val="center"/>
            <w:hideMark/>
          </w:tcPr>
          <w:p w14:paraId="36E680F6" w14:textId="037857D3" w:rsidR="00AB5416" w:rsidRPr="009A1B0E" w:rsidRDefault="001235FA" w:rsidP="00D739B5">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$ 4</w:t>
            </w:r>
            <w:r w:rsidR="008E618D">
              <w:rPr>
                <w:rFonts w:ascii="Calibri Light" w:eastAsia="Times New Roman" w:hAnsi="Calibri Light" w:cs="Times New Roman"/>
                <w:color w:val="000000"/>
                <w:sz w:val="21"/>
                <w:szCs w:val="21"/>
                <w:lang w:val="es-EC" w:eastAsia="es-EC"/>
              </w:rPr>
              <w:t>.</w:t>
            </w:r>
            <w:r>
              <w:rPr>
                <w:rFonts w:ascii="Calibri Light" w:eastAsia="Times New Roman" w:hAnsi="Calibri Light" w:cs="Times New Roman"/>
                <w:color w:val="000000"/>
                <w:sz w:val="21"/>
                <w:szCs w:val="21"/>
                <w:lang w:val="es-EC" w:eastAsia="es-EC"/>
              </w:rPr>
              <w:t>720</w:t>
            </w:r>
            <w:r w:rsidR="008E618D">
              <w:rPr>
                <w:rFonts w:ascii="Calibri Light" w:eastAsia="Times New Roman" w:hAnsi="Calibri Light" w:cs="Times New Roman"/>
                <w:color w:val="000000"/>
                <w:sz w:val="21"/>
                <w:szCs w:val="21"/>
                <w:lang w:val="es-EC" w:eastAsia="es-EC"/>
              </w:rPr>
              <w:t>,</w:t>
            </w:r>
            <w:r w:rsidR="00D739B5">
              <w:rPr>
                <w:rFonts w:ascii="Calibri Light" w:eastAsia="Times New Roman" w:hAnsi="Calibri Light" w:cs="Times New Roman"/>
                <w:color w:val="000000"/>
                <w:sz w:val="21"/>
                <w:szCs w:val="21"/>
                <w:lang w:val="es-EC" w:eastAsia="es-EC"/>
              </w:rPr>
              <w:t>00</w:t>
            </w:r>
          </w:p>
        </w:tc>
        <w:tc>
          <w:tcPr>
            <w:tcW w:w="1275" w:type="dxa"/>
            <w:vMerge w:val="restart"/>
            <w:shd w:val="clear" w:color="auto" w:fill="auto"/>
            <w:noWrap/>
            <w:vAlign w:val="center"/>
            <w:hideMark/>
          </w:tcPr>
          <w:p w14:paraId="43EE2779" w14:textId="11539315" w:rsidR="00AB5416" w:rsidRPr="00ED01D7" w:rsidRDefault="001235FA" w:rsidP="001235FA">
            <w:pPr>
              <w:jc w:val="center"/>
              <w:rPr>
                <w:rFonts w:ascii="Calibri Light" w:eastAsia="Times New Roman" w:hAnsi="Calibri Light" w:cs="Times New Roman"/>
                <w:b/>
                <w:color w:val="000000"/>
                <w:sz w:val="21"/>
                <w:szCs w:val="21"/>
                <w:lang w:val="es-EC" w:eastAsia="es-EC"/>
              </w:rPr>
            </w:pPr>
            <w:r>
              <w:rPr>
                <w:rFonts w:ascii="Calibri Light" w:eastAsia="Times New Roman" w:hAnsi="Calibri Light" w:cs="Times New Roman"/>
                <w:b/>
                <w:color w:val="000000"/>
                <w:sz w:val="21"/>
                <w:szCs w:val="21"/>
                <w:lang w:val="es-EC" w:eastAsia="es-EC"/>
              </w:rPr>
              <w:t>$ 47</w:t>
            </w:r>
            <w:r w:rsidR="00B154D1">
              <w:rPr>
                <w:rFonts w:ascii="Calibri Light" w:eastAsia="Times New Roman" w:hAnsi="Calibri Light" w:cs="Times New Roman"/>
                <w:b/>
                <w:color w:val="000000"/>
                <w:sz w:val="21"/>
                <w:szCs w:val="21"/>
                <w:lang w:val="es-EC" w:eastAsia="es-EC"/>
              </w:rPr>
              <w:t>.</w:t>
            </w:r>
            <w:r>
              <w:rPr>
                <w:rFonts w:ascii="Calibri Light" w:eastAsia="Times New Roman" w:hAnsi="Calibri Light" w:cs="Times New Roman"/>
                <w:b/>
                <w:color w:val="000000"/>
                <w:sz w:val="21"/>
                <w:szCs w:val="21"/>
                <w:lang w:val="es-EC" w:eastAsia="es-EC"/>
              </w:rPr>
              <w:t>200</w:t>
            </w:r>
            <w:r w:rsidR="00B154D1">
              <w:rPr>
                <w:rFonts w:ascii="Calibri Light" w:eastAsia="Times New Roman" w:hAnsi="Calibri Light" w:cs="Times New Roman"/>
                <w:b/>
                <w:color w:val="000000"/>
                <w:sz w:val="21"/>
                <w:szCs w:val="21"/>
                <w:lang w:val="es-EC" w:eastAsia="es-EC"/>
              </w:rPr>
              <w:t>,</w:t>
            </w:r>
            <w:r w:rsidR="008E618D">
              <w:rPr>
                <w:rFonts w:ascii="Calibri Light" w:eastAsia="Times New Roman" w:hAnsi="Calibri Light" w:cs="Times New Roman"/>
                <w:b/>
                <w:color w:val="000000"/>
                <w:sz w:val="21"/>
                <w:szCs w:val="21"/>
                <w:lang w:val="es-EC" w:eastAsia="es-EC"/>
              </w:rPr>
              <w:t>00</w:t>
            </w:r>
          </w:p>
        </w:tc>
        <w:tc>
          <w:tcPr>
            <w:tcW w:w="993" w:type="dxa"/>
            <w:vMerge w:val="restart"/>
            <w:shd w:val="clear" w:color="FFFFCC" w:fill="FFFFFF"/>
            <w:vAlign w:val="center"/>
            <w:hideMark/>
          </w:tcPr>
          <w:p w14:paraId="226D1916" w14:textId="77777777"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9A1B0E">
              <w:rPr>
                <w:rFonts w:ascii="Calibri Light" w:eastAsia="Times New Roman" w:hAnsi="Calibri Light" w:cs="Times New Roman"/>
                <w:color w:val="000000"/>
                <w:sz w:val="21"/>
                <w:szCs w:val="21"/>
                <w:lang w:val="es-EC" w:eastAsia="es-EC"/>
              </w:rPr>
              <w:t>mensual</w:t>
            </w:r>
          </w:p>
        </w:tc>
        <w:tc>
          <w:tcPr>
            <w:tcW w:w="1559" w:type="dxa"/>
            <w:vMerge w:val="restart"/>
            <w:shd w:val="clear" w:color="FFFFCC" w:fill="FFFFFF"/>
            <w:vAlign w:val="center"/>
            <w:hideMark/>
          </w:tcPr>
          <w:p w14:paraId="4E682973" w14:textId="01CAB88C"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66663D">
              <w:rPr>
                <w:rFonts w:ascii="Calibri Light" w:eastAsia="Times New Roman" w:hAnsi="Calibri Light" w:cs="Times New Roman"/>
                <w:color w:val="000000"/>
                <w:sz w:val="20"/>
                <w:szCs w:val="21"/>
                <w:lang w:val="es-EC" w:eastAsia="es-EC"/>
              </w:rPr>
              <w:t>MERCADEO &amp; COMUNICACION</w:t>
            </w:r>
          </w:p>
        </w:tc>
      </w:tr>
      <w:tr w:rsidR="00AB5416" w:rsidRPr="009A1B0E" w14:paraId="237741FB" w14:textId="77777777" w:rsidTr="00141094">
        <w:trPr>
          <w:trHeight w:val="7455"/>
        </w:trPr>
        <w:tc>
          <w:tcPr>
            <w:tcW w:w="567" w:type="dxa"/>
            <w:vMerge/>
            <w:vAlign w:val="center"/>
            <w:hideMark/>
          </w:tcPr>
          <w:p w14:paraId="7735087A"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1134" w:type="dxa"/>
            <w:vMerge/>
            <w:vAlign w:val="center"/>
            <w:hideMark/>
          </w:tcPr>
          <w:p w14:paraId="48931AB8"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3119" w:type="dxa"/>
            <w:shd w:val="clear" w:color="auto" w:fill="auto"/>
            <w:vAlign w:val="center"/>
            <w:hideMark/>
          </w:tcPr>
          <w:p w14:paraId="28F18371" w14:textId="1EE7FAE6" w:rsidR="00AB5416"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b/>
                <w:i/>
                <w:color w:val="000000"/>
                <w:sz w:val="21"/>
                <w:szCs w:val="21"/>
                <w:lang w:val="es-EC" w:eastAsia="es-EC"/>
              </w:rPr>
              <w:t>Programa de representación y relaciones públicas con Medios de Comunicación de cada país del mercado Europa</w:t>
            </w:r>
            <w:r w:rsidRPr="008E4865">
              <w:rPr>
                <w:rFonts w:ascii="Calibri Light" w:eastAsia="Times New Roman" w:hAnsi="Calibri Light" w:cs="Times New Roman"/>
                <w:color w:val="000000"/>
                <w:sz w:val="21"/>
                <w:szCs w:val="21"/>
                <w:lang w:val="es-EC" w:eastAsia="es-EC"/>
              </w:rPr>
              <w:t xml:space="preserve"> que incluye: </w:t>
            </w:r>
          </w:p>
          <w:p w14:paraId="544C6163" w14:textId="77777777" w:rsidR="00AB5416" w:rsidRDefault="00AB5416" w:rsidP="00AB5416">
            <w:pPr>
              <w:rPr>
                <w:rFonts w:ascii="Calibri Light" w:eastAsia="Times New Roman" w:hAnsi="Calibri Light" w:cs="Times New Roman"/>
                <w:color w:val="000000"/>
                <w:sz w:val="21"/>
                <w:szCs w:val="21"/>
                <w:lang w:val="es-EC" w:eastAsia="es-EC"/>
              </w:rPr>
            </w:pPr>
          </w:p>
          <w:p w14:paraId="7A0B7673" w14:textId="21C3638E" w:rsidR="00E83041" w:rsidRDefault="00AB5416" w:rsidP="00AB5416">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E</w:t>
            </w:r>
            <w:r w:rsidRPr="008E4865">
              <w:rPr>
                <w:rFonts w:ascii="Calibri Light" w:eastAsia="Times New Roman" w:hAnsi="Calibri Light" w:cs="Times New Roman"/>
                <w:color w:val="000000"/>
                <w:sz w:val="21"/>
                <w:szCs w:val="21"/>
                <w:lang w:val="es-EC" w:eastAsia="es-EC"/>
              </w:rPr>
              <w:t>nvío de información y materiales de prensa, llamadas de seguimiento, atención a solicit</w:t>
            </w:r>
            <w:r w:rsidR="00E83041">
              <w:rPr>
                <w:rFonts w:ascii="Calibri Light" w:eastAsia="Times New Roman" w:hAnsi="Calibri Light" w:cs="Times New Roman"/>
                <w:color w:val="000000"/>
                <w:sz w:val="21"/>
                <w:szCs w:val="21"/>
                <w:lang w:val="es-EC" w:eastAsia="es-EC"/>
              </w:rPr>
              <w:t xml:space="preserve">udes de prensa entre otros. </w:t>
            </w:r>
            <w:r w:rsidR="00E83041">
              <w:rPr>
                <w:rFonts w:ascii="Calibri Light" w:eastAsia="Times New Roman" w:hAnsi="Calibri Light" w:cs="Times New Roman"/>
                <w:color w:val="000000"/>
                <w:sz w:val="21"/>
                <w:szCs w:val="21"/>
                <w:lang w:val="es-EC" w:eastAsia="es-EC"/>
              </w:rPr>
              <w:br/>
            </w:r>
          </w:p>
          <w:p w14:paraId="26BC70ED" w14:textId="77777777" w:rsidR="00E83041"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Gestionar entrevistas mensuales en la modalidad free press en medios de comunicación masiva. Cabe acotar que esta gestión debe ser complementada por la repercusión mediática que genere el e</w:t>
            </w:r>
            <w:r w:rsidR="00E83041">
              <w:rPr>
                <w:rFonts w:ascii="Calibri Light" w:eastAsia="Times New Roman" w:hAnsi="Calibri Light" w:cs="Times New Roman"/>
                <w:color w:val="000000"/>
                <w:sz w:val="21"/>
                <w:szCs w:val="21"/>
                <w:lang w:val="es-EC" w:eastAsia="es-EC"/>
              </w:rPr>
              <w:t xml:space="preserve">nvío de cada nota de prensa. </w:t>
            </w:r>
            <w:r w:rsidR="00E83041">
              <w:rPr>
                <w:rFonts w:ascii="Calibri Light" w:eastAsia="Times New Roman" w:hAnsi="Calibri Light" w:cs="Times New Roman"/>
                <w:color w:val="000000"/>
                <w:sz w:val="21"/>
                <w:szCs w:val="21"/>
                <w:lang w:val="es-EC" w:eastAsia="es-EC"/>
              </w:rPr>
              <w:br/>
            </w:r>
          </w:p>
          <w:p w14:paraId="1BEAAAFA" w14:textId="77777777" w:rsidR="00E83041"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 xml:space="preserve">Producción de agenda de medios y relaciones públicas de acuerdo a las necesidades del plan de comunicación de Quito </w:t>
            </w:r>
            <w:r w:rsidR="00E83041">
              <w:rPr>
                <w:rFonts w:ascii="Calibri Light" w:eastAsia="Times New Roman" w:hAnsi="Calibri Light" w:cs="Times New Roman"/>
                <w:color w:val="000000"/>
                <w:sz w:val="21"/>
                <w:szCs w:val="21"/>
                <w:lang w:val="es-EC" w:eastAsia="es-EC"/>
              </w:rPr>
              <w:t>Turismo en el mercado Europa.</w:t>
            </w:r>
            <w:r w:rsidR="00E83041">
              <w:rPr>
                <w:rFonts w:ascii="Calibri Light" w:eastAsia="Times New Roman" w:hAnsi="Calibri Light" w:cs="Times New Roman"/>
                <w:color w:val="000000"/>
                <w:sz w:val="21"/>
                <w:szCs w:val="21"/>
                <w:lang w:val="es-EC" w:eastAsia="es-EC"/>
              </w:rPr>
              <w:br/>
            </w:r>
          </w:p>
          <w:p w14:paraId="00542739" w14:textId="16E2F556" w:rsidR="00AB5416" w:rsidRDefault="00AB5416" w:rsidP="00AB5416">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t xml:space="preserve">Cobertura de medios de las agendas de participación de Quito Turismo durante eventos, feria y misiones comerciales de promoción turística del destino. </w:t>
            </w:r>
          </w:p>
          <w:p w14:paraId="4E74DBFC" w14:textId="613FDB1E" w:rsidR="00AB5416" w:rsidRPr="009A1B0E" w:rsidRDefault="00AB5416" w:rsidP="00AB5416">
            <w:pPr>
              <w:rPr>
                <w:rFonts w:ascii="Calibri Light" w:eastAsia="Times New Roman" w:hAnsi="Calibri Light" w:cs="Times New Roman"/>
                <w:color w:val="000000"/>
                <w:sz w:val="21"/>
                <w:szCs w:val="21"/>
                <w:lang w:val="es-EC" w:eastAsia="es-EC"/>
              </w:rPr>
            </w:pPr>
          </w:p>
        </w:tc>
        <w:tc>
          <w:tcPr>
            <w:tcW w:w="1134" w:type="dxa"/>
            <w:vMerge/>
            <w:vAlign w:val="center"/>
            <w:hideMark/>
          </w:tcPr>
          <w:p w14:paraId="742835E6"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1276" w:type="dxa"/>
            <w:vMerge/>
            <w:vAlign w:val="center"/>
            <w:hideMark/>
          </w:tcPr>
          <w:p w14:paraId="45A8B336"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1275" w:type="dxa"/>
            <w:vMerge/>
            <w:vAlign w:val="center"/>
            <w:hideMark/>
          </w:tcPr>
          <w:p w14:paraId="73F005CA"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993" w:type="dxa"/>
            <w:vMerge/>
            <w:vAlign w:val="center"/>
            <w:hideMark/>
          </w:tcPr>
          <w:p w14:paraId="5A1B1B28"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c>
          <w:tcPr>
            <w:tcW w:w="1559" w:type="dxa"/>
            <w:vMerge/>
            <w:vAlign w:val="center"/>
            <w:hideMark/>
          </w:tcPr>
          <w:p w14:paraId="5CEDA246" w14:textId="77777777" w:rsidR="00AB5416" w:rsidRPr="009A1B0E" w:rsidRDefault="00AB5416" w:rsidP="00AB5416">
            <w:pPr>
              <w:rPr>
                <w:rFonts w:ascii="Calibri Light" w:eastAsia="Times New Roman" w:hAnsi="Calibri Light" w:cs="Times New Roman"/>
                <w:color w:val="000000"/>
                <w:sz w:val="21"/>
                <w:szCs w:val="21"/>
                <w:lang w:val="es-EC" w:eastAsia="es-EC"/>
              </w:rPr>
            </w:pPr>
          </w:p>
        </w:tc>
      </w:tr>
      <w:tr w:rsidR="00ED01D7" w:rsidRPr="004D1E70" w14:paraId="105AF2EE" w14:textId="77777777" w:rsidTr="00FE76B9">
        <w:tblPrEx>
          <w:shd w:val="clear" w:color="auto" w:fill="9CC2E5" w:themeFill="accent1" w:themeFillTint="99"/>
        </w:tblPrEx>
        <w:trPr>
          <w:trHeight w:val="360"/>
        </w:trPr>
        <w:tc>
          <w:tcPr>
            <w:tcW w:w="4820" w:type="dxa"/>
            <w:gridSpan w:val="3"/>
            <w:shd w:val="clear" w:color="auto" w:fill="AEAAAA" w:themeFill="background2" w:themeFillShade="BF"/>
            <w:vAlign w:val="center"/>
            <w:hideMark/>
          </w:tcPr>
          <w:p w14:paraId="476C5977" w14:textId="1E331864" w:rsidR="00ED01D7" w:rsidRPr="00155E9A" w:rsidRDefault="00ED01D7" w:rsidP="00ED01D7">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 xml:space="preserve">ESTO REFERENCIAL </w:t>
            </w:r>
            <w:r>
              <w:rPr>
                <w:rFonts w:ascii="Calibri Light" w:eastAsia="Times New Roman" w:hAnsi="Calibri Light" w:cs="Times New Roman"/>
                <w:b/>
                <w:bCs/>
                <w:sz w:val="21"/>
                <w:szCs w:val="21"/>
                <w:lang w:val="es-EC" w:eastAsia="es-EC"/>
              </w:rPr>
              <w:t xml:space="preserve">TOTAL MERCADO EUROPA </w:t>
            </w:r>
            <w:r w:rsidR="002B0CEF">
              <w:rPr>
                <w:rFonts w:ascii="Calibri Light" w:eastAsia="Times New Roman" w:hAnsi="Calibri Light" w:cs="Times New Roman"/>
                <w:b/>
                <w:bCs/>
                <w:sz w:val="21"/>
                <w:szCs w:val="21"/>
                <w:lang w:val="es-EC" w:eastAsia="es-EC"/>
              </w:rPr>
              <w:br/>
              <w:t>(Actividades Mercadeo + Comunicación +</w:t>
            </w:r>
            <w:r w:rsidR="009662FE">
              <w:rPr>
                <w:rFonts w:ascii="Calibri Light" w:eastAsia="Times New Roman" w:hAnsi="Calibri Light" w:cs="Times New Roman"/>
                <w:b/>
                <w:bCs/>
                <w:sz w:val="21"/>
                <w:szCs w:val="21"/>
                <w:lang w:val="es-EC" w:eastAsia="es-EC"/>
              </w:rPr>
              <w:t xml:space="preserve"> MICE +</w:t>
            </w:r>
            <w:r w:rsidR="002B0CEF">
              <w:rPr>
                <w:rFonts w:ascii="Calibri Light" w:eastAsia="Times New Roman" w:hAnsi="Calibri Light" w:cs="Times New Roman"/>
                <w:b/>
                <w:bCs/>
                <w:sz w:val="21"/>
                <w:szCs w:val="21"/>
                <w:lang w:val="es-EC" w:eastAsia="es-EC"/>
              </w:rPr>
              <w:t xml:space="preserve"> FEE)</w:t>
            </w:r>
          </w:p>
        </w:tc>
        <w:tc>
          <w:tcPr>
            <w:tcW w:w="1134" w:type="dxa"/>
            <w:shd w:val="clear" w:color="auto" w:fill="AEAAAA" w:themeFill="background2" w:themeFillShade="BF"/>
            <w:vAlign w:val="center"/>
            <w:hideMark/>
          </w:tcPr>
          <w:p w14:paraId="22B10160" w14:textId="77777777" w:rsidR="00ED01D7" w:rsidRPr="00155E9A" w:rsidRDefault="00ED01D7" w:rsidP="00FE76B9">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1276" w:type="dxa"/>
            <w:shd w:val="clear" w:color="auto" w:fill="AEAAAA" w:themeFill="background2" w:themeFillShade="BF"/>
            <w:vAlign w:val="center"/>
            <w:hideMark/>
          </w:tcPr>
          <w:p w14:paraId="7B8E7CDD" w14:textId="77777777" w:rsidR="00ED01D7" w:rsidRPr="00155E9A" w:rsidRDefault="00ED01D7" w:rsidP="00FE76B9">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3827" w:type="dxa"/>
            <w:gridSpan w:val="3"/>
            <w:shd w:val="clear" w:color="auto" w:fill="AEAAAA" w:themeFill="background2" w:themeFillShade="BF"/>
            <w:noWrap/>
            <w:vAlign w:val="center"/>
            <w:hideMark/>
          </w:tcPr>
          <w:p w14:paraId="245924F2" w14:textId="77777777" w:rsidR="00ED01D7" w:rsidRPr="004D1E70" w:rsidRDefault="00ED01D7" w:rsidP="00FE76B9">
            <w:pPr>
              <w:jc w:val="center"/>
              <w:rPr>
                <w:rFonts w:ascii="Calibri Light" w:eastAsia="Times New Roman" w:hAnsi="Calibri Light" w:cs="Times New Roman"/>
                <w:b/>
                <w:bCs/>
                <w:color w:val="000000"/>
                <w:szCs w:val="21"/>
                <w:lang w:val="es-EC" w:eastAsia="es-EC"/>
              </w:rPr>
            </w:pPr>
          </w:p>
          <w:p w14:paraId="0AEB18BB" w14:textId="2A6C778D" w:rsidR="00ED01D7" w:rsidRPr="004D1E70" w:rsidRDefault="00ED01D7" w:rsidP="00FE76B9">
            <w:pPr>
              <w:jc w:val="center"/>
              <w:rPr>
                <w:rFonts w:ascii="Calibri Light" w:eastAsia="Times New Roman" w:hAnsi="Calibri Light" w:cs="Times New Roman"/>
                <w:b/>
                <w:bCs/>
                <w:color w:val="000000"/>
                <w:szCs w:val="21"/>
                <w:lang w:val="es-EC" w:eastAsia="es-EC"/>
              </w:rPr>
            </w:pPr>
            <w:r w:rsidRPr="00155E9A">
              <w:rPr>
                <w:rFonts w:ascii="Calibri Light" w:eastAsia="Times New Roman" w:hAnsi="Calibri Light" w:cs="Times New Roman"/>
                <w:b/>
                <w:bCs/>
                <w:color w:val="000000"/>
                <w:szCs w:val="21"/>
                <w:lang w:val="es-EC" w:eastAsia="es-EC"/>
              </w:rPr>
              <w:t xml:space="preserve">$ </w:t>
            </w:r>
            <w:r w:rsidR="009662FE">
              <w:rPr>
                <w:rFonts w:ascii="Calibri Light" w:eastAsia="Times New Roman" w:hAnsi="Calibri Light" w:cs="Times New Roman"/>
                <w:b/>
                <w:bCs/>
                <w:color w:val="000000"/>
                <w:szCs w:val="21"/>
                <w:lang w:val="es-EC" w:eastAsia="es-EC"/>
              </w:rPr>
              <w:t>238.000,00</w:t>
            </w:r>
          </w:p>
          <w:p w14:paraId="782075FA" w14:textId="77777777" w:rsidR="00ED01D7" w:rsidRPr="00155E9A" w:rsidRDefault="00ED01D7" w:rsidP="00FE76B9">
            <w:pPr>
              <w:jc w:val="center"/>
              <w:rPr>
                <w:rFonts w:ascii="Calibri Light" w:eastAsia="Times New Roman" w:hAnsi="Calibri Light" w:cs="Times New Roman"/>
                <w:color w:val="000000"/>
                <w:szCs w:val="21"/>
                <w:lang w:val="es-EC" w:eastAsia="es-EC"/>
              </w:rPr>
            </w:pPr>
            <w:r w:rsidRPr="00155E9A">
              <w:rPr>
                <w:rFonts w:ascii="Calibri Light" w:eastAsia="Times New Roman" w:hAnsi="Calibri Light" w:cs="Times New Roman"/>
                <w:color w:val="000000"/>
                <w:szCs w:val="21"/>
                <w:lang w:val="es-EC" w:eastAsia="es-EC"/>
              </w:rPr>
              <w:t> </w:t>
            </w:r>
          </w:p>
        </w:tc>
      </w:tr>
    </w:tbl>
    <w:tbl>
      <w:tblPr>
        <w:tblStyle w:val="Tablaconcuadrcula"/>
        <w:tblpPr w:leftFromText="141" w:rightFromText="141" w:vertAnchor="page" w:horzAnchor="margin" w:tblpXSpec="center" w:tblpY="11146"/>
        <w:tblW w:w="10490" w:type="dxa"/>
        <w:tblLook w:val="04A0" w:firstRow="1" w:lastRow="0" w:firstColumn="1" w:lastColumn="0" w:noHBand="0" w:noVBand="1"/>
      </w:tblPr>
      <w:tblGrid>
        <w:gridCol w:w="10490"/>
      </w:tblGrid>
      <w:tr w:rsidR="009662FE" w:rsidRPr="004C4D20" w14:paraId="5C70B223" w14:textId="77777777" w:rsidTr="009662FE">
        <w:tc>
          <w:tcPr>
            <w:tcW w:w="10490" w:type="dxa"/>
          </w:tcPr>
          <w:p w14:paraId="3108FB46" w14:textId="77777777" w:rsidR="009662FE" w:rsidRDefault="009662FE" w:rsidP="009662FE">
            <w:pPr>
              <w:rPr>
                <w:rFonts w:asciiTheme="majorHAnsi" w:hAnsiTheme="majorHAnsi"/>
                <w:b/>
                <w:sz w:val="21"/>
                <w:szCs w:val="21"/>
              </w:rPr>
            </w:pPr>
            <w:r w:rsidRPr="00141094">
              <w:rPr>
                <w:rFonts w:asciiTheme="majorHAnsi" w:hAnsiTheme="majorHAnsi"/>
                <w:b/>
                <w:sz w:val="21"/>
                <w:szCs w:val="21"/>
              </w:rPr>
              <w:t xml:space="preserve">IMPORTANTE: </w:t>
            </w:r>
          </w:p>
          <w:p w14:paraId="409C7C74" w14:textId="77777777" w:rsidR="009662FE" w:rsidRPr="00141094" w:rsidRDefault="009662FE" w:rsidP="009662FE">
            <w:pPr>
              <w:rPr>
                <w:rFonts w:asciiTheme="majorHAnsi" w:hAnsiTheme="majorHAnsi"/>
                <w:b/>
                <w:sz w:val="21"/>
                <w:szCs w:val="21"/>
              </w:rPr>
            </w:pPr>
          </w:p>
          <w:p w14:paraId="4E5F47AE" w14:textId="77777777" w:rsidR="009662FE" w:rsidRPr="00634A95" w:rsidRDefault="009662FE" w:rsidP="009662FE">
            <w:pPr>
              <w:pStyle w:val="Prrafodelista"/>
              <w:numPr>
                <w:ilvl w:val="0"/>
                <w:numId w:val="11"/>
              </w:numPr>
              <w:jc w:val="both"/>
              <w:rPr>
                <w:rFonts w:asciiTheme="majorHAnsi" w:hAnsiTheme="majorHAnsi"/>
                <w:sz w:val="21"/>
                <w:szCs w:val="21"/>
              </w:rPr>
            </w:pPr>
            <w:r w:rsidRPr="00634A95">
              <w:rPr>
                <w:rFonts w:asciiTheme="majorHAnsi" w:hAnsiTheme="majorHAnsi"/>
                <w:sz w:val="21"/>
                <w:szCs w:val="21"/>
              </w:rPr>
              <w:t>Estos productos y/o servicios podrán ser sujetos de revisión durante la ejecución del contrato, los mismos podrán ser alineados a las tendencias turísticas actuales y a las necesidades institucionales de Quito Turismo.</w:t>
            </w:r>
          </w:p>
          <w:p w14:paraId="384DBA60" w14:textId="77777777" w:rsidR="009662FE" w:rsidRPr="00634A95" w:rsidRDefault="009662FE" w:rsidP="009662FE">
            <w:pPr>
              <w:pStyle w:val="Prrafodelista"/>
              <w:numPr>
                <w:ilvl w:val="0"/>
                <w:numId w:val="11"/>
              </w:numPr>
              <w:jc w:val="both"/>
              <w:rPr>
                <w:rFonts w:asciiTheme="majorHAnsi" w:hAnsiTheme="majorHAnsi"/>
                <w:sz w:val="21"/>
                <w:szCs w:val="21"/>
              </w:rPr>
            </w:pPr>
            <w:r w:rsidRPr="00634A95">
              <w:rPr>
                <w:rFonts w:asciiTheme="majorHAnsi" w:hAnsiTheme="majorHAnsi"/>
                <w:sz w:val="21"/>
                <w:szCs w:val="21"/>
              </w:rPr>
              <w:t xml:space="preserve">Los valores citados para cada producto y/o servicio son referenciales, los mismos podrán ser ajustados por factores y condiciones del producto o naturaleza de los mercados, sin que esto afecte el presupuesto y el objeto de la contratación. </w:t>
            </w:r>
          </w:p>
          <w:p w14:paraId="18F3B863" w14:textId="77777777" w:rsidR="009662FE" w:rsidRPr="00634A95" w:rsidRDefault="009662FE" w:rsidP="009662FE">
            <w:pPr>
              <w:pStyle w:val="Prrafodelista"/>
              <w:numPr>
                <w:ilvl w:val="0"/>
                <w:numId w:val="11"/>
              </w:numPr>
              <w:jc w:val="both"/>
              <w:rPr>
                <w:rFonts w:asciiTheme="majorHAnsi" w:hAnsiTheme="majorHAnsi"/>
                <w:sz w:val="21"/>
                <w:szCs w:val="21"/>
              </w:rPr>
            </w:pPr>
            <w:r w:rsidRPr="00634A95">
              <w:rPr>
                <w:rFonts w:asciiTheme="majorHAnsi" w:hAnsiTheme="majorHAnsi"/>
                <w:sz w:val="21"/>
                <w:szCs w:val="21"/>
              </w:rPr>
              <w:t xml:space="preserve">La cantidad mínima requerida es un valor referencial, las mismas podrán ser ajustadas en mayor o menor número de acuerdo a las necesidades institucionales o las tendencias del mercado. Todo cambio o ajuste de productos, servicios y/o actividades se realizará a través de un informe técnico elaborado por </w:t>
            </w:r>
            <w:r>
              <w:rPr>
                <w:rFonts w:asciiTheme="majorHAnsi" w:hAnsiTheme="majorHAnsi"/>
                <w:sz w:val="21"/>
                <w:szCs w:val="21"/>
              </w:rPr>
              <w:t>el administrador</w:t>
            </w:r>
            <w:r w:rsidRPr="00634A95">
              <w:rPr>
                <w:rFonts w:asciiTheme="majorHAnsi" w:hAnsiTheme="majorHAnsi"/>
                <w:sz w:val="21"/>
                <w:szCs w:val="21"/>
              </w:rPr>
              <w:t xml:space="preserve"> de contrato que deberá contar con la autorización de la Gerencia General de Quito Turismo y notificados al proveedor vía correo electrónico.  </w:t>
            </w:r>
          </w:p>
          <w:p w14:paraId="58F57AB1" w14:textId="77777777" w:rsidR="009662FE" w:rsidRPr="00141094" w:rsidRDefault="009662FE" w:rsidP="009662FE">
            <w:pPr>
              <w:pStyle w:val="Prrafodelista"/>
              <w:numPr>
                <w:ilvl w:val="0"/>
                <w:numId w:val="11"/>
              </w:numPr>
              <w:jc w:val="both"/>
              <w:rPr>
                <w:rFonts w:asciiTheme="majorHAnsi" w:hAnsiTheme="majorHAnsi"/>
                <w:sz w:val="20"/>
                <w:szCs w:val="21"/>
              </w:rPr>
            </w:pPr>
            <w:r w:rsidRPr="00D53E12">
              <w:rPr>
                <w:rFonts w:asciiTheme="majorHAnsi" w:hAnsiTheme="majorHAnsi"/>
                <w:sz w:val="21"/>
                <w:szCs w:val="21"/>
              </w:rPr>
              <w:t>El requerimiento que realice Quito Turismo sobre la ejecución del servicio de representación y relaciones públicas será acorde al mercado correspondiente al objeto del contrato. Sin embargo, se podrá solicitar la ejecución de acciones en otros mercados, acorde a las necesidades de la Empresa y beneficio del Distrito Metropolitano de Quito.</w:t>
            </w:r>
          </w:p>
        </w:tc>
      </w:tr>
    </w:tbl>
    <w:p w14:paraId="446CC5D5" w14:textId="77777777" w:rsidR="00F26F21" w:rsidRDefault="00F26F21" w:rsidP="00F26F21">
      <w:pPr>
        <w:rPr>
          <w:rFonts w:asciiTheme="majorHAnsi" w:hAnsiTheme="majorHAnsi"/>
          <w:b/>
          <w:sz w:val="21"/>
          <w:szCs w:val="21"/>
          <w:lang w:val="es-EC"/>
        </w:rPr>
      </w:pPr>
    </w:p>
    <w:p w14:paraId="3B5E7921" w14:textId="77777777" w:rsidR="00F26F21" w:rsidRPr="00F26F21" w:rsidRDefault="000F06CB" w:rsidP="000F06CB">
      <w:pPr>
        <w:pStyle w:val="TITULO"/>
        <w:rPr>
          <w:rFonts w:asciiTheme="majorHAnsi" w:hAnsiTheme="majorHAnsi"/>
          <w:lang w:val="es-EC"/>
        </w:rPr>
      </w:pPr>
      <w:r w:rsidRPr="00F317F4">
        <w:t>PLAZO DE EJECUCIÓN</w:t>
      </w:r>
    </w:p>
    <w:p w14:paraId="75551342" w14:textId="6CBE5E47" w:rsidR="000F06CB" w:rsidRPr="00F26F21" w:rsidRDefault="000F06CB" w:rsidP="00F26F21">
      <w:pPr>
        <w:pStyle w:val="TITULO"/>
        <w:numPr>
          <w:ilvl w:val="0"/>
          <w:numId w:val="0"/>
        </w:numPr>
        <w:ind w:left="360"/>
        <w:rPr>
          <w:rFonts w:asciiTheme="majorHAnsi" w:hAnsiTheme="majorHAnsi"/>
          <w:b w:val="0"/>
          <w:lang w:val="es-EC"/>
        </w:rPr>
      </w:pPr>
      <w:r w:rsidRPr="00F26F21">
        <w:rPr>
          <w:rFonts w:asciiTheme="majorHAnsi" w:eastAsia="Times New Roman" w:hAnsiTheme="majorHAnsi" w:cstheme="minorHAnsi"/>
          <w:b w:val="0"/>
          <w:sz w:val="21"/>
          <w:szCs w:val="21"/>
          <w:lang w:eastAsia="es-EC"/>
        </w:rPr>
        <w:t>Esta contratación tendrá un plazo de ejecución comprendido desde la suscripción del contrato hasta el 20 de diciembre de 201</w:t>
      </w:r>
      <w:r w:rsidR="00274D82">
        <w:rPr>
          <w:rFonts w:asciiTheme="majorHAnsi" w:eastAsia="Times New Roman" w:hAnsiTheme="majorHAnsi" w:cstheme="minorHAnsi"/>
          <w:b w:val="0"/>
          <w:sz w:val="21"/>
          <w:szCs w:val="21"/>
          <w:lang w:eastAsia="es-EC"/>
        </w:rPr>
        <w:t>9</w:t>
      </w:r>
      <w:r w:rsidRPr="00F26F21">
        <w:rPr>
          <w:rFonts w:asciiTheme="majorHAnsi" w:eastAsia="Times New Roman" w:hAnsiTheme="majorHAnsi" w:cstheme="minorHAnsi"/>
          <w:b w:val="0"/>
          <w:sz w:val="21"/>
          <w:szCs w:val="21"/>
          <w:lang w:eastAsia="es-EC"/>
        </w:rPr>
        <w:t>.</w:t>
      </w:r>
    </w:p>
    <w:p w14:paraId="2B510A9B" w14:textId="77777777" w:rsidR="000F06CB" w:rsidRPr="00F26F21" w:rsidRDefault="000F06CB" w:rsidP="000F06CB">
      <w:pPr>
        <w:jc w:val="both"/>
        <w:rPr>
          <w:rFonts w:asciiTheme="majorHAnsi" w:eastAsia="Times New Roman" w:hAnsiTheme="majorHAnsi" w:cstheme="minorHAnsi"/>
          <w:sz w:val="21"/>
          <w:szCs w:val="21"/>
          <w:lang w:val="es-ES" w:eastAsia="es-EC"/>
        </w:rPr>
      </w:pPr>
    </w:p>
    <w:p w14:paraId="751A7095" w14:textId="0B81043D" w:rsidR="00F26F21" w:rsidRPr="00106A8A" w:rsidRDefault="00FD4F51" w:rsidP="00106A8A">
      <w:pPr>
        <w:pStyle w:val="TITULO"/>
        <w:rPr>
          <w:sz w:val="21"/>
          <w:szCs w:val="21"/>
        </w:rPr>
      </w:pPr>
      <w:r w:rsidRPr="00F26F21">
        <w:rPr>
          <w:sz w:val="21"/>
          <w:szCs w:val="21"/>
        </w:rPr>
        <w:t>PERSONAL TÉCNICO, EQUIPO DE TRABAJO Y RECURSOS</w:t>
      </w:r>
    </w:p>
    <w:p w14:paraId="6B0E386D" w14:textId="00329087" w:rsidR="00936B4B" w:rsidRPr="00F26F21" w:rsidRDefault="00A82994" w:rsidP="00936B4B">
      <w:pPr>
        <w:pStyle w:val="Prrafodelista"/>
        <w:spacing w:after="200" w:line="276" w:lineRule="auto"/>
        <w:jc w:val="both"/>
        <w:rPr>
          <w:rFonts w:asciiTheme="majorHAnsi" w:hAnsiTheme="majorHAnsi" w:cs="Calibri"/>
          <w:b/>
          <w:sz w:val="21"/>
          <w:szCs w:val="21"/>
        </w:rPr>
      </w:pPr>
      <w:r w:rsidRPr="00F26F21">
        <w:rPr>
          <w:rFonts w:asciiTheme="majorHAnsi" w:eastAsia="Times New Roman" w:hAnsiTheme="majorHAnsi" w:cstheme="minorHAnsi"/>
          <w:b/>
          <w:sz w:val="21"/>
          <w:szCs w:val="21"/>
          <w:lang w:eastAsia="es-EC"/>
        </w:rPr>
        <w:t>10</w:t>
      </w:r>
      <w:r w:rsidR="00936B4B" w:rsidRPr="00F26F21">
        <w:rPr>
          <w:rFonts w:asciiTheme="majorHAnsi" w:hAnsiTheme="majorHAnsi" w:cs="Calibri"/>
          <w:b/>
          <w:sz w:val="21"/>
          <w:szCs w:val="21"/>
        </w:rPr>
        <w:t>.1 PERSONAL TÉCNICO</w:t>
      </w:r>
    </w:p>
    <w:p w14:paraId="5B965BC2" w14:textId="77F0256A" w:rsidR="00936B4B" w:rsidRPr="00F26F21" w:rsidRDefault="00936B4B" w:rsidP="00936B4B">
      <w:pPr>
        <w:jc w:val="both"/>
        <w:rPr>
          <w:rFonts w:asciiTheme="majorHAnsi" w:eastAsia="Times New Roman" w:hAnsiTheme="majorHAnsi" w:cstheme="minorHAnsi"/>
          <w:sz w:val="21"/>
          <w:szCs w:val="21"/>
          <w:lang w:eastAsia="es-EC"/>
        </w:rPr>
      </w:pPr>
      <w:r w:rsidRPr="00F26F21">
        <w:rPr>
          <w:rFonts w:asciiTheme="majorHAnsi" w:hAnsiTheme="majorHAnsi"/>
          <w:sz w:val="21"/>
          <w:szCs w:val="21"/>
          <w:shd w:val="clear" w:color="auto" w:fill="FFFFFF"/>
        </w:rPr>
        <w:t>La empresa contratada deberá contar con el siguiente personal técnico:</w:t>
      </w:r>
    </w:p>
    <w:p w14:paraId="10D58B3E" w14:textId="77777777" w:rsidR="00936B4B" w:rsidRDefault="00936B4B" w:rsidP="000F06CB">
      <w:pPr>
        <w:jc w:val="both"/>
        <w:rPr>
          <w:rFonts w:asciiTheme="majorHAnsi" w:eastAsia="Times New Roman" w:hAnsiTheme="majorHAnsi" w:cstheme="minorHAnsi"/>
          <w:sz w:val="22"/>
          <w:szCs w:val="22"/>
          <w:lang w:val="es-ES" w:eastAsia="es-EC"/>
        </w:rPr>
      </w:pPr>
    </w:p>
    <w:tbl>
      <w:tblPr>
        <w:tblStyle w:val="Tablaconcuadrcula"/>
        <w:tblpPr w:leftFromText="141" w:rightFromText="141" w:vertAnchor="text" w:horzAnchor="page" w:tblpX="1733" w:tblpY="165"/>
        <w:tblW w:w="9640" w:type="dxa"/>
        <w:tblLook w:val="04A0" w:firstRow="1" w:lastRow="0" w:firstColumn="1" w:lastColumn="0" w:noHBand="0" w:noVBand="1"/>
      </w:tblPr>
      <w:tblGrid>
        <w:gridCol w:w="988"/>
        <w:gridCol w:w="1321"/>
        <w:gridCol w:w="4124"/>
        <w:gridCol w:w="3207"/>
      </w:tblGrid>
      <w:tr w:rsidR="00936B4B" w:rsidRPr="00936B4B" w14:paraId="56AFD6C7" w14:textId="786B3EE2" w:rsidTr="00F26F21">
        <w:tc>
          <w:tcPr>
            <w:tcW w:w="988" w:type="dxa"/>
          </w:tcPr>
          <w:p w14:paraId="4CB63BC3" w14:textId="77777777" w:rsidR="00936B4B" w:rsidRPr="00936B4B" w:rsidRDefault="00936B4B" w:rsidP="00F26F21">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Cantidad</w:t>
            </w:r>
          </w:p>
        </w:tc>
        <w:tc>
          <w:tcPr>
            <w:tcW w:w="1321" w:type="dxa"/>
          </w:tcPr>
          <w:p w14:paraId="061F8DD2" w14:textId="77777777" w:rsidR="00936B4B" w:rsidRPr="00936B4B" w:rsidRDefault="00936B4B" w:rsidP="00F26F21">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Función</w:t>
            </w:r>
          </w:p>
        </w:tc>
        <w:tc>
          <w:tcPr>
            <w:tcW w:w="4124" w:type="dxa"/>
          </w:tcPr>
          <w:p w14:paraId="03906CF0" w14:textId="1207190A" w:rsidR="00936B4B" w:rsidRPr="00936B4B" w:rsidRDefault="00936B4B" w:rsidP="00F26F21">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 xml:space="preserve">Perfil </w:t>
            </w:r>
          </w:p>
        </w:tc>
        <w:tc>
          <w:tcPr>
            <w:tcW w:w="3207" w:type="dxa"/>
          </w:tcPr>
          <w:p w14:paraId="455866A0" w14:textId="44541018" w:rsidR="00936B4B" w:rsidRPr="00936B4B" w:rsidRDefault="00936B4B" w:rsidP="00F26F21">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Documentos de Soporte</w:t>
            </w:r>
          </w:p>
        </w:tc>
      </w:tr>
      <w:tr w:rsidR="00936B4B" w:rsidRPr="00936B4B" w14:paraId="4875F039" w14:textId="6B65F225" w:rsidTr="00F26F21">
        <w:trPr>
          <w:trHeight w:val="897"/>
        </w:trPr>
        <w:tc>
          <w:tcPr>
            <w:tcW w:w="988" w:type="dxa"/>
          </w:tcPr>
          <w:p w14:paraId="32CF74D9" w14:textId="77777777" w:rsidR="00936B4B" w:rsidRPr="00936B4B" w:rsidRDefault="00936B4B" w:rsidP="00F26F21">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t>1</w:t>
            </w:r>
          </w:p>
        </w:tc>
        <w:tc>
          <w:tcPr>
            <w:tcW w:w="1321" w:type="dxa"/>
          </w:tcPr>
          <w:p w14:paraId="5BC27987" w14:textId="1A6B0276" w:rsidR="00936B4B" w:rsidRPr="00936B4B" w:rsidRDefault="00936B4B" w:rsidP="00F26F21">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t xml:space="preserve">Director o Coordinador de Cuenta </w:t>
            </w:r>
          </w:p>
        </w:tc>
        <w:tc>
          <w:tcPr>
            <w:tcW w:w="4124" w:type="dxa"/>
          </w:tcPr>
          <w:p w14:paraId="5606E318" w14:textId="5F1AB449" w:rsidR="00936B4B" w:rsidRPr="00936B4B" w:rsidRDefault="00936B4B" w:rsidP="00F26F21">
            <w:pPr>
              <w:pStyle w:val="Prrafodelista"/>
              <w:numPr>
                <w:ilvl w:val="0"/>
                <w:numId w:val="23"/>
              </w:numPr>
              <w:ind w:left="318" w:hanging="318"/>
              <w:jc w:val="both"/>
              <w:rPr>
                <w:rFonts w:asciiTheme="majorHAnsi" w:eastAsia="Times New Roman" w:hAnsiTheme="majorHAnsi" w:cstheme="minorHAnsi"/>
                <w:b/>
                <w:sz w:val="21"/>
                <w:szCs w:val="21"/>
                <w:u w:val="single"/>
                <w:lang w:val="es-ES" w:eastAsia="es-EC"/>
              </w:rPr>
            </w:pPr>
            <w:r w:rsidRPr="00936B4B">
              <w:rPr>
                <w:rFonts w:asciiTheme="majorHAnsi" w:eastAsia="Times New Roman" w:hAnsiTheme="majorHAnsi" w:cstheme="minorHAnsi"/>
                <w:sz w:val="21"/>
                <w:szCs w:val="21"/>
                <w:lang w:val="es-ES" w:eastAsia="es-EC"/>
              </w:rPr>
              <w:t xml:space="preserve">Fluidez en el idioma español que le permita realizar procesos de contratación pública y elaborar informes de cumplimiento. </w:t>
            </w:r>
          </w:p>
          <w:p w14:paraId="6142FD56" w14:textId="7C5BF5FF" w:rsidR="00936B4B" w:rsidRPr="00D87517" w:rsidRDefault="00936B4B" w:rsidP="00F26F21">
            <w:pPr>
              <w:pStyle w:val="Prrafodelista"/>
              <w:numPr>
                <w:ilvl w:val="0"/>
                <w:numId w:val="23"/>
              </w:numPr>
              <w:ind w:left="318" w:hanging="318"/>
              <w:jc w:val="both"/>
              <w:rPr>
                <w:rFonts w:asciiTheme="majorHAnsi" w:eastAsia="Times New Roman" w:hAnsiTheme="majorHAnsi" w:cstheme="minorHAnsi"/>
                <w:b/>
                <w:sz w:val="21"/>
                <w:szCs w:val="21"/>
                <w:u w:val="single"/>
                <w:lang w:val="es-ES" w:eastAsia="es-EC"/>
              </w:rPr>
            </w:pPr>
            <w:r w:rsidRPr="00936B4B">
              <w:rPr>
                <w:rFonts w:asciiTheme="majorHAnsi" w:eastAsia="Times New Roman" w:hAnsiTheme="majorHAnsi" w:cstheme="minorHAnsi"/>
                <w:sz w:val="21"/>
                <w:szCs w:val="21"/>
                <w:lang w:val="es-ES" w:eastAsia="es-EC"/>
              </w:rPr>
              <w:t>Experiencia mínima de 3 años represen</w:t>
            </w:r>
            <w:r w:rsidR="002037E4">
              <w:rPr>
                <w:rFonts w:asciiTheme="majorHAnsi" w:eastAsia="Times New Roman" w:hAnsiTheme="majorHAnsi" w:cstheme="minorHAnsi"/>
                <w:sz w:val="21"/>
                <w:szCs w:val="21"/>
                <w:lang w:val="es-ES" w:eastAsia="es-EC"/>
              </w:rPr>
              <w:t>tando a destinos turísticos.</w:t>
            </w:r>
          </w:p>
          <w:p w14:paraId="63CBD13F" w14:textId="77777777" w:rsidR="00D87517" w:rsidRPr="00D87517" w:rsidRDefault="00D87517" w:rsidP="00F26F21">
            <w:pPr>
              <w:pStyle w:val="Prrafodelista"/>
              <w:numPr>
                <w:ilvl w:val="0"/>
                <w:numId w:val="23"/>
              </w:numPr>
              <w:ind w:left="318" w:hanging="318"/>
              <w:jc w:val="both"/>
              <w:rPr>
                <w:rFonts w:asciiTheme="majorHAnsi" w:hAnsiTheme="majorHAnsi" w:cs="Arial"/>
                <w:color w:val="000000"/>
                <w:sz w:val="21"/>
                <w:szCs w:val="21"/>
              </w:rPr>
            </w:pPr>
            <w:r w:rsidRPr="00D87517">
              <w:rPr>
                <w:rFonts w:asciiTheme="majorHAnsi" w:eastAsia="Times New Roman" w:hAnsiTheme="majorHAnsi" w:cstheme="minorHAnsi"/>
                <w:sz w:val="21"/>
                <w:szCs w:val="21"/>
                <w:lang w:val="es-ES" w:eastAsia="es-EC"/>
              </w:rPr>
              <w:t>Conocimiento de Turismo, Marketing Administración o afines.</w:t>
            </w:r>
          </w:p>
          <w:p w14:paraId="002FF04C" w14:textId="7345D10E" w:rsidR="00D87517" w:rsidRPr="00D87517" w:rsidRDefault="00936B4B" w:rsidP="00F26F21">
            <w:pPr>
              <w:pStyle w:val="Prrafodelista"/>
              <w:numPr>
                <w:ilvl w:val="0"/>
                <w:numId w:val="23"/>
              </w:numPr>
              <w:ind w:left="318" w:hanging="318"/>
              <w:jc w:val="both"/>
              <w:rPr>
                <w:rFonts w:asciiTheme="majorHAnsi" w:hAnsiTheme="majorHAnsi" w:cs="Arial"/>
                <w:color w:val="000000"/>
                <w:sz w:val="21"/>
                <w:szCs w:val="21"/>
              </w:rPr>
            </w:pPr>
            <w:r w:rsidRPr="00D87517">
              <w:rPr>
                <w:rFonts w:asciiTheme="majorHAnsi" w:eastAsia="Times New Roman" w:hAnsiTheme="majorHAnsi" w:cstheme="minorHAnsi"/>
                <w:sz w:val="21"/>
                <w:szCs w:val="21"/>
                <w:lang w:val="es-ES" w:eastAsia="es-EC"/>
              </w:rPr>
              <w:t>Conocimientos del destino Ecuador</w:t>
            </w:r>
            <w:r w:rsidR="00B91BE2">
              <w:rPr>
                <w:rFonts w:asciiTheme="majorHAnsi" w:eastAsia="Times New Roman" w:hAnsiTheme="majorHAnsi" w:cstheme="minorHAnsi"/>
                <w:sz w:val="21"/>
                <w:szCs w:val="21"/>
                <w:lang w:val="es-ES" w:eastAsia="es-EC"/>
              </w:rPr>
              <w:t>.</w:t>
            </w:r>
          </w:p>
          <w:p w14:paraId="48CBAB42" w14:textId="2980B8C4" w:rsidR="00D87517" w:rsidRPr="00D87517" w:rsidRDefault="00345BA0" w:rsidP="00F26F21">
            <w:pPr>
              <w:pStyle w:val="Prrafodelista2"/>
              <w:numPr>
                <w:ilvl w:val="0"/>
                <w:numId w:val="23"/>
              </w:numPr>
              <w:ind w:left="318" w:hanging="318"/>
              <w:rPr>
                <w:rFonts w:asciiTheme="majorHAnsi" w:hAnsiTheme="majorHAnsi" w:cs="Arial"/>
                <w:color w:val="000000"/>
                <w:sz w:val="21"/>
                <w:szCs w:val="21"/>
              </w:rPr>
            </w:pPr>
            <w:r>
              <w:rPr>
                <w:rFonts w:asciiTheme="majorHAnsi" w:eastAsia="Times New Roman" w:hAnsiTheme="majorHAnsi" w:cstheme="minorHAnsi"/>
                <w:sz w:val="21"/>
                <w:szCs w:val="21"/>
                <w:lang w:val="es-ES" w:eastAsia="es-EC"/>
              </w:rPr>
              <w:t xml:space="preserve">Conocimiento de la industria turística de cada país que conforma el mercado. </w:t>
            </w:r>
          </w:p>
        </w:tc>
        <w:tc>
          <w:tcPr>
            <w:tcW w:w="3207" w:type="dxa"/>
          </w:tcPr>
          <w:p w14:paraId="50691E0A" w14:textId="77777777" w:rsidR="00936B4B" w:rsidRDefault="00936B4B" w:rsidP="00F26F21">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eastAsia="es-EC"/>
              </w:rPr>
              <w:t>Hoja de vida</w:t>
            </w:r>
            <w:r w:rsidRPr="00936B4B">
              <w:rPr>
                <w:rFonts w:asciiTheme="majorHAnsi" w:eastAsia="Times New Roman" w:hAnsiTheme="majorHAnsi" w:cstheme="minorHAnsi"/>
                <w:sz w:val="21"/>
                <w:szCs w:val="21"/>
                <w:lang w:val="es-ES" w:eastAsia="es-EC"/>
              </w:rPr>
              <w:t xml:space="preserve"> donde se indique su conocimiento y fluidez en el idioma español, y la experiencia mínima de 3 años representando destinos turísticos. </w:t>
            </w:r>
          </w:p>
          <w:p w14:paraId="0712AF68" w14:textId="3F203EE9" w:rsidR="00D87517" w:rsidRPr="00936B4B" w:rsidRDefault="00D87517" w:rsidP="00F26F21">
            <w:pPr>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Título de 3er nivel en Turismo, Marketing, Administración o afines. </w:t>
            </w:r>
          </w:p>
          <w:p w14:paraId="734BB287" w14:textId="6BB25559" w:rsidR="00936B4B" w:rsidRPr="00936B4B" w:rsidRDefault="00936B4B" w:rsidP="00F26F21">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 xml:space="preserve">Caso de éxito como director/coordinador de cuenta representando a destinos turísticos. </w:t>
            </w:r>
          </w:p>
          <w:p w14:paraId="25D982F8" w14:textId="41415556" w:rsidR="00936B4B" w:rsidRDefault="00936B4B" w:rsidP="00F26F21">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 xml:space="preserve">Certificado de haber manejado </w:t>
            </w:r>
            <w:r w:rsidR="00182338" w:rsidRPr="00936B4B">
              <w:rPr>
                <w:rFonts w:asciiTheme="majorHAnsi" w:eastAsia="Times New Roman" w:hAnsiTheme="majorHAnsi" w:cstheme="minorHAnsi"/>
                <w:sz w:val="21"/>
                <w:szCs w:val="21"/>
                <w:lang w:val="es-ES" w:eastAsia="es-EC"/>
              </w:rPr>
              <w:t xml:space="preserve">algún </w:t>
            </w:r>
            <w:r w:rsidR="002037E4">
              <w:rPr>
                <w:rFonts w:asciiTheme="majorHAnsi" w:eastAsia="Times New Roman" w:hAnsiTheme="majorHAnsi" w:cstheme="minorHAnsi"/>
                <w:sz w:val="21"/>
                <w:szCs w:val="21"/>
                <w:lang w:val="es-ES" w:eastAsia="es-EC"/>
              </w:rPr>
              <w:t xml:space="preserve">producto y/o servicio en Ecuador. </w:t>
            </w:r>
          </w:p>
          <w:p w14:paraId="41077678" w14:textId="3A0CCDCB" w:rsidR="00345BA0" w:rsidRPr="00936B4B" w:rsidRDefault="00345BA0" w:rsidP="00F26F21">
            <w:pPr>
              <w:jc w:val="both"/>
              <w:rPr>
                <w:rFonts w:asciiTheme="majorHAnsi" w:eastAsia="Times New Roman" w:hAnsiTheme="majorHAnsi" w:cstheme="minorHAnsi"/>
                <w:sz w:val="21"/>
                <w:szCs w:val="21"/>
                <w:lang w:val="es-ES" w:eastAsia="es-EC"/>
              </w:rPr>
            </w:pPr>
          </w:p>
        </w:tc>
      </w:tr>
      <w:tr w:rsidR="00936B4B" w:rsidRPr="00936B4B" w14:paraId="67268F69" w14:textId="5658AB57" w:rsidTr="00F26F21">
        <w:tc>
          <w:tcPr>
            <w:tcW w:w="988" w:type="dxa"/>
          </w:tcPr>
          <w:p w14:paraId="6F8D8E1A" w14:textId="24823551" w:rsidR="00936B4B" w:rsidRPr="00936B4B" w:rsidRDefault="00936B4B" w:rsidP="00F26F21">
            <w:pPr>
              <w:pStyle w:val="Prrafodelista2"/>
              <w:ind w:left="0"/>
              <w:jc w:val="center"/>
              <w:rPr>
                <w:rFonts w:asciiTheme="majorHAnsi" w:hAnsiTheme="majorHAnsi" w:cs="Calibri"/>
                <w:sz w:val="21"/>
                <w:szCs w:val="21"/>
                <w:shd w:val="clear" w:color="auto" w:fill="FFFFFF"/>
              </w:rPr>
            </w:pPr>
          </w:p>
          <w:p w14:paraId="24915BA8" w14:textId="77777777" w:rsidR="00936B4B" w:rsidRPr="00936B4B" w:rsidRDefault="00936B4B" w:rsidP="00F26F21">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t>1</w:t>
            </w:r>
          </w:p>
        </w:tc>
        <w:tc>
          <w:tcPr>
            <w:tcW w:w="1321" w:type="dxa"/>
          </w:tcPr>
          <w:p w14:paraId="7775F832" w14:textId="707E44ED" w:rsidR="00936B4B" w:rsidRPr="00936B4B" w:rsidRDefault="00936B4B" w:rsidP="00F26F21">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r>
            <w:r w:rsidRPr="00936B4B">
              <w:rPr>
                <w:rFonts w:asciiTheme="majorHAnsi" w:eastAsia="Times New Roman" w:hAnsiTheme="majorHAnsi" w:cstheme="minorHAnsi"/>
                <w:bCs/>
                <w:sz w:val="21"/>
                <w:szCs w:val="21"/>
                <w:lang w:val="es-ES" w:eastAsia="es-EC"/>
              </w:rPr>
              <w:t xml:space="preserve"> Gestor de Contenido</w:t>
            </w:r>
          </w:p>
        </w:tc>
        <w:tc>
          <w:tcPr>
            <w:tcW w:w="4124" w:type="dxa"/>
          </w:tcPr>
          <w:p w14:paraId="3701B7D6" w14:textId="77777777" w:rsidR="00936B4B" w:rsidRDefault="00936B4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Fluidez en el idioma inglés.</w:t>
            </w:r>
          </w:p>
          <w:p w14:paraId="1A208942" w14:textId="77777777" w:rsidR="00936B4B" w:rsidRDefault="00936B4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Conocimiento básico del idioma español.</w:t>
            </w:r>
          </w:p>
          <w:p w14:paraId="4E7E4853" w14:textId="4F3FE621" w:rsidR="00936B4B" w:rsidRDefault="00936B4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 xml:space="preserve">Debe tener como </w:t>
            </w:r>
            <w:r w:rsidR="00F26F21">
              <w:rPr>
                <w:rFonts w:asciiTheme="majorHAnsi" w:eastAsia="Times New Roman" w:hAnsiTheme="majorHAnsi" w:cstheme="minorHAnsi"/>
                <w:sz w:val="21"/>
                <w:szCs w:val="21"/>
                <w:lang w:val="es-ES" w:eastAsia="es-EC"/>
              </w:rPr>
              <w:t xml:space="preserve">lengua materna el/los idioma/s (inglés, español, alemán, francés, holandés </w:t>
            </w:r>
            <w:r w:rsidRPr="00936B4B">
              <w:rPr>
                <w:rFonts w:asciiTheme="majorHAnsi" w:eastAsia="Times New Roman" w:hAnsiTheme="majorHAnsi" w:cstheme="minorHAnsi"/>
                <w:sz w:val="21"/>
                <w:szCs w:val="21"/>
                <w:lang w:val="es-ES" w:eastAsia="es-EC"/>
              </w:rPr>
              <w:t>dependiendo de el/los mercados en los que se estén trabajando.</w:t>
            </w:r>
          </w:p>
          <w:p w14:paraId="5C6B1756" w14:textId="5F6496C0" w:rsidR="00936B4B" w:rsidRDefault="00936B4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Capacidad de redacción de textos dirigidos a la industria turística, prensa y con</w:t>
            </w:r>
            <w:r w:rsidR="00F85FEC">
              <w:rPr>
                <w:rFonts w:asciiTheme="majorHAnsi" w:eastAsia="Times New Roman" w:hAnsiTheme="majorHAnsi" w:cstheme="minorHAnsi"/>
                <w:sz w:val="21"/>
                <w:szCs w:val="21"/>
                <w:lang w:val="es-ES" w:eastAsia="es-EC"/>
              </w:rPr>
              <w:t>sumidor final en el idioma del país en q</w:t>
            </w:r>
            <w:r w:rsidRPr="00936B4B">
              <w:rPr>
                <w:rFonts w:asciiTheme="majorHAnsi" w:eastAsia="Times New Roman" w:hAnsiTheme="majorHAnsi" w:cstheme="minorHAnsi"/>
                <w:sz w:val="21"/>
                <w:szCs w:val="21"/>
                <w:lang w:val="es-ES" w:eastAsia="es-EC"/>
              </w:rPr>
              <w:t>ue se trabaje.</w:t>
            </w:r>
          </w:p>
          <w:p w14:paraId="0AAF11C7" w14:textId="136B323C" w:rsidR="00936B4B" w:rsidRDefault="00936B4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Manejo básico de programas de diseño gráfico.</w:t>
            </w:r>
          </w:p>
          <w:p w14:paraId="3BED350B" w14:textId="4E450FBC" w:rsidR="0041151B" w:rsidRDefault="0041151B"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Experiencia mínima de 3 años. </w:t>
            </w:r>
          </w:p>
          <w:p w14:paraId="30F82113" w14:textId="657FE2C4" w:rsidR="00F85FEC" w:rsidRPr="00936B4B" w:rsidRDefault="00F85FEC"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C</w:t>
            </w:r>
            <w:r w:rsidR="00F26F21">
              <w:rPr>
                <w:rFonts w:asciiTheme="majorHAnsi" w:eastAsia="Times New Roman" w:hAnsiTheme="majorHAnsi" w:cstheme="minorHAnsi"/>
                <w:sz w:val="21"/>
                <w:szCs w:val="21"/>
                <w:lang w:val="es-ES" w:eastAsia="es-EC"/>
              </w:rPr>
              <w:t>onocimiento de email-marketing y redes sociales.</w:t>
            </w:r>
          </w:p>
          <w:p w14:paraId="03BF90E7" w14:textId="1223934D" w:rsidR="00936B4B" w:rsidRPr="00936B4B" w:rsidRDefault="00936B4B" w:rsidP="00F26F21">
            <w:pPr>
              <w:pStyle w:val="Prrafodelista2"/>
              <w:ind w:left="0"/>
              <w:rPr>
                <w:rFonts w:asciiTheme="majorHAnsi" w:hAnsiTheme="majorHAnsi" w:cs="Calibri"/>
                <w:sz w:val="21"/>
                <w:szCs w:val="21"/>
                <w:shd w:val="clear" w:color="auto" w:fill="FFFFFF"/>
                <w:lang w:val="es-ES"/>
              </w:rPr>
            </w:pPr>
          </w:p>
        </w:tc>
        <w:tc>
          <w:tcPr>
            <w:tcW w:w="3207" w:type="dxa"/>
          </w:tcPr>
          <w:p w14:paraId="366D72C7" w14:textId="77777777" w:rsidR="00936B4B" w:rsidRDefault="00936B4B" w:rsidP="00F26F21">
            <w:pPr>
              <w:pStyle w:val="Prrafodelista2"/>
              <w:ind w:left="0"/>
              <w:rPr>
                <w:rFonts w:asciiTheme="majorHAnsi" w:hAnsiTheme="majorHAnsi" w:cs="Calibri"/>
                <w:sz w:val="21"/>
                <w:szCs w:val="21"/>
                <w:shd w:val="clear" w:color="auto" w:fill="FFFFFF"/>
              </w:rPr>
            </w:pPr>
          </w:p>
          <w:p w14:paraId="22B208F7" w14:textId="5B8AC08C" w:rsidR="00936B4B" w:rsidRPr="00936B4B" w:rsidRDefault="00936B4B" w:rsidP="00F26F21">
            <w:pPr>
              <w:pStyle w:val="Prrafodelista2"/>
              <w:ind w:left="0"/>
              <w:rPr>
                <w:rFonts w:asciiTheme="majorHAnsi" w:hAnsiTheme="majorHAnsi" w:cs="Calibri"/>
                <w:sz w:val="21"/>
                <w:szCs w:val="21"/>
                <w:shd w:val="clear" w:color="auto" w:fill="FFFFFF"/>
              </w:rPr>
            </w:pPr>
            <w:r>
              <w:rPr>
                <w:rFonts w:asciiTheme="majorHAnsi" w:eastAsia="Times New Roman" w:hAnsiTheme="majorHAnsi" w:cstheme="minorHAnsi"/>
                <w:lang w:val="es-ES" w:eastAsia="es-EC"/>
              </w:rPr>
              <w:t xml:space="preserve">Hoja de Vida </w:t>
            </w:r>
            <w:r w:rsidRPr="00CA6420">
              <w:rPr>
                <w:rFonts w:asciiTheme="majorHAnsi" w:eastAsia="Times New Roman" w:hAnsiTheme="majorHAnsi" w:cstheme="minorHAnsi"/>
                <w:lang w:val="es-ES" w:eastAsia="es-EC"/>
              </w:rPr>
              <w:t xml:space="preserve">que </w:t>
            </w:r>
            <w:r w:rsidR="00F85FEC">
              <w:rPr>
                <w:rFonts w:asciiTheme="majorHAnsi" w:eastAsia="Times New Roman" w:hAnsiTheme="majorHAnsi" w:cstheme="minorHAnsi"/>
                <w:lang w:val="es-ES" w:eastAsia="es-EC"/>
              </w:rPr>
              <w:t>incluya</w:t>
            </w:r>
            <w:r w:rsidRPr="00CA6420">
              <w:rPr>
                <w:rFonts w:asciiTheme="majorHAnsi" w:eastAsia="Times New Roman" w:hAnsiTheme="majorHAnsi" w:cstheme="minorHAnsi"/>
                <w:lang w:val="es-ES" w:eastAsia="es-EC"/>
              </w:rPr>
              <w:t xml:space="preserve"> </w:t>
            </w:r>
            <w:r w:rsidR="00F85FEC">
              <w:rPr>
                <w:rFonts w:asciiTheme="majorHAnsi" w:eastAsia="Times New Roman" w:hAnsiTheme="majorHAnsi" w:cstheme="minorHAnsi"/>
                <w:lang w:val="es-ES" w:eastAsia="es-EC"/>
              </w:rPr>
              <w:t>los conocimientos requeridos para el gestor de</w:t>
            </w:r>
            <w:r w:rsidRPr="00CA6420">
              <w:rPr>
                <w:rFonts w:asciiTheme="majorHAnsi" w:eastAsia="Times New Roman" w:hAnsiTheme="majorHAnsi" w:cstheme="minorHAnsi"/>
                <w:lang w:val="es-ES" w:eastAsia="es-EC"/>
              </w:rPr>
              <w:t xml:space="preserve"> contenido.</w:t>
            </w:r>
          </w:p>
        </w:tc>
      </w:tr>
      <w:tr w:rsidR="00F85FEC" w:rsidRPr="00936B4B" w14:paraId="396AE4D9" w14:textId="77777777" w:rsidTr="00F26F21">
        <w:tc>
          <w:tcPr>
            <w:tcW w:w="988" w:type="dxa"/>
          </w:tcPr>
          <w:p w14:paraId="2773553B" w14:textId="54DA2B67" w:rsidR="00F85FEC" w:rsidRPr="00936B4B" w:rsidRDefault="00F85FEC" w:rsidP="00F26F21">
            <w:pPr>
              <w:pStyle w:val="Prrafodelista2"/>
              <w:ind w:left="0"/>
              <w:jc w:val="center"/>
              <w:rPr>
                <w:rFonts w:asciiTheme="majorHAnsi" w:hAnsiTheme="majorHAnsi" w:cs="Calibri"/>
                <w:sz w:val="21"/>
                <w:szCs w:val="21"/>
                <w:shd w:val="clear" w:color="auto" w:fill="FFFFFF"/>
              </w:rPr>
            </w:pPr>
            <w:r>
              <w:rPr>
                <w:rFonts w:asciiTheme="majorHAnsi" w:hAnsiTheme="majorHAnsi" w:cs="Calibri"/>
                <w:sz w:val="21"/>
                <w:szCs w:val="21"/>
                <w:shd w:val="clear" w:color="auto" w:fill="FFFFFF"/>
              </w:rPr>
              <w:t>1</w:t>
            </w:r>
          </w:p>
        </w:tc>
        <w:tc>
          <w:tcPr>
            <w:tcW w:w="1321" w:type="dxa"/>
          </w:tcPr>
          <w:p w14:paraId="0E9973EE" w14:textId="79694666" w:rsidR="00F85FEC" w:rsidRPr="00936B4B" w:rsidRDefault="00F85FEC" w:rsidP="00F26F21">
            <w:pPr>
              <w:pStyle w:val="Prrafodelista2"/>
              <w:ind w:left="0"/>
              <w:jc w:val="center"/>
              <w:rPr>
                <w:rFonts w:asciiTheme="majorHAnsi" w:hAnsiTheme="majorHAnsi" w:cs="Calibri"/>
                <w:sz w:val="21"/>
                <w:szCs w:val="21"/>
                <w:shd w:val="clear" w:color="auto" w:fill="FFFFFF"/>
              </w:rPr>
            </w:pPr>
            <w:r>
              <w:rPr>
                <w:rFonts w:asciiTheme="majorHAnsi" w:hAnsiTheme="majorHAnsi" w:cs="Calibri"/>
                <w:sz w:val="21"/>
                <w:szCs w:val="21"/>
                <w:shd w:val="clear" w:color="auto" w:fill="FFFFFF"/>
              </w:rPr>
              <w:t xml:space="preserve">Relacionador Público </w:t>
            </w:r>
          </w:p>
        </w:tc>
        <w:tc>
          <w:tcPr>
            <w:tcW w:w="4124" w:type="dxa"/>
          </w:tcPr>
          <w:p w14:paraId="3AF7482F" w14:textId="77777777" w:rsidR="00F85FEC" w:rsidRDefault="00F85FEC"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Relación cercana con medios de comunicación de cada país que conforma el mercado. </w:t>
            </w:r>
          </w:p>
          <w:p w14:paraId="5DFE3E3D" w14:textId="77777777" w:rsidR="00F85FEC" w:rsidRDefault="00F85FEC"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Experiencia mínima de 3 años. </w:t>
            </w:r>
          </w:p>
          <w:p w14:paraId="7B5320F1" w14:textId="77777777" w:rsidR="00F85FEC" w:rsidRDefault="00F85FEC"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Conocimiento de tendencias de comunicación digital y tradicional.</w:t>
            </w:r>
          </w:p>
          <w:p w14:paraId="77C56CBA" w14:textId="77777777" w:rsidR="00F85FEC" w:rsidRDefault="00F85FEC" w:rsidP="00F26F21">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Fluidez en el idioma del país de cada mercado en que se generen las actividades promocionales. </w:t>
            </w:r>
          </w:p>
          <w:p w14:paraId="30012D7B" w14:textId="5D6D53A8" w:rsidR="00F85FEC" w:rsidRPr="00F85FEC" w:rsidRDefault="00F85FEC" w:rsidP="00F26F21">
            <w:pPr>
              <w:pStyle w:val="Prrafodelista2"/>
              <w:ind w:left="0"/>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Nota: esta persona puede ser también el director o coordinador de cuenta si el caso lo amerita. </w:t>
            </w:r>
          </w:p>
        </w:tc>
        <w:tc>
          <w:tcPr>
            <w:tcW w:w="3207" w:type="dxa"/>
          </w:tcPr>
          <w:p w14:paraId="436A6A1E" w14:textId="77777777" w:rsidR="00F85FEC" w:rsidRDefault="00F85FEC" w:rsidP="00F26F21">
            <w:pPr>
              <w:pStyle w:val="Prrafodelista2"/>
              <w:ind w:left="0"/>
              <w:rPr>
                <w:rFonts w:asciiTheme="majorHAnsi" w:eastAsia="Times New Roman" w:hAnsiTheme="majorHAnsi" w:cstheme="minorHAnsi"/>
                <w:lang w:val="es-ES" w:eastAsia="es-EC"/>
              </w:rPr>
            </w:pPr>
          </w:p>
          <w:p w14:paraId="383A8E1E" w14:textId="04ABFCC5" w:rsidR="00F85FEC" w:rsidRDefault="00F85FEC" w:rsidP="00F26F21">
            <w:pPr>
              <w:pStyle w:val="Prrafodelista2"/>
              <w:ind w:left="0"/>
              <w:rPr>
                <w:rFonts w:asciiTheme="majorHAnsi" w:hAnsiTheme="majorHAnsi" w:cs="Calibri"/>
                <w:sz w:val="21"/>
                <w:szCs w:val="21"/>
                <w:shd w:val="clear" w:color="auto" w:fill="FFFFFF"/>
              </w:rPr>
            </w:pPr>
            <w:r>
              <w:rPr>
                <w:rFonts w:asciiTheme="majorHAnsi" w:eastAsia="Times New Roman" w:hAnsiTheme="majorHAnsi" w:cstheme="minorHAnsi"/>
                <w:lang w:val="es-ES" w:eastAsia="es-EC"/>
              </w:rPr>
              <w:t xml:space="preserve">Hoja de Vida </w:t>
            </w:r>
            <w:r w:rsidRPr="00CA6420">
              <w:rPr>
                <w:rFonts w:asciiTheme="majorHAnsi" w:eastAsia="Times New Roman" w:hAnsiTheme="majorHAnsi" w:cstheme="minorHAnsi"/>
                <w:lang w:val="es-ES" w:eastAsia="es-EC"/>
              </w:rPr>
              <w:t xml:space="preserve">que </w:t>
            </w:r>
            <w:r>
              <w:rPr>
                <w:rFonts w:asciiTheme="majorHAnsi" w:eastAsia="Times New Roman" w:hAnsiTheme="majorHAnsi" w:cstheme="minorHAnsi"/>
                <w:lang w:val="es-ES" w:eastAsia="es-EC"/>
              </w:rPr>
              <w:t>incluya</w:t>
            </w:r>
            <w:r w:rsidRPr="00CA6420">
              <w:rPr>
                <w:rFonts w:asciiTheme="majorHAnsi" w:eastAsia="Times New Roman" w:hAnsiTheme="majorHAnsi" w:cstheme="minorHAnsi"/>
                <w:lang w:val="es-ES" w:eastAsia="es-EC"/>
              </w:rPr>
              <w:t xml:space="preserve"> </w:t>
            </w:r>
            <w:r>
              <w:rPr>
                <w:rFonts w:asciiTheme="majorHAnsi" w:eastAsia="Times New Roman" w:hAnsiTheme="majorHAnsi" w:cstheme="minorHAnsi"/>
                <w:lang w:val="es-ES" w:eastAsia="es-EC"/>
              </w:rPr>
              <w:t xml:space="preserve">los conocimientos requeridos para el relacionador público. </w:t>
            </w:r>
          </w:p>
        </w:tc>
      </w:tr>
    </w:tbl>
    <w:p w14:paraId="10EFA0E6" w14:textId="3F23A9F9" w:rsidR="00345BA0" w:rsidRDefault="00345BA0" w:rsidP="00345BA0">
      <w:pPr>
        <w:pStyle w:val="Prrafodelista2"/>
        <w:jc w:val="both"/>
        <w:rPr>
          <w:rFonts w:asciiTheme="majorHAnsi" w:hAnsiTheme="majorHAnsi" w:cs="Calibri"/>
          <w:b/>
          <w:sz w:val="21"/>
          <w:szCs w:val="21"/>
          <w:shd w:val="clear" w:color="auto" w:fill="FFFFFF"/>
        </w:rPr>
      </w:pPr>
    </w:p>
    <w:p w14:paraId="42E531CD" w14:textId="77777777" w:rsidR="00EF054F" w:rsidRDefault="00EF054F" w:rsidP="00345BA0">
      <w:pPr>
        <w:pStyle w:val="Prrafodelista2"/>
        <w:jc w:val="both"/>
        <w:rPr>
          <w:rFonts w:asciiTheme="majorHAnsi" w:hAnsiTheme="majorHAnsi" w:cs="Calibri"/>
          <w:b/>
          <w:sz w:val="21"/>
          <w:szCs w:val="21"/>
          <w:shd w:val="clear" w:color="auto" w:fill="FFFFFF"/>
        </w:rPr>
      </w:pPr>
    </w:p>
    <w:p w14:paraId="57A5FC7F" w14:textId="433ADF56" w:rsidR="00345BA0" w:rsidRPr="00745818" w:rsidRDefault="00A82994" w:rsidP="00345BA0">
      <w:pPr>
        <w:pStyle w:val="Prrafodelista2"/>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10</w:t>
      </w:r>
      <w:r w:rsidR="00345BA0">
        <w:rPr>
          <w:rFonts w:asciiTheme="majorHAnsi" w:hAnsiTheme="majorHAnsi" w:cs="Calibri"/>
          <w:b/>
          <w:sz w:val="21"/>
          <w:szCs w:val="21"/>
          <w:shd w:val="clear" w:color="auto" w:fill="FFFFFF"/>
        </w:rPr>
        <w:t xml:space="preserve">.2 </w:t>
      </w:r>
      <w:r w:rsidR="00345BA0" w:rsidRPr="00745818">
        <w:rPr>
          <w:rFonts w:asciiTheme="majorHAnsi" w:hAnsiTheme="majorHAnsi" w:cs="Calibri"/>
          <w:b/>
          <w:sz w:val="21"/>
          <w:szCs w:val="21"/>
          <w:shd w:val="clear" w:color="auto" w:fill="FFFFFF"/>
        </w:rPr>
        <w:t>RECURSOS O EQUIPOS DE TRABAJO</w:t>
      </w:r>
    </w:p>
    <w:p w14:paraId="15D47D6A" w14:textId="7777777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La empresa deberá contar con los siguientes recursos:</w:t>
      </w:r>
    </w:p>
    <w:p w14:paraId="13DC06DB" w14:textId="7777777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p>
    <w:tbl>
      <w:tblPr>
        <w:tblStyle w:val="Tablaconcuadrcula"/>
        <w:tblW w:w="8647" w:type="dxa"/>
        <w:tblInd w:w="279" w:type="dxa"/>
        <w:tblLook w:val="04A0" w:firstRow="1" w:lastRow="0" w:firstColumn="1" w:lastColumn="0" w:noHBand="0" w:noVBand="1"/>
      </w:tblPr>
      <w:tblGrid>
        <w:gridCol w:w="992"/>
        <w:gridCol w:w="3686"/>
        <w:gridCol w:w="3969"/>
      </w:tblGrid>
      <w:tr w:rsidR="00345BA0" w:rsidRPr="00745818" w14:paraId="1004F3EC" w14:textId="77777777" w:rsidTr="00F317F4">
        <w:tc>
          <w:tcPr>
            <w:tcW w:w="992" w:type="dxa"/>
          </w:tcPr>
          <w:p w14:paraId="7AFFADA3" w14:textId="77777777" w:rsidR="00345BA0" w:rsidRPr="00745818" w:rsidRDefault="00345BA0" w:rsidP="00F317F4">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Cantidad</w:t>
            </w:r>
          </w:p>
        </w:tc>
        <w:tc>
          <w:tcPr>
            <w:tcW w:w="3686" w:type="dxa"/>
          </w:tcPr>
          <w:p w14:paraId="3DB53B41" w14:textId="77777777" w:rsidR="00345BA0" w:rsidRPr="00745818" w:rsidRDefault="00345BA0" w:rsidP="00F317F4">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Descripción</w:t>
            </w:r>
          </w:p>
        </w:tc>
        <w:tc>
          <w:tcPr>
            <w:tcW w:w="3969" w:type="dxa"/>
          </w:tcPr>
          <w:p w14:paraId="6CAEFBF6" w14:textId="77777777" w:rsidR="00345BA0" w:rsidRPr="00745818" w:rsidRDefault="00345BA0" w:rsidP="00F317F4">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Características</w:t>
            </w:r>
          </w:p>
        </w:tc>
      </w:tr>
      <w:tr w:rsidR="00345BA0" w:rsidRPr="00745818" w14:paraId="49A627E6" w14:textId="77777777" w:rsidTr="00F317F4">
        <w:tc>
          <w:tcPr>
            <w:tcW w:w="992" w:type="dxa"/>
          </w:tcPr>
          <w:p w14:paraId="290E5969" w14:textId="77777777" w:rsidR="00345BA0" w:rsidRPr="00745818" w:rsidRDefault="00345BA0" w:rsidP="00F317F4">
            <w:pPr>
              <w:pStyle w:val="Sinespaciado"/>
              <w:spacing w:line="276" w:lineRule="auto"/>
              <w:jc w:val="center"/>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2</w:t>
            </w:r>
          </w:p>
        </w:tc>
        <w:tc>
          <w:tcPr>
            <w:tcW w:w="3686" w:type="dxa"/>
          </w:tcPr>
          <w:p w14:paraId="2688DF39"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Computadores</w:t>
            </w:r>
          </w:p>
        </w:tc>
        <w:tc>
          <w:tcPr>
            <w:tcW w:w="3969" w:type="dxa"/>
          </w:tcPr>
          <w:p w14:paraId="6BE84B85" w14:textId="7EFD6085"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 xml:space="preserve">Con los programas técnicos necesarios para elaboración de insumos promocionales. </w:t>
            </w:r>
            <w:r w:rsidRPr="00745818">
              <w:rPr>
                <w:rFonts w:asciiTheme="majorHAnsi" w:eastAsia="SimSun" w:hAnsiTheme="majorHAnsi" w:cs="Calibri"/>
                <w:sz w:val="21"/>
                <w:szCs w:val="21"/>
                <w:lang w:eastAsia="zh-CN" w:bidi="hi-IN"/>
              </w:rPr>
              <w:t xml:space="preserve"> </w:t>
            </w:r>
          </w:p>
        </w:tc>
      </w:tr>
      <w:tr w:rsidR="00345BA0" w:rsidRPr="00745818" w14:paraId="1750E29C" w14:textId="77777777" w:rsidTr="00F317F4">
        <w:tc>
          <w:tcPr>
            <w:tcW w:w="992" w:type="dxa"/>
          </w:tcPr>
          <w:p w14:paraId="065582B1" w14:textId="77777777" w:rsidR="00345BA0" w:rsidRPr="00745818" w:rsidRDefault="00345BA0" w:rsidP="00F317F4">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1</w:t>
            </w:r>
          </w:p>
        </w:tc>
        <w:tc>
          <w:tcPr>
            <w:tcW w:w="3686" w:type="dxa"/>
          </w:tcPr>
          <w:p w14:paraId="19837581"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Línea telefónica (celular o convencional) </w:t>
            </w:r>
          </w:p>
        </w:tc>
        <w:tc>
          <w:tcPr>
            <w:tcW w:w="3969" w:type="dxa"/>
          </w:tcPr>
          <w:p w14:paraId="633F87FD"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Que permita mantener contacto directo con Quito Turismo para coordinar detalles de la campaña. </w:t>
            </w:r>
          </w:p>
        </w:tc>
      </w:tr>
      <w:tr w:rsidR="00345BA0" w:rsidRPr="00745818" w14:paraId="40FB4A4F" w14:textId="77777777" w:rsidTr="00F317F4">
        <w:tc>
          <w:tcPr>
            <w:tcW w:w="992" w:type="dxa"/>
          </w:tcPr>
          <w:p w14:paraId="15122B27" w14:textId="77777777" w:rsidR="00345BA0" w:rsidRPr="00745818" w:rsidRDefault="00345BA0" w:rsidP="00F317F4">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1</w:t>
            </w:r>
          </w:p>
        </w:tc>
        <w:tc>
          <w:tcPr>
            <w:tcW w:w="3686" w:type="dxa"/>
          </w:tcPr>
          <w:p w14:paraId="750E3EA6"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Servicio de Conexión Internet </w:t>
            </w:r>
          </w:p>
        </w:tc>
        <w:tc>
          <w:tcPr>
            <w:tcW w:w="3969" w:type="dxa"/>
          </w:tcPr>
          <w:p w14:paraId="3E864B15" w14:textId="06AED78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Que permita </w:t>
            </w:r>
            <w:r>
              <w:rPr>
                <w:rFonts w:asciiTheme="majorHAnsi" w:eastAsia="SimSun" w:hAnsiTheme="majorHAnsi" w:cs="Calibri"/>
                <w:sz w:val="21"/>
                <w:szCs w:val="21"/>
                <w:lang w:eastAsia="zh-CN" w:bidi="hi-IN"/>
              </w:rPr>
              <w:t xml:space="preserve">la distribución de los insumos promocionales a los mercados objetivos. </w:t>
            </w:r>
          </w:p>
        </w:tc>
      </w:tr>
    </w:tbl>
    <w:p w14:paraId="035E7ED6" w14:textId="7777777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p>
    <w:p w14:paraId="43377DE2" w14:textId="77777777" w:rsidR="00EF054F" w:rsidRDefault="00EF054F" w:rsidP="00D04571">
      <w:pPr>
        <w:jc w:val="both"/>
        <w:rPr>
          <w:rFonts w:asciiTheme="majorHAnsi" w:eastAsia="SimSun" w:hAnsiTheme="majorHAnsi"/>
          <w:color w:val="00000A"/>
          <w:sz w:val="21"/>
          <w:szCs w:val="21"/>
          <w:lang w:val="es-ES" w:bidi="hi-IN"/>
        </w:rPr>
      </w:pPr>
    </w:p>
    <w:p w14:paraId="793CF313" w14:textId="0CA25555" w:rsidR="000F06CB" w:rsidRDefault="00345BA0" w:rsidP="00D04571">
      <w:pPr>
        <w:jc w:val="both"/>
        <w:rPr>
          <w:rFonts w:asciiTheme="majorHAnsi" w:eastAsia="SimSun" w:hAnsiTheme="majorHAnsi"/>
          <w:color w:val="00000A"/>
          <w:sz w:val="21"/>
          <w:szCs w:val="21"/>
          <w:lang w:val="es-ES" w:bidi="hi-IN"/>
        </w:rPr>
      </w:pPr>
      <w:r w:rsidRPr="00745818">
        <w:rPr>
          <w:rFonts w:asciiTheme="majorHAnsi" w:eastAsia="SimSun" w:hAnsiTheme="majorHAnsi"/>
          <w:color w:val="00000A"/>
          <w:sz w:val="21"/>
          <w:szCs w:val="21"/>
          <w:lang w:val="es-ES" w:bidi="hi-IN"/>
        </w:rPr>
        <w:t>Para lo cual adjuntará</w:t>
      </w:r>
      <w:r>
        <w:rPr>
          <w:rFonts w:asciiTheme="majorHAnsi" w:eastAsia="SimSun" w:hAnsiTheme="majorHAnsi"/>
          <w:color w:val="00000A"/>
          <w:sz w:val="21"/>
          <w:szCs w:val="21"/>
          <w:lang w:val="es-ES" w:bidi="hi-IN"/>
        </w:rPr>
        <w:t>, fotos, series y/o</w:t>
      </w:r>
      <w:r w:rsidRPr="00745818">
        <w:rPr>
          <w:rFonts w:asciiTheme="majorHAnsi" w:eastAsia="SimSun" w:hAnsiTheme="majorHAnsi"/>
          <w:color w:val="00000A"/>
          <w:sz w:val="21"/>
          <w:szCs w:val="21"/>
          <w:lang w:val="es-ES" w:bidi="hi-IN"/>
        </w:rPr>
        <w:t xml:space="preserve"> facturas de los equipos o compromisos de alquiler o </w:t>
      </w:r>
      <w:r>
        <w:rPr>
          <w:rFonts w:asciiTheme="majorHAnsi" w:eastAsia="SimSun" w:hAnsiTheme="majorHAnsi"/>
          <w:color w:val="00000A"/>
          <w:sz w:val="21"/>
          <w:szCs w:val="21"/>
          <w:lang w:val="es-ES" w:bidi="hi-IN"/>
        </w:rPr>
        <w:t xml:space="preserve">compra </w:t>
      </w:r>
      <w:r w:rsidR="00D04571">
        <w:rPr>
          <w:rFonts w:asciiTheme="majorHAnsi" w:eastAsia="SimSun" w:hAnsiTheme="majorHAnsi"/>
          <w:color w:val="00000A"/>
          <w:sz w:val="21"/>
          <w:szCs w:val="21"/>
          <w:lang w:val="es-ES" w:bidi="hi-IN"/>
        </w:rPr>
        <w:t>de los mismos.</w:t>
      </w:r>
    </w:p>
    <w:p w14:paraId="6FA83437" w14:textId="77777777" w:rsidR="00EF054F" w:rsidRDefault="00EF054F" w:rsidP="00D04571">
      <w:pPr>
        <w:jc w:val="both"/>
        <w:rPr>
          <w:rFonts w:asciiTheme="majorHAnsi" w:eastAsia="SimSun" w:hAnsiTheme="majorHAnsi"/>
          <w:color w:val="00000A"/>
          <w:sz w:val="21"/>
          <w:szCs w:val="21"/>
          <w:lang w:val="es-ES" w:bidi="hi-IN"/>
        </w:rPr>
      </w:pPr>
    </w:p>
    <w:p w14:paraId="335554C4" w14:textId="77777777" w:rsidR="00D04571" w:rsidRPr="00D04571" w:rsidRDefault="00D04571" w:rsidP="00D04571">
      <w:pPr>
        <w:jc w:val="both"/>
        <w:rPr>
          <w:rFonts w:asciiTheme="majorHAnsi" w:eastAsia="SimSun" w:hAnsiTheme="majorHAnsi"/>
          <w:color w:val="00000A"/>
          <w:sz w:val="21"/>
          <w:szCs w:val="21"/>
          <w:lang w:val="es-ES" w:bidi="hi-IN"/>
        </w:rPr>
      </w:pPr>
    </w:p>
    <w:p w14:paraId="7F18A613" w14:textId="42AB61F7" w:rsidR="00EF054F" w:rsidRDefault="00F26F21" w:rsidP="00EF054F">
      <w:pPr>
        <w:pStyle w:val="TITULO"/>
      </w:pPr>
      <w:r>
        <w:t>PERFIL DEL OFERENTE</w:t>
      </w:r>
    </w:p>
    <w:p w14:paraId="7625806C" w14:textId="7720367C" w:rsidR="00106A8A" w:rsidRDefault="00106A8A" w:rsidP="00106A8A">
      <w:pPr>
        <w:pStyle w:val="TITULO"/>
        <w:numPr>
          <w:ilvl w:val="1"/>
          <w:numId w:val="42"/>
        </w:numPr>
      </w:pPr>
      <w:r w:rsidRPr="001D4ECD">
        <w:t xml:space="preserve">REQUISITOS DE ELEGIBILIDAD </w:t>
      </w:r>
      <w:r>
        <w:t>/ EMPRESA</w:t>
      </w:r>
    </w:p>
    <w:p w14:paraId="20AA6931" w14:textId="4E96AA09" w:rsidR="00EF054F" w:rsidRPr="00EF054F" w:rsidRDefault="00EF054F" w:rsidP="00EF054F">
      <w:pPr>
        <w:pStyle w:val="TITULO"/>
        <w:numPr>
          <w:ilvl w:val="0"/>
          <w:numId w:val="49"/>
        </w:numPr>
        <w:ind w:left="709" w:hanging="425"/>
        <w:rPr>
          <w:rFonts w:asciiTheme="majorHAnsi" w:eastAsia="Times New Roman" w:hAnsiTheme="majorHAnsi" w:cs="Arial"/>
          <w:b w:val="0"/>
          <w:sz w:val="21"/>
          <w:szCs w:val="21"/>
          <w:lang w:eastAsia="es-EC"/>
        </w:rPr>
      </w:pPr>
      <w:r w:rsidRPr="00EF054F">
        <w:rPr>
          <w:rFonts w:asciiTheme="majorHAnsi" w:eastAsia="Times New Roman" w:hAnsiTheme="majorHAnsi" w:cs="Arial"/>
          <w:b w:val="0"/>
          <w:sz w:val="21"/>
          <w:szCs w:val="21"/>
          <w:lang w:eastAsia="es-EC"/>
        </w:rPr>
        <w:t>La empresa debe contar con una filial, red o representante en cada uno de los países mencionados que integran los mercados, con su respectivo equipo de trabajo que atienda los requerimientos de Quito Turismo y tenga capacidad de respuesta inmediata</w:t>
      </w:r>
    </w:p>
    <w:p w14:paraId="4C8BFB87" w14:textId="5FCFD551" w:rsidR="000169E6" w:rsidRPr="00EF054F" w:rsidRDefault="00EF054F" w:rsidP="00EF054F">
      <w:pPr>
        <w:pStyle w:val="TITULO"/>
        <w:numPr>
          <w:ilvl w:val="0"/>
          <w:numId w:val="49"/>
        </w:numPr>
        <w:ind w:left="709" w:hanging="425"/>
        <w:rPr>
          <w:b w:val="0"/>
        </w:rPr>
      </w:pPr>
      <w:r w:rsidRPr="00EF054F">
        <w:rPr>
          <w:rFonts w:asciiTheme="majorHAnsi" w:hAnsiTheme="majorHAnsi" w:cs="Arial"/>
          <w:b w:val="0"/>
          <w:sz w:val="21"/>
          <w:szCs w:val="21"/>
          <w:lang w:eastAsia="es-EC"/>
        </w:rPr>
        <w:t>Constitución legal de la empresa en uno de los siguientes países: Alemania, España, Brasil, Argentina, Colombia, México o Canadá</w:t>
      </w:r>
    </w:p>
    <w:p w14:paraId="39BF687F" w14:textId="77777777" w:rsidR="00EF054F" w:rsidRDefault="00EF054F">
      <w:pPr>
        <w:rPr>
          <w:rFonts w:ascii="Calibri Light" w:eastAsia="SimSun" w:hAnsi="Calibri Light" w:cs="Calibri"/>
          <w:b/>
          <w:kern w:val="1"/>
          <w:sz w:val="22"/>
          <w:szCs w:val="22"/>
          <w:lang w:val="es-ES" w:eastAsia="zh-CN"/>
        </w:rPr>
      </w:pPr>
      <w:r>
        <w:br w:type="page"/>
      </w:r>
    </w:p>
    <w:p w14:paraId="56F8F315" w14:textId="6DB4521F" w:rsidR="00FD4F51" w:rsidRPr="00106A8A" w:rsidRDefault="00182338" w:rsidP="00106A8A">
      <w:pPr>
        <w:pStyle w:val="TITULO"/>
        <w:numPr>
          <w:ilvl w:val="1"/>
          <w:numId w:val="42"/>
        </w:numPr>
      </w:pPr>
      <w:r w:rsidRPr="00106A8A">
        <w:t>EXPERIENCIA</w:t>
      </w:r>
      <w:r w:rsidR="00FD4F51" w:rsidRPr="00106A8A">
        <w:t xml:space="preserve"> GENERAL</w:t>
      </w:r>
    </w:p>
    <w:p w14:paraId="3A3AEEB9" w14:textId="77777777" w:rsidR="00FC5310" w:rsidRDefault="00FC5310" w:rsidP="00FC5310">
      <w:pPr>
        <w:pStyle w:val="Prrafodelista"/>
        <w:spacing w:after="0" w:line="240" w:lineRule="auto"/>
        <w:ind w:left="0"/>
        <w:rPr>
          <w:rFonts w:eastAsia="Arial" w:cs="Arial"/>
          <w:shd w:val="clear" w:color="auto" w:fill="FFFFFF"/>
          <w:lang w:bidi="hi-IN"/>
        </w:rPr>
      </w:pPr>
    </w:p>
    <w:tbl>
      <w:tblPr>
        <w:tblStyle w:val="Tablaconcuadrcula"/>
        <w:tblW w:w="10065" w:type="dxa"/>
        <w:tblInd w:w="-572" w:type="dxa"/>
        <w:tblLook w:val="04A0" w:firstRow="1" w:lastRow="0" w:firstColumn="1" w:lastColumn="0" w:noHBand="0" w:noVBand="1"/>
      </w:tblPr>
      <w:tblGrid>
        <w:gridCol w:w="2524"/>
        <w:gridCol w:w="1124"/>
        <w:gridCol w:w="3204"/>
        <w:gridCol w:w="3213"/>
      </w:tblGrid>
      <w:tr w:rsidR="00FC5310" w:rsidRPr="00745818" w14:paraId="26EA233F" w14:textId="77777777" w:rsidTr="00D04571">
        <w:tc>
          <w:tcPr>
            <w:tcW w:w="2524" w:type="dxa"/>
          </w:tcPr>
          <w:p w14:paraId="11B77589" w14:textId="77777777" w:rsidR="00FC5310" w:rsidRPr="00745818" w:rsidRDefault="00FC5310" w:rsidP="00F317F4">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Descripción </w:t>
            </w:r>
          </w:p>
        </w:tc>
        <w:tc>
          <w:tcPr>
            <w:tcW w:w="1124" w:type="dxa"/>
          </w:tcPr>
          <w:p w14:paraId="4624B73A" w14:textId="77777777" w:rsidR="00FC5310" w:rsidRPr="00745818" w:rsidRDefault="00FC5310" w:rsidP="00F317F4">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Tiempo </w:t>
            </w:r>
          </w:p>
        </w:tc>
        <w:tc>
          <w:tcPr>
            <w:tcW w:w="3204" w:type="dxa"/>
          </w:tcPr>
          <w:p w14:paraId="0995F73A" w14:textId="77777777" w:rsidR="00FC5310" w:rsidRPr="00745818" w:rsidRDefault="00FC5310" w:rsidP="00F317F4">
            <w:pPr>
              <w:pStyle w:val="Prrafodelista2"/>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Número de proyectos</w:t>
            </w:r>
          </w:p>
        </w:tc>
        <w:tc>
          <w:tcPr>
            <w:tcW w:w="3213" w:type="dxa"/>
          </w:tcPr>
          <w:p w14:paraId="593A26AA" w14:textId="77777777" w:rsidR="00FC5310" w:rsidRPr="00745818" w:rsidRDefault="00FC5310" w:rsidP="00F317F4">
            <w:pPr>
              <w:pStyle w:val="Prrafodelista2"/>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Monto por proyecto</w:t>
            </w:r>
          </w:p>
        </w:tc>
      </w:tr>
      <w:tr w:rsidR="00FC5310" w:rsidRPr="00745818" w14:paraId="36622286" w14:textId="77777777" w:rsidTr="00D04571">
        <w:tc>
          <w:tcPr>
            <w:tcW w:w="2524" w:type="dxa"/>
          </w:tcPr>
          <w:p w14:paraId="0A416AD9" w14:textId="77777777" w:rsidR="006F0F1D" w:rsidRDefault="006F0F1D" w:rsidP="00B71207">
            <w:pPr>
              <w:pStyle w:val="Sinespaciado"/>
              <w:spacing w:line="276" w:lineRule="auto"/>
              <w:rPr>
                <w:rFonts w:asciiTheme="majorHAnsi" w:hAnsiTheme="majorHAnsi" w:cs="Arial"/>
                <w:color w:val="000000"/>
                <w:sz w:val="21"/>
                <w:szCs w:val="21"/>
                <w:lang w:val="es-EC"/>
              </w:rPr>
            </w:pPr>
          </w:p>
          <w:p w14:paraId="46AAFC99" w14:textId="357C9F8C" w:rsidR="00FC5310" w:rsidRPr="00745818" w:rsidRDefault="00FC5310" w:rsidP="00B71207">
            <w:pPr>
              <w:pStyle w:val="Sinespaciado"/>
              <w:spacing w:line="276" w:lineRule="auto"/>
              <w:rPr>
                <w:rFonts w:asciiTheme="majorHAnsi" w:eastAsia="SimSun" w:hAnsiTheme="majorHAnsi" w:cs="Calibri"/>
                <w:sz w:val="21"/>
                <w:szCs w:val="21"/>
                <w:lang w:eastAsia="zh-CN" w:bidi="hi-IN"/>
              </w:rPr>
            </w:pPr>
            <w:r w:rsidRPr="00745818">
              <w:rPr>
                <w:rFonts w:asciiTheme="majorHAnsi" w:hAnsiTheme="majorHAnsi" w:cs="Arial"/>
                <w:color w:val="000000"/>
                <w:sz w:val="21"/>
                <w:szCs w:val="21"/>
                <w:lang w:val="es-EC"/>
              </w:rPr>
              <w:t xml:space="preserve">Experiencia </w:t>
            </w:r>
            <w:r w:rsidR="00182338" w:rsidRPr="00745818">
              <w:rPr>
                <w:rFonts w:asciiTheme="majorHAnsi" w:hAnsiTheme="majorHAnsi" w:cs="Arial"/>
                <w:color w:val="000000"/>
                <w:sz w:val="21"/>
                <w:szCs w:val="21"/>
                <w:lang w:val="es-EC"/>
              </w:rPr>
              <w:t>e</w:t>
            </w:r>
            <w:r w:rsidR="00182338" w:rsidRPr="00745818">
              <w:rPr>
                <w:rFonts w:asciiTheme="majorHAnsi" w:hAnsiTheme="majorHAnsi" w:cs="Arial"/>
                <w:color w:val="000000"/>
                <w:sz w:val="21"/>
                <w:szCs w:val="21"/>
              </w:rPr>
              <w:t>n procesos</w:t>
            </w:r>
            <w:r w:rsidR="00345BA0" w:rsidRPr="00745818">
              <w:rPr>
                <w:rFonts w:asciiTheme="majorHAnsi" w:hAnsiTheme="majorHAnsi" w:cs="Arial"/>
                <w:color w:val="000000"/>
                <w:sz w:val="21"/>
                <w:szCs w:val="21"/>
              </w:rPr>
              <w:t xml:space="preserve"> relacionados</w:t>
            </w:r>
            <w:r w:rsidRPr="005D1C02">
              <w:rPr>
                <w:rFonts w:ascii="Calibri Light" w:eastAsia="Calibri" w:hAnsi="Calibri Light"/>
                <w:lang w:val="es-EC"/>
              </w:rPr>
              <w:t xml:space="preserve"> al servicio de relaciones públicas y representació</w:t>
            </w:r>
            <w:r w:rsidR="00B71207">
              <w:rPr>
                <w:rFonts w:ascii="Calibri Light" w:eastAsia="Calibri" w:hAnsi="Calibri Light"/>
                <w:lang w:val="es-EC"/>
              </w:rPr>
              <w:t xml:space="preserve">n. </w:t>
            </w:r>
            <w:r w:rsidRPr="005D1C02">
              <w:rPr>
                <w:rFonts w:ascii="Calibri Light" w:eastAsia="Calibri" w:hAnsi="Calibri Light"/>
                <w:lang w:val="es-EC"/>
              </w:rPr>
              <w:t xml:space="preserve"> </w:t>
            </w:r>
          </w:p>
        </w:tc>
        <w:tc>
          <w:tcPr>
            <w:tcW w:w="1124" w:type="dxa"/>
          </w:tcPr>
          <w:p w14:paraId="28A95020" w14:textId="77777777" w:rsidR="00FC5310" w:rsidRPr="00745818" w:rsidRDefault="00FC5310" w:rsidP="00F317F4">
            <w:pPr>
              <w:pStyle w:val="Sinespaciado"/>
              <w:spacing w:line="276" w:lineRule="auto"/>
              <w:jc w:val="center"/>
              <w:rPr>
                <w:rFonts w:asciiTheme="majorHAnsi" w:eastAsia="SimSun" w:hAnsiTheme="majorHAnsi" w:cs="Calibri"/>
                <w:sz w:val="21"/>
                <w:szCs w:val="21"/>
                <w:lang w:eastAsia="zh-CN" w:bidi="hi-IN"/>
              </w:rPr>
            </w:pPr>
          </w:p>
          <w:p w14:paraId="0273AD9A" w14:textId="77777777" w:rsidR="00FC5310" w:rsidRPr="00745818" w:rsidRDefault="00FC5310" w:rsidP="00F317F4">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En los últimos </w:t>
            </w:r>
          </w:p>
          <w:p w14:paraId="2AD7957C" w14:textId="77777777" w:rsidR="00FC5310" w:rsidRPr="00745818" w:rsidRDefault="00FC5310" w:rsidP="00F317F4">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5 años</w:t>
            </w:r>
          </w:p>
        </w:tc>
        <w:tc>
          <w:tcPr>
            <w:tcW w:w="3204" w:type="dxa"/>
          </w:tcPr>
          <w:p w14:paraId="2B8E73CB" w14:textId="77777777" w:rsidR="00FC5310" w:rsidRPr="00745818" w:rsidRDefault="00FC5310" w:rsidP="00F317F4">
            <w:pPr>
              <w:pStyle w:val="Textoindependiente"/>
              <w:tabs>
                <w:tab w:val="left" w:pos="707"/>
              </w:tabs>
              <w:spacing w:after="0" w:line="240" w:lineRule="auto"/>
              <w:rPr>
                <w:rStyle w:val="nfasis"/>
                <w:rFonts w:asciiTheme="majorHAnsi" w:hAnsiTheme="majorHAnsi"/>
                <w:i w:val="0"/>
                <w:color w:val="000000"/>
                <w:sz w:val="21"/>
                <w:szCs w:val="21"/>
                <w:lang w:val="es-ES"/>
              </w:rPr>
            </w:pPr>
          </w:p>
          <w:p w14:paraId="7977695E" w14:textId="77777777" w:rsidR="00F26F21" w:rsidRPr="00745818" w:rsidRDefault="00F26F21" w:rsidP="00F26F21">
            <w:pPr>
              <w:pStyle w:val="Textoindependiente"/>
              <w:tabs>
                <w:tab w:val="left" w:pos="707"/>
              </w:tabs>
              <w:spacing w:after="0" w:line="240" w:lineRule="auto"/>
              <w:rPr>
                <w:rFonts w:asciiTheme="majorHAnsi" w:hAnsiTheme="majorHAnsi"/>
                <w:color w:val="000000"/>
                <w:sz w:val="21"/>
                <w:szCs w:val="21"/>
              </w:rPr>
            </w:pPr>
            <w:r>
              <w:rPr>
                <w:rStyle w:val="nfasis"/>
                <w:rFonts w:asciiTheme="majorHAnsi" w:hAnsiTheme="majorHAnsi"/>
                <w:b/>
                <w:color w:val="000000"/>
                <w:sz w:val="21"/>
                <w:szCs w:val="21"/>
                <w:lang w:val="es-ES"/>
              </w:rPr>
              <w:t xml:space="preserve">Al menos un </w:t>
            </w:r>
            <w:r w:rsidRPr="007B1C32">
              <w:rPr>
                <w:rStyle w:val="nfasis"/>
                <w:rFonts w:asciiTheme="majorHAnsi" w:hAnsiTheme="majorHAnsi"/>
                <w:b/>
                <w:color w:val="000000"/>
                <w:sz w:val="21"/>
                <w:szCs w:val="21"/>
              </w:rPr>
              <w:t>certificado</w:t>
            </w:r>
            <w:r>
              <w:rPr>
                <w:rStyle w:val="nfasis"/>
                <w:rFonts w:asciiTheme="majorHAnsi" w:hAnsiTheme="majorHAnsi"/>
                <w:b/>
                <w:color w:val="000000"/>
                <w:sz w:val="21"/>
                <w:szCs w:val="21"/>
              </w:rPr>
              <w:t>, o copia de acta entrega - recepción</w:t>
            </w:r>
            <w:r w:rsidRPr="00745818">
              <w:rPr>
                <w:rStyle w:val="nfasis"/>
                <w:rFonts w:asciiTheme="majorHAnsi" w:hAnsiTheme="majorHAnsi"/>
                <w:color w:val="000000"/>
                <w:sz w:val="21"/>
                <w:szCs w:val="21"/>
              </w:rPr>
              <w:t xml:space="preserve"> </w:t>
            </w:r>
            <w:r w:rsidRPr="007F58C9">
              <w:rPr>
                <w:rStyle w:val="nfasis"/>
                <w:rFonts w:asciiTheme="majorHAnsi" w:hAnsiTheme="majorHAnsi"/>
                <w:b/>
                <w:color w:val="000000"/>
                <w:sz w:val="21"/>
                <w:szCs w:val="21"/>
              </w:rPr>
              <w:t>o copia de contrato</w:t>
            </w:r>
            <w:r>
              <w:rPr>
                <w:rStyle w:val="nfasis"/>
                <w:rFonts w:asciiTheme="majorHAnsi" w:hAnsiTheme="majorHAnsi"/>
                <w:color w:val="000000"/>
                <w:sz w:val="21"/>
                <w:szCs w:val="21"/>
              </w:rPr>
              <w:t xml:space="preserve"> </w:t>
            </w:r>
            <w:r w:rsidRPr="00745818">
              <w:rPr>
                <w:rStyle w:val="nfasis"/>
                <w:rFonts w:asciiTheme="majorHAnsi" w:hAnsiTheme="majorHAnsi"/>
                <w:color w:val="000000"/>
                <w:sz w:val="21"/>
                <w:szCs w:val="21"/>
              </w:rPr>
              <w:t>de la empresa contratante</w:t>
            </w:r>
            <w:r>
              <w:rPr>
                <w:rStyle w:val="nfasis"/>
                <w:rFonts w:asciiTheme="majorHAnsi" w:hAnsiTheme="majorHAnsi"/>
                <w:color w:val="000000"/>
                <w:sz w:val="21"/>
                <w:szCs w:val="21"/>
              </w:rPr>
              <w:t xml:space="preserve">. Que incluya información sobre el monto total y las actividades realizadas. </w:t>
            </w:r>
          </w:p>
          <w:p w14:paraId="0CA87868" w14:textId="77777777" w:rsidR="00FC5310" w:rsidRPr="00745818" w:rsidRDefault="00FC5310" w:rsidP="00F317F4">
            <w:pPr>
              <w:pStyle w:val="Sinespaciado"/>
              <w:spacing w:line="276" w:lineRule="auto"/>
              <w:rPr>
                <w:rFonts w:asciiTheme="majorHAnsi" w:eastAsia="SimSun" w:hAnsiTheme="majorHAnsi" w:cs="Calibri"/>
                <w:sz w:val="21"/>
                <w:szCs w:val="21"/>
                <w:lang w:val="es-EC" w:eastAsia="zh-CN" w:bidi="hi-IN"/>
              </w:rPr>
            </w:pPr>
          </w:p>
        </w:tc>
        <w:tc>
          <w:tcPr>
            <w:tcW w:w="3213" w:type="dxa"/>
          </w:tcPr>
          <w:p w14:paraId="361FE36E" w14:textId="77777777" w:rsidR="00FC5310" w:rsidRPr="00745818" w:rsidRDefault="00FC5310" w:rsidP="00F317F4">
            <w:pPr>
              <w:pStyle w:val="Sinespaciado"/>
              <w:spacing w:line="276" w:lineRule="auto"/>
              <w:rPr>
                <w:rFonts w:asciiTheme="majorHAnsi" w:hAnsiTheme="majorHAnsi" w:cs="Arial"/>
                <w:color w:val="000000"/>
                <w:sz w:val="21"/>
                <w:szCs w:val="21"/>
              </w:rPr>
            </w:pPr>
            <w:r w:rsidRPr="00745818">
              <w:rPr>
                <w:rFonts w:asciiTheme="majorHAnsi" w:hAnsiTheme="majorHAnsi" w:cs="Arial"/>
                <w:color w:val="000000"/>
                <w:sz w:val="21"/>
                <w:szCs w:val="21"/>
                <w:lang w:val="es-EC"/>
              </w:rPr>
              <w:t>Se</w:t>
            </w:r>
            <w:r w:rsidRPr="00745818">
              <w:rPr>
                <w:rFonts w:asciiTheme="majorHAnsi" w:hAnsiTheme="majorHAnsi" w:cs="Arial"/>
                <w:color w:val="000000"/>
                <w:sz w:val="21"/>
                <w:szCs w:val="21"/>
              </w:rPr>
              <w:t xml:space="preserve"> debe sustentar con al menos uno o varios </w:t>
            </w:r>
            <w:r>
              <w:rPr>
                <w:rFonts w:asciiTheme="majorHAnsi" w:hAnsiTheme="majorHAnsi" w:cs="Arial"/>
                <w:color w:val="000000"/>
                <w:sz w:val="21"/>
                <w:szCs w:val="21"/>
              </w:rPr>
              <w:t xml:space="preserve">proyectos </w:t>
            </w:r>
            <w:r w:rsidRPr="00745818">
              <w:rPr>
                <w:rFonts w:asciiTheme="majorHAnsi" w:hAnsiTheme="majorHAnsi" w:cs="Arial"/>
                <w:color w:val="000000"/>
                <w:sz w:val="21"/>
                <w:szCs w:val="21"/>
              </w:rPr>
              <w:t xml:space="preserve">que alcancen como mínimo el </w:t>
            </w:r>
            <w:r w:rsidRPr="00381812">
              <w:rPr>
                <w:rFonts w:asciiTheme="majorHAnsi" w:hAnsiTheme="majorHAnsi" w:cs="Arial"/>
                <w:color w:val="000000"/>
                <w:sz w:val="21"/>
                <w:szCs w:val="21"/>
              </w:rPr>
              <w:t>10%</w:t>
            </w:r>
            <w:r w:rsidRPr="00745818">
              <w:rPr>
                <w:rFonts w:asciiTheme="majorHAnsi" w:hAnsiTheme="majorHAnsi" w:cs="Arial"/>
                <w:color w:val="000000"/>
                <w:sz w:val="21"/>
                <w:szCs w:val="21"/>
              </w:rPr>
              <w:t xml:space="preserve"> del presupuesto referencial de esta contratación. </w:t>
            </w:r>
          </w:p>
          <w:p w14:paraId="0064CEE7" w14:textId="77777777" w:rsidR="00FC5310" w:rsidRPr="00745818" w:rsidRDefault="00FC5310" w:rsidP="00F317F4">
            <w:pPr>
              <w:pStyle w:val="Sinespaciado"/>
              <w:spacing w:line="276" w:lineRule="auto"/>
              <w:rPr>
                <w:rFonts w:asciiTheme="majorHAnsi" w:hAnsiTheme="majorHAnsi" w:cs="Arial"/>
                <w:color w:val="000000"/>
                <w:sz w:val="21"/>
                <w:szCs w:val="21"/>
                <w:lang w:val="es-EC"/>
              </w:rPr>
            </w:pPr>
            <w:r w:rsidRPr="00745818">
              <w:rPr>
                <w:rFonts w:asciiTheme="majorHAnsi" w:hAnsiTheme="majorHAnsi" w:cs="Arial"/>
                <w:iCs/>
                <w:sz w:val="21"/>
                <w:szCs w:val="21"/>
                <w:lang w:val="es-EC"/>
              </w:rPr>
              <w:t xml:space="preserve">El monto mínimo requerido podrá ser la suma de los certificados o actas entregadas como aval de esta experiencia. </w:t>
            </w:r>
          </w:p>
        </w:tc>
      </w:tr>
    </w:tbl>
    <w:p w14:paraId="5821549A" w14:textId="77777777" w:rsidR="00FC5310" w:rsidRPr="00FC5310" w:rsidRDefault="00FC5310" w:rsidP="00FC5310">
      <w:pPr>
        <w:pStyle w:val="Prrafodelista"/>
        <w:spacing w:after="0" w:line="240" w:lineRule="auto"/>
        <w:ind w:left="0"/>
        <w:rPr>
          <w:rFonts w:eastAsia="Arial" w:cs="Arial"/>
          <w:shd w:val="clear" w:color="auto" w:fill="FFFFFF"/>
          <w:lang w:val="es-ES_tradnl" w:bidi="hi-IN"/>
        </w:rPr>
      </w:pPr>
    </w:p>
    <w:p w14:paraId="483647EE" w14:textId="1C162722" w:rsidR="00FC5310" w:rsidRPr="00AD4897" w:rsidRDefault="00182338" w:rsidP="000169E6">
      <w:pPr>
        <w:pStyle w:val="TITULO"/>
        <w:numPr>
          <w:ilvl w:val="1"/>
          <w:numId w:val="42"/>
        </w:numPr>
      </w:pPr>
      <w:bookmarkStart w:id="4" w:name="_Toc447118431"/>
      <w:r w:rsidRPr="00A141D1">
        <w:t>EXPERIENCIA</w:t>
      </w:r>
      <w:r w:rsidR="00FC5310" w:rsidRPr="00A141D1">
        <w:t xml:space="preserve"> ESPECÍFICA </w:t>
      </w:r>
      <w:bookmarkEnd w:id="4"/>
    </w:p>
    <w:tbl>
      <w:tblPr>
        <w:tblStyle w:val="Tablaconcuadrcula"/>
        <w:tblW w:w="10065" w:type="dxa"/>
        <w:tblInd w:w="-572" w:type="dxa"/>
        <w:tblLook w:val="04A0" w:firstRow="1" w:lastRow="0" w:firstColumn="1" w:lastColumn="0" w:noHBand="0" w:noVBand="1"/>
      </w:tblPr>
      <w:tblGrid>
        <w:gridCol w:w="2552"/>
        <w:gridCol w:w="1134"/>
        <w:gridCol w:w="3118"/>
        <w:gridCol w:w="3261"/>
      </w:tblGrid>
      <w:tr w:rsidR="00FC5310" w:rsidRPr="00745818" w14:paraId="703691E7" w14:textId="77777777" w:rsidTr="00D04571">
        <w:tc>
          <w:tcPr>
            <w:tcW w:w="2552" w:type="dxa"/>
          </w:tcPr>
          <w:p w14:paraId="657252D2" w14:textId="77777777" w:rsidR="00FC5310" w:rsidRPr="00745818" w:rsidRDefault="00FC5310" w:rsidP="00F317F4">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Descripción </w:t>
            </w:r>
          </w:p>
        </w:tc>
        <w:tc>
          <w:tcPr>
            <w:tcW w:w="1134" w:type="dxa"/>
          </w:tcPr>
          <w:p w14:paraId="6DE02890" w14:textId="77777777" w:rsidR="00FC5310" w:rsidRPr="00745818" w:rsidRDefault="00FC5310" w:rsidP="00F317F4">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Tiempo </w:t>
            </w:r>
          </w:p>
        </w:tc>
        <w:tc>
          <w:tcPr>
            <w:tcW w:w="3118" w:type="dxa"/>
          </w:tcPr>
          <w:p w14:paraId="4B811A31" w14:textId="77777777" w:rsidR="00FC5310" w:rsidRPr="00745818" w:rsidRDefault="00FC5310" w:rsidP="00F317F4">
            <w:pPr>
              <w:pStyle w:val="Prrafodelista2"/>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Número de proyectos</w:t>
            </w:r>
          </w:p>
        </w:tc>
        <w:tc>
          <w:tcPr>
            <w:tcW w:w="3261" w:type="dxa"/>
          </w:tcPr>
          <w:p w14:paraId="32D6A9A3" w14:textId="77777777" w:rsidR="00FC5310" w:rsidRPr="00745818" w:rsidRDefault="00FC5310" w:rsidP="00F317F4">
            <w:pPr>
              <w:pStyle w:val="Prrafodelista2"/>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Monto por proyecto</w:t>
            </w:r>
          </w:p>
        </w:tc>
      </w:tr>
      <w:tr w:rsidR="00FC5310" w:rsidRPr="00745818" w14:paraId="6B72F943" w14:textId="77777777" w:rsidTr="00D04571">
        <w:tc>
          <w:tcPr>
            <w:tcW w:w="2552" w:type="dxa"/>
          </w:tcPr>
          <w:p w14:paraId="1D6AE4AD" w14:textId="77777777" w:rsidR="006F0F1D" w:rsidRDefault="006F0F1D" w:rsidP="00D04571">
            <w:pPr>
              <w:pStyle w:val="Sinespaciado"/>
              <w:spacing w:line="276" w:lineRule="auto"/>
              <w:rPr>
                <w:rFonts w:asciiTheme="majorHAnsi" w:hAnsiTheme="majorHAnsi" w:cs="Arial"/>
                <w:color w:val="000000"/>
                <w:sz w:val="21"/>
                <w:szCs w:val="21"/>
              </w:rPr>
            </w:pPr>
          </w:p>
          <w:p w14:paraId="788833E4" w14:textId="00A47A6B" w:rsidR="00FC5310" w:rsidRPr="00745818" w:rsidRDefault="00FC5310" w:rsidP="00D04571">
            <w:pPr>
              <w:pStyle w:val="Sinespaciado"/>
              <w:spacing w:line="276" w:lineRule="auto"/>
              <w:rPr>
                <w:rFonts w:asciiTheme="majorHAnsi" w:eastAsia="SimSun" w:hAnsiTheme="majorHAnsi" w:cs="Calibri"/>
                <w:sz w:val="21"/>
                <w:szCs w:val="21"/>
                <w:lang w:eastAsia="zh-CN" w:bidi="hi-IN"/>
              </w:rPr>
            </w:pPr>
            <w:r w:rsidRPr="00745818">
              <w:rPr>
                <w:rFonts w:asciiTheme="majorHAnsi" w:hAnsiTheme="majorHAnsi" w:cs="Arial"/>
                <w:color w:val="000000"/>
                <w:sz w:val="21"/>
                <w:szCs w:val="21"/>
              </w:rPr>
              <w:t xml:space="preserve">Experiencia en </w:t>
            </w:r>
            <w:r w:rsidRPr="005D1C02">
              <w:rPr>
                <w:rFonts w:ascii="Calibri Light" w:eastAsia="Calibri" w:hAnsi="Calibri Light"/>
                <w:lang w:val="es-EC"/>
              </w:rPr>
              <w:t>procesos relacionados al servicio de relaciones públicas y representación d</w:t>
            </w:r>
            <w:r w:rsidR="00D04571">
              <w:rPr>
                <w:rFonts w:ascii="Calibri Light" w:eastAsia="Calibri" w:hAnsi="Calibri Light"/>
                <w:lang w:val="es-EC"/>
              </w:rPr>
              <w:t>e destinos turísticos.</w:t>
            </w:r>
          </w:p>
        </w:tc>
        <w:tc>
          <w:tcPr>
            <w:tcW w:w="1134" w:type="dxa"/>
          </w:tcPr>
          <w:p w14:paraId="1C3B9E1A" w14:textId="77777777" w:rsidR="00FC5310" w:rsidRPr="00745818" w:rsidRDefault="00FC5310" w:rsidP="00F317F4">
            <w:pPr>
              <w:pStyle w:val="Sinespaciado"/>
              <w:spacing w:line="276" w:lineRule="auto"/>
              <w:rPr>
                <w:rFonts w:asciiTheme="majorHAnsi" w:eastAsia="SimSun" w:hAnsiTheme="majorHAnsi" w:cs="Calibri"/>
                <w:sz w:val="21"/>
                <w:szCs w:val="21"/>
                <w:lang w:eastAsia="zh-CN" w:bidi="hi-IN"/>
              </w:rPr>
            </w:pPr>
          </w:p>
          <w:p w14:paraId="362D110E" w14:textId="77777777" w:rsidR="00FC5310" w:rsidRPr="00745818" w:rsidRDefault="00FC5310" w:rsidP="00F317F4">
            <w:pPr>
              <w:pStyle w:val="Sinespaciado"/>
              <w:spacing w:line="276" w:lineRule="auto"/>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En los últimos </w:t>
            </w:r>
          </w:p>
          <w:p w14:paraId="79F4161B" w14:textId="77777777" w:rsidR="00FC5310" w:rsidRPr="00745818" w:rsidRDefault="00FC5310" w:rsidP="00F317F4">
            <w:pPr>
              <w:pStyle w:val="Sinespaciado"/>
              <w:spacing w:line="276" w:lineRule="auto"/>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5 años</w:t>
            </w:r>
          </w:p>
        </w:tc>
        <w:tc>
          <w:tcPr>
            <w:tcW w:w="3118" w:type="dxa"/>
          </w:tcPr>
          <w:p w14:paraId="240109B7" w14:textId="77777777" w:rsidR="00FC5310" w:rsidRPr="00745818" w:rsidRDefault="00FC5310" w:rsidP="00F317F4">
            <w:pPr>
              <w:pStyle w:val="Textoindependiente"/>
              <w:tabs>
                <w:tab w:val="left" w:pos="707"/>
              </w:tabs>
              <w:spacing w:after="0" w:line="240" w:lineRule="auto"/>
              <w:rPr>
                <w:rStyle w:val="nfasis"/>
                <w:rFonts w:asciiTheme="majorHAnsi" w:hAnsiTheme="majorHAnsi"/>
                <w:i w:val="0"/>
                <w:color w:val="000000"/>
                <w:sz w:val="21"/>
                <w:szCs w:val="21"/>
                <w:lang w:val="es-ES"/>
              </w:rPr>
            </w:pPr>
          </w:p>
          <w:p w14:paraId="7A8CFC79" w14:textId="77777777" w:rsidR="00D04571" w:rsidRPr="00745818" w:rsidRDefault="00D04571" w:rsidP="00D04571">
            <w:pPr>
              <w:pStyle w:val="Textoindependiente"/>
              <w:tabs>
                <w:tab w:val="left" w:pos="707"/>
              </w:tabs>
              <w:spacing w:after="0" w:line="240" w:lineRule="auto"/>
              <w:rPr>
                <w:rFonts w:asciiTheme="majorHAnsi" w:hAnsiTheme="majorHAnsi"/>
                <w:color w:val="000000"/>
                <w:sz w:val="21"/>
                <w:szCs w:val="21"/>
              </w:rPr>
            </w:pPr>
            <w:r>
              <w:rPr>
                <w:rStyle w:val="nfasis"/>
                <w:rFonts w:asciiTheme="majorHAnsi" w:hAnsiTheme="majorHAnsi"/>
                <w:b/>
                <w:color w:val="000000"/>
                <w:sz w:val="21"/>
                <w:szCs w:val="21"/>
                <w:lang w:val="es-ES"/>
              </w:rPr>
              <w:t xml:space="preserve">Al menos un </w:t>
            </w:r>
            <w:r w:rsidRPr="007B1C32">
              <w:rPr>
                <w:rStyle w:val="nfasis"/>
                <w:rFonts w:asciiTheme="majorHAnsi" w:hAnsiTheme="majorHAnsi"/>
                <w:b/>
                <w:color w:val="000000"/>
                <w:sz w:val="21"/>
                <w:szCs w:val="21"/>
              </w:rPr>
              <w:t>certificado</w:t>
            </w:r>
            <w:r>
              <w:rPr>
                <w:rStyle w:val="nfasis"/>
                <w:rFonts w:asciiTheme="majorHAnsi" w:hAnsiTheme="majorHAnsi"/>
                <w:b/>
                <w:color w:val="000000"/>
                <w:sz w:val="21"/>
                <w:szCs w:val="21"/>
              </w:rPr>
              <w:t>, o copia de acta entrega - recepción</w:t>
            </w:r>
            <w:r w:rsidRPr="00745818">
              <w:rPr>
                <w:rStyle w:val="nfasis"/>
                <w:rFonts w:asciiTheme="majorHAnsi" w:hAnsiTheme="majorHAnsi"/>
                <w:color w:val="000000"/>
                <w:sz w:val="21"/>
                <w:szCs w:val="21"/>
              </w:rPr>
              <w:t xml:space="preserve"> </w:t>
            </w:r>
            <w:r w:rsidRPr="007F58C9">
              <w:rPr>
                <w:rStyle w:val="nfasis"/>
                <w:rFonts w:asciiTheme="majorHAnsi" w:hAnsiTheme="majorHAnsi"/>
                <w:b/>
                <w:color w:val="000000"/>
                <w:sz w:val="21"/>
                <w:szCs w:val="21"/>
              </w:rPr>
              <w:t>o copia de contrato</w:t>
            </w:r>
            <w:r>
              <w:rPr>
                <w:rStyle w:val="nfasis"/>
                <w:rFonts w:asciiTheme="majorHAnsi" w:hAnsiTheme="majorHAnsi"/>
                <w:color w:val="000000"/>
                <w:sz w:val="21"/>
                <w:szCs w:val="21"/>
              </w:rPr>
              <w:t xml:space="preserve"> </w:t>
            </w:r>
            <w:r w:rsidRPr="00745818">
              <w:rPr>
                <w:rStyle w:val="nfasis"/>
                <w:rFonts w:asciiTheme="majorHAnsi" w:hAnsiTheme="majorHAnsi"/>
                <w:color w:val="000000"/>
                <w:sz w:val="21"/>
                <w:szCs w:val="21"/>
              </w:rPr>
              <w:t>de la empresa contratante</w:t>
            </w:r>
            <w:r>
              <w:rPr>
                <w:rStyle w:val="nfasis"/>
                <w:rFonts w:asciiTheme="majorHAnsi" w:hAnsiTheme="majorHAnsi"/>
                <w:color w:val="000000"/>
                <w:sz w:val="21"/>
                <w:szCs w:val="21"/>
              </w:rPr>
              <w:t xml:space="preserve">. Que incluya información sobre el monto total y las actividades realizadas. </w:t>
            </w:r>
          </w:p>
          <w:p w14:paraId="1F92EEBE" w14:textId="77777777" w:rsidR="00FC5310" w:rsidRPr="00745818" w:rsidRDefault="00FC5310" w:rsidP="00F317F4">
            <w:pPr>
              <w:pStyle w:val="Textoindependiente"/>
              <w:tabs>
                <w:tab w:val="left" w:pos="707"/>
              </w:tabs>
              <w:spacing w:after="0" w:line="240" w:lineRule="auto"/>
              <w:rPr>
                <w:rFonts w:asciiTheme="majorHAnsi" w:hAnsiTheme="majorHAnsi"/>
                <w:color w:val="000000"/>
                <w:sz w:val="21"/>
                <w:szCs w:val="21"/>
              </w:rPr>
            </w:pPr>
          </w:p>
          <w:p w14:paraId="62DDA2DF" w14:textId="77777777" w:rsidR="00FC5310" w:rsidRPr="00745818" w:rsidRDefault="00FC5310" w:rsidP="00F317F4">
            <w:pPr>
              <w:pStyle w:val="Sinespaciado"/>
              <w:spacing w:line="276" w:lineRule="auto"/>
              <w:rPr>
                <w:rFonts w:asciiTheme="majorHAnsi" w:eastAsia="SimSun" w:hAnsiTheme="majorHAnsi" w:cs="Calibri"/>
                <w:sz w:val="21"/>
                <w:szCs w:val="21"/>
                <w:lang w:val="es-EC" w:eastAsia="zh-CN" w:bidi="hi-IN"/>
              </w:rPr>
            </w:pPr>
          </w:p>
        </w:tc>
        <w:tc>
          <w:tcPr>
            <w:tcW w:w="3261" w:type="dxa"/>
          </w:tcPr>
          <w:p w14:paraId="6BBE3986" w14:textId="77777777" w:rsidR="00FC5310" w:rsidRPr="00745818" w:rsidRDefault="00FC5310" w:rsidP="00F317F4">
            <w:pPr>
              <w:pStyle w:val="Sinespaciado"/>
              <w:spacing w:line="276" w:lineRule="auto"/>
              <w:rPr>
                <w:rFonts w:asciiTheme="majorHAnsi" w:hAnsiTheme="majorHAnsi" w:cs="Arial"/>
                <w:color w:val="000000"/>
                <w:sz w:val="21"/>
                <w:szCs w:val="21"/>
              </w:rPr>
            </w:pPr>
            <w:r w:rsidRPr="00745818">
              <w:rPr>
                <w:rFonts w:asciiTheme="majorHAnsi" w:hAnsiTheme="majorHAnsi" w:cs="Arial"/>
                <w:color w:val="000000"/>
                <w:sz w:val="21"/>
                <w:szCs w:val="21"/>
                <w:lang w:val="es-EC"/>
              </w:rPr>
              <w:t>Se</w:t>
            </w:r>
            <w:r w:rsidRPr="00745818">
              <w:rPr>
                <w:rFonts w:asciiTheme="majorHAnsi" w:hAnsiTheme="majorHAnsi" w:cs="Arial"/>
                <w:color w:val="000000"/>
                <w:sz w:val="21"/>
                <w:szCs w:val="21"/>
              </w:rPr>
              <w:t xml:space="preserve"> debe suste</w:t>
            </w:r>
            <w:r>
              <w:rPr>
                <w:rFonts w:asciiTheme="majorHAnsi" w:hAnsiTheme="majorHAnsi" w:cs="Arial"/>
                <w:color w:val="000000"/>
                <w:sz w:val="21"/>
                <w:szCs w:val="21"/>
              </w:rPr>
              <w:t>ntar con al menos uno o varios proyecto</w:t>
            </w:r>
            <w:r w:rsidRPr="00745818">
              <w:rPr>
                <w:rFonts w:asciiTheme="majorHAnsi" w:hAnsiTheme="majorHAnsi" w:cs="Arial"/>
                <w:color w:val="000000"/>
                <w:sz w:val="21"/>
                <w:szCs w:val="21"/>
              </w:rPr>
              <w:t xml:space="preserve">s que alcancen como mínimo </w:t>
            </w:r>
            <w:r w:rsidRPr="00381812">
              <w:rPr>
                <w:rFonts w:asciiTheme="majorHAnsi" w:hAnsiTheme="majorHAnsi" w:cs="Arial"/>
                <w:color w:val="000000"/>
                <w:sz w:val="21"/>
                <w:szCs w:val="21"/>
              </w:rPr>
              <w:t>el 5%</w:t>
            </w:r>
            <w:r w:rsidRPr="00745818">
              <w:rPr>
                <w:rFonts w:asciiTheme="majorHAnsi" w:hAnsiTheme="majorHAnsi" w:cs="Arial"/>
                <w:color w:val="000000"/>
                <w:sz w:val="21"/>
                <w:szCs w:val="21"/>
              </w:rPr>
              <w:t xml:space="preserve"> del presupuesto referencial de esta contratación. </w:t>
            </w:r>
          </w:p>
          <w:p w14:paraId="7BB1B4D3" w14:textId="77777777" w:rsidR="00FC5310" w:rsidRPr="00745818" w:rsidRDefault="00FC5310" w:rsidP="00F317F4">
            <w:pPr>
              <w:pStyle w:val="Sinespaciado"/>
              <w:spacing w:line="276" w:lineRule="auto"/>
              <w:rPr>
                <w:rFonts w:asciiTheme="majorHAnsi" w:eastAsia="SimSun" w:hAnsiTheme="majorHAnsi" w:cs="Calibri"/>
                <w:sz w:val="21"/>
                <w:szCs w:val="21"/>
                <w:lang w:eastAsia="zh-CN" w:bidi="hi-IN"/>
              </w:rPr>
            </w:pPr>
            <w:r w:rsidRPr="00745818">
              <w:rPr>
                <w:rFonts w:asciiTheme="majorHAnsi" w:hAnsiTheme="majorHAnsi" w:cs="Arial"/>
                <w:iCs/>
                <w:sz w:val="21"/>
                <w:szCs w:val="21"/>
                <w:lang w:val="es-EC"/>
              </w:rPr>
              <w:t>El monto mínimo requerido podrá ser la suma de los certificados o actas entregadas como aval de esta experiencia.</w:t>
            </w:r>
          </w:p>
        </w:tc>
      </w:tr>
    </w:tbl>
    <w:p w14:paraId="4739EE1E" w14:textId="77777777" w:rsidR="004C4D20" w:rsidRDefault="004C4D20" w:rsidP="00141094">
      <w:pPr>
        <w:pStyle w:val="TITULO"/>
        <w:numPr>
          <w:ilvl w:val="0"/>
          <w:numId w:val="0"/>
        </w:numPr>
        <w:ind w:left="720" w:hanging="360"/>
        <w:rPr>
          <w:lang w:val="es-ES_tradnl"/>
        </w:rPr>
      </w:pPr>
    </w:p>
    <w:p w14:paraId="476192B4" w14:textId="206E0CF4" w:rsidR="004C4D20" w:rsidRPr="009818AE" w:rsidRDefault="004C4D20" w:rsidP="004C4D20">
      <w:pPr>
        <w:pStyle w:val="TITULO"/>
      </w:pPr>
      <w:bookmarkStart w:id="5" w:name="_Toc447118427"/>
      <w:r w:rsidRPr="009818AE">
        <w:t>FORMA</w:t>
      </w:r>
      <w:r w:rsidR="00FD6AF8">
        <w:t xml:space="preserve"> Y CONDICION</w:t>
      </w:r>
      <w:r>
        <w:t>ES DE</w:t>
      </w:r>
      <w:r w:rsidRPr="009818AE">
        <w:t xml:space="preserve"> PAGO</w:t>
      </w:r>
      <w:bookmarkEnd w:id="5"/>
      <w:r w:rsidRPr="009818AE">
        <w:t xml:space="preserve"> </w:t>
      </w:r>
    </w:p>
    <w:p w14:paraId="0545CFD2" w14:textId="6EB61725" w:rsidR="004C4D20" w:rsidRDefault="004C4D20" w:rsidP="004C4D20">
      <w:pPr>
        <w:spacing w:line="276" w:lineRule="auto"/>
        <w:jc w:val="both"/>
        <w:rPr>
          <w:rFonts w:asciiTheme="majorHAnsi" w:hAnsiTheme="majorHAnsi"/>
          <w:sz w:val="21"/>
          <w:szCs w:val="21"/>
        </w:rPr>
      </w:pPr>
      <w:r w:rsidRPr="004C4D20">
        <w:rPr>
          <w:rFonts w:asciiTheme="majorHAnsi" w:hAnsiTheme="majorHAnsi"/>
          <w:sz w:val="21"/>
          <w:szCs w:val="21"/>
        </w:rPr>
        <w:t xml:space="preserve">El pago se realizará de acuerdo a los productos y servicios entregados, previo a la presentación de un informe de cumplimiento de actividades mensual por </w:t>
      </w:r>
      <w:r>
        <w:rPr>
          <w:rFonts w:asciiTheme="majorHAnsi" w:hAnsiTheme="majorHAnsi"/>
          <w:sz w:val="21"/>
          <w:szCs w:val="21"/>
        </w:rPr>
        <w:t>ejes de actividades</w:t>
      </w:r>
      <w:r w:rsidRPr="004C4D20">
        <w:rPr>
          <w:rFonts w:asciiTheme="majorHAnsi" w:hAnsiTheme="majorHAnsi"/>
          <w:sz w:val="21"/>
          <w:szCs w:val="21"/>
        </w:rPr>
        <w:t xml:space="preserve">, que incluya soportes en digital e impreso, el mismo deberá contar con la aprobación de </w:t>
      </w:r>
      <w:r>
        <w:rPr>
          <w:rFonts w:asciiTheme="majorHAnsi" w:hAnsiTheme="majorHAnsi"/>
          <w:sz w:val="21"/>
          <w:szCs w:val="21"/>
        </w:rPr>
        <w:t xml:space="preserve">los técnicos de seguimiento y el Administrador de Contrato de </w:t>
      </w:r>
      <w:r w:rsidRPr="004C4D20">
        <w:rPr>
          <w:rFonts w:asciiTheme="majorHAnsi" w:hAnsiTheme="majorHAnsi"/>
          <w:sz w:val="21"/>
          <w:szCs w:val="21"/>
        </w:rPr>
        <w:t xml:space="preserve">Quito Turismo. Se deberá considerar </w:t>
      </w:r>
      <w:r>
        <w:rPr>
          <w:rFonts w:asciiTheme="majorHAnsi" w:hAnsiTheme="majorHAnsi"/>
          <w:sz w:val="21"/>
          <w:szCs w:val="21"/>
        </w:rPr>
        <w:t xml:space="preserve">todos los detalles </w:t>
      </w:r>
      <w:r w:rsidRPr="004C4D20">
        <w:rPr>
          <w:rFonts w:asciiTheme="majorHAnsi" w:hAnsiTheme="majorHAnsi"/>
          <w:sz w:val="21"/>
          <w:szCs w:val="21"/>
        </w:rPr>
        <w:t>mencionado</w:t>
      </w:r>
      <w:r>
        <w:rPr>
          <w:rFonts w:asciiTheme="majorHAnsi" w:hAnsiTheme="majorHAnsi"/>
          <w:sz w:val="21"/>
          <w:szCs w:val="21"/>
        </w:rPr>
        <w:t>s</w:t>
      </w:r>
      <w:r w:rsidRPr="004C4D20">
        <w:rPr>
          <w:rFonts w:asciiTheme="majorHAnsi" w:hAnsiTheme="majorHAnsi"/>
          <w:sz w:val="21"/>
          <w:szCs w:val="21"/>
        </w:rPr>
        <w:t xml:space="preserve"> en</w:t>
      </w:r>
      <w:r>
        <w:rPr>
          <w:rFonts w:asciiTheme="majorHAnsi" w:hAnsiTheme="majorHAnsi"/>
          <w:sz w:val="21"/>
          <w:szCs w:val="21"/>
        </w:rPr>
        <w:t xml:space="preserve"> la Metodología de Trabajo de estos Términos de Referencia mencionadas en</w:t>
      </w:r>
      <w:r w:rsidRPr="004C4D20">
        <w:rPr>
          <w:rFonts w:asciiTheme="majorHAnsi" w:hAnsiTheme="majorHAnsi"/>
          <w:sz w:val="21"/>
          <w:szCs w:val="21"/>
        </w:rPr>
        <w:t xml:space="preserve"> </w:t>
      </w:r>
      <w:r w:rsidRPr="00370432">
        <w:rPr>
          <w:rFonts w:asciiTheme="majorHAnsi" w:hAnsiTheme="majorHAnsi"/>
          <w:sz w:val="21"/>
          <w:szCs w:val="21"/>
        </w:rPr>
        <w:t xml:space="preserve">el punto # </w:t>
      </w:r>
      <w:r w:rsidR="00345BA0" w:rsidRPr="00370432">
        <w:rPr>
          <w:rFonts w:asciiTheme="majorHAnsi" w:hAnsiTheme="majorHAnsi"/>
          <w:sz w:val="21"/>
          <w:szCs w:val="21"/>
        </w:rPr>
        <w:t>6</w:t>
      </w:r>
      <w:r w:rsidRPr="00370432">
        <w:rPr>
          <w:rFonts w:asciiTheme="majorHAnsi" w:hAnsiTheme="majorHAnsi"/>
          <w:sz w:val="21"/>
          <w:szCs w:val="21"/>
        </w:rPr>
        <w:t>.</w:t>
      </w:r>
      <w:r>
        <w:rPr>
          <w:rFonts w:asciiTheme="majorHAnsi" w:hAnsiTheme="majorHAnsi"/>
          <w:sz w:val="21"/>
          <w:szCs w:val="21"/>
        </w:rPr>
        <w:t xml:space="preserve"> </w:t>
      </w:r>
    </w:p>
    <w:p w14:paraId="4298C4A5" w14:textId="77777777" w:rsidR="004C4D20" w:rsidRPr="00141094" w:rsidRDefault="004C4D20" w:rsidP="004C4D20">
      <w:pPr>
        <w:spacing w:line="276" w:lineRule="auto"/>
        <w:jc w:val="both"/>
        <w:rPr>
          <w:rStyle w:val="nfasis"/>
        </w:rPr>
      </w:pPr>
    </w:p>
    <w:p w14:paraId="0DFAA726" w14:textId="2F6B107A" w:rsidR="004C4D20" w:rsidRPr="00141094" w:rsidRDefault="004C4D20" w:rsidP="004C4D20">
      <w:pPr>
        <w:pStyle w:val="TITULO"/>
      </w:pPr>
      <w:r w:rsidRPr="004C4D20">
        <w:t xml:space="preserve">PRESUPUESTO REFERENCIAL </w:t>
      </w:r>
    </w:p>
    <w:p w14:paraId="68EC9877" w14:textId="7ADCBE9A" w:rsidR="00D04571" w:rsidRPr="00D04571" w:rsidRDefault="00D04571" w:rsidP="00D04571">
      <w:pPr>
        <w:spacing w:line="276" w:lineRule="auto"/>
        <w:jc w:val="both"/>
        <w:rPr>
          <w:rFonts w:asciiTheme="majorHAnsi" w:hAnsiTheme="majorHAnsi"/>
          <w:sz w:val="21"/>
          <w:szCs w:val="21"/>
        </w:rPr>
      </w:pPr>
      <w:r w:rsidRPr="00D04571">
        <w:rPr>
          <w:rFonts w:asciiTheme="majorHAnsi" w:hAnsiTheme="majorHAnsi"/>
          <w:sz w:val="21"/>
          <w:szCs w:val="21"/>
        </w:rPr>
        <w:t xml:space="preserve">El presupuesto referencial para la ejecución de los servicios y productos esperados para el servicio de relaciones públicas y representación de Quito en el mercado de </w:t>
      </w:r>
      <w:r>
        <w:rPr>
          <w:rFonts w:asciiTheme="majorHAnsi" w:hAnsiTheme="majorHAnsi"/>
          <w:sz w:val="21"/>
          <w:szCs w:val="21"/>
        </w:rPr>
        <w:t>Europa</w:t>
      </w:r>
      <w:r w:rsidRPr="00D04571">
        <w:rPr>
          <w:rFonts w:asciiTheme="majorHAnsi" w:hAnsiTheme="majorHAnsi"/>
          <w:sz w:val="21"/>
          <w:szCs w:val="21"/>
        </w:rPr>
        <w:t xml:space="preserve"> (</w:t>
      </w:r>
      <w:r>
        <w:rPr>
          <w:rFonts w:asciiTheme="majorHAnsi" w:hAnsiTheme="majorHAnsi"/>
          <w:sz w:val="21"/>
          <w:szCs w:val="21"/>
        </w:rPr>
        <w:t>España, Alemania, Reino Unido, Francia y Holanda) es de $238</w:t>
      </w:r>
      <w:r w:rsidRPr="00D04571">
        <w:rPr>
          <w:rFonts w:asciiTheme="majorHAnsi" w:hAnsiTheme="majorHAnsi"/>
          <w:sz w:val="21"/>
          <w:szCs w:val="21"/>
        </w:rPr>
        <w:t xml:space="preserve">.000,00 (doscientos </w:t>
      </w:r>
      <w:r>
        <w:rPr>
          <w:rFonts w:asciiTheme="majorHAnsi" w:hAnsiTheme="majorHAnsi"/>
          <w:sz w:val="21"/>
          <w:szCs w:val="21"/>
        </w:rPr>
        <w:t xml:space="preserve">treinta y ocho mil </w:t>
      </w:r>
      <w:r w:rsidRPr="00D04571">
        <w:rPr>
          <w:rFonts w:asciiTheme="majorHAnsi" w:hAnsiTheme="majorHAnsi"/>
          <w:sz w:val="21"/>
          <w:szCs w:val="21"/>
        </w:rPr>
        <w:t xml:space="preserve">con 00/100 dólares </w:t>
      </w:r>
      <w:r w:rsidRPr="00182338">
        <w:rPr>
          <w:rFonts w:asciiTheme="majorHAnsi" w:hAnsiTheme="majorHAnsi"/>
          <w:sz w:val="21"/>
          <w:szCs w:val="21"/>
        </w:rPr>
        <w:t>americanos) más IVA valor que se encuentra respaldado con las Certificaciones Presupuestarias Futuras GFA-LEG-01</w:t>
      </w:r>
      <w:r w:rsidR="00182338" w:rsidRPr="00182338">
        <w:rPr>
          <w:rFonts w:asciiTheme="majorHAnsi" w:hAnsiTheme="majorHAnsi"/>
          <w:sz w:val="21"/>
          <w:szCs w:val="21"/>
        </w:rPr>
        <w:t>6</w:t>
      </w:r>
      <w:r w:rsidRPr="00182338">
        <w:rPr>
          <w:rFonts w:asciiTheme="majorHAnsi" w:hAnsiTheme="majorHAnsi"/>
          <w:sz w:val="21"/>
          <w:szCs w:val="21"/>
        </w:rPr>
        <w:t>-18 (Mercadeo) y GFA-LEG-0</w:t>
      </w:r>
      <w:r w:rsidR="00182338" w:rsidRPr="00182338">
        <w:rPr>
          <w:rFonts w:asciiTheme="majorHAnsi" w:hAnsiTheme="majorHAnsi"/>
          <w:sz w:val="21"/>
          <w:szCs w:val="21"/>
        </w:rPr>
        <w:t>17</w:t>
      </w:r>
      <w:r w:rsidRPr="00182338">
        <w:rPr>
          <w:rFonts w:asciiTheme="majorHAnsi" w:hAnsiTheme="majorHAnsi"/>
          <w:sz w:val="21"/>
          <w:szCs w:val="21"/>
        </w:rPr>
        <w:t>-18  (MICE) emitida por la Gerencia Financiera-Administrativa con fecha de 2</w:t>
      </w:r>
      <w:r w:rsidR="00182338" w:rsidRPr="00182338">
        <w:rPr>
          <w:rFonts w:asciiTheme="majorHAnsi" w:hAnsiTheme="majorHAnsi"/>
          <w:sz w:val="21"/>
          <w:szCs w:val="21"/>
        </w:rPr>
        <w:t>1</w:t>
      </w:r>
      <w:r w:rsidRPr="00182338">
        <w:rPr>
          <w:rFonts w:asciiTheme="majorHAnsi" w:hAnsiTheme="majorHAnsi"/>
          <w:sz w:val="21"/>
          <w:szCs w:val="21"/>
        </w:rPr>
        <w:t xml:space="preserve"> de diciembre de 2018, de conformidad al Informe de Estudio Previo.</w:t>
      </w:r>
      <w:r>
        <w:rPr>
          <w:rFonts w:asciiTheme="majorHAnsi" w:hAnsiTheme="majorHAnsi"/>
          <w:sz w:val="21"/>
          <w:szCs w:val="21"/>
        </w:rPr>
        <w:t xml:space="preserve"> </w:t>
      </w:r>
    </w:p>
    <w:p w14:paraId="3AD5E52A" w14:textId="77777777" w:rsidR="00607FF2" w:rsidRPr="00D04571" w:rsidRDefault="00607FF2" w:rsidP="00F317F4">
      <w:pPr>
        <w:pStyle w:val="Prrafodelista"/>
        <w:spacing w:after="0" w:line="276" w:lineRule="auto"/>
        <w:jc w:val="both"/>
        <w:rPr>
          <w:rFonts w:asciiTheme="majorHAnsi" w:hAnsiTheme="majorHAnsi" w:cs="Calibri"/>
          <w:sz w:val="21"/>
          <w:szCs w:val="21"/>
          <w:lang w:val="es-ES"/>
        </w:rPr>
      </w:pPr>
    </w:p>
    <w:p w14:paraId="54826C10" w14:textId="77777777" w:rsidR="00FC0491" w:rsidRDefault="00FC0491" w:rsidP="00F317F4">
      <w:pPr>
        <w:pStyle w:val="Prrafodelista"/>
        <w:spacing w:after="0" w:line="276" w:lineRule="auto"/>
        <w:jc w:val="both"/>
        <w:rPr>
          <w:rFonts w:asciiTheme="majorHAnsi" w:hAnsiTheme="majorHAnsi" w:cs="Calibri"/>
          <w:sz w:val="21"/>
          <w:szCs w:val="21"/>
        </w:rPr>
      </w:pPr>
    </w:p>
    <w:p w14:paraId="0391CC86" w14:textId="7D40D440" w:rsidR="00607FF2" w:rsidRPr="00607FF2" w:rsidRDefault="00607FF2" w:rsidP="00607FF2">
      <w:pPr>
        <w:pStyle w:val="TITULO"/>
        <w:rPr>
          <w:rFonts w:asciiTheme="majorHAnsi" w:hAnsiTheme="majorHAnsi"/>
          <w:sz w:val="21"/>
          <w:szCs w:val="21"/>
        </w:rPr>
      </w:pPr>
      <w:r w:rsidRPr="00607FF2">
        <w:rPr>
          <w:rFonts w:asciiTheme="majorHAnsi" w:hAnsiTheme="majorHAnsi"/>
          <w:sz w:val="21"/>
          <w:szCs w:val="21"/>
        </w:rPr>
        <w:t xml:space="preserve">ENTREGA DE GARANTÍA </w:t>
      </w:r>
    </w:p>
    <w:p w14:paraId="1E83BF5B" w14:textId="77777777" w:rsidR="00FC0491" w:rsidRPr="00D04571" w:rsidRDefault="00634A95" w:rsidP="00FC0491">
      <w:pPr>
        <w:jc w:val="both"/>
        <w:rPr>
          <w:rFonts w:asciiTheme="majorHAnsi" w:eastAsia="Times New Roman" w:hAnsiTheme="majorHAnsi" w:cstheme="minorHAnsi"/>
          <w:sz w:val="21"/>
          <w:szCs w:val="21"/>
          <w:lang w:val="es-ES" w:eastAsia="es-EC"/>
        </w:rPr>
      </w:pPr>
      <w:r w:rsidRPr="00D04571">
        <w:rPr>
          <w:rFonts w:asciiTheme="majorHAnsi" w:eastAsia="Times New Roman" w:hAnsiTheme="majorHAnsi" w:cstheme="minorHAnsi"/>
          <w:sz w:val="21"/>
          <w:szCs w:val="21"/>
          <w:lang w:val="es-ES" w:eastAsia="es-EC"/>
        </w:rPr>
        <w:t>Previa la firma de</w:t>
      </w:r>
      <w:r w:rsidR="00FC0491" w:rsidRPr="00D04571">
        <w:rPr>
          <w:rFonts w:asciiTheme="majorHAnsi" w:eastAsia="Times New Roman" w:hAnsiTheme="majorHAnsi" w:cstheme="minorHAnsi"/>
          <w:sz w:val="21"/>
          <w:szCs w:val="21"/>
          <w:lang w:val="es-ES" w:eastAsia="es-EC"/>
        </w:rPr>
        <w:t xml:space="preserve">l contrato, el proveedor deberá: </w:t>
      </w:r>
    </w:p>
    <w:p w14:paraId="6D96384C" w14:textId="77777777" w:rsidR="00FC0491" w:rsidRPr="00D04571" w:rsidRDefault="00FC0491" w:rsidP="00FC0491">
      <w:pPr>
        <w:jc w:val="both"/>
        <w:rPr>
          <w:rFonts w:asciiTheme="majorHAnsi" w:eastAsia="Times New Roman" w:hAnsiTheme="majorHAnsi" w:cstheme="minorHAnsi"/>
          <w:sz w:val="21"/>
          <w:szCs w:val="21"/>
          <w:lang w:val="es-ES" w:eastAsia="es-EC"/>
        </w:rPr>
      </w:pPr>
    </w:p>
    <w:p w14:paraId="0AD97C4E" w14:textId="77777777" w:rsidR="00FC0491" w:rsidRPr="00D04571" w:rsidRDefault="00FC0491" w:rsidP="00FC0491">
      <w:pPr>
        <w:jc w:val="both"/>
        <w:rPr>
          <w:rFonts w:asciiTheme="majorHAnsi" w:eastAsia="Times New Roman" w:hAnsiTheme="majorHAnsi" w:cstheme="minorHAnsi"/>
          <w:sz w:val="21"/>
          <w:szCs w:val="21"/>
          <w:lang w:val="es-ES" w:eastAsia="es-EC"/>
        </w:rPr>
      </w:pPr>
    </w:p>
    <w:p w14:paraId="16FEAD20" w14:textId="77777777" w:rsidR="000169E6" w:rsidRDefault="00634A95" w:rsidP="000169E6">
      <w:pPr>
        <w:pStyle w:val="Prrafodelista"/>
        <w:numPr>
          <w:ilvl w:val="0"/>
          <w:numId w:val="16"/>
        </w:numPr>
        <w:jc w:val="both"/>
        <w:rPr>
          <w:rFonts w:asciiTheme="majorHAnsi" w:eastAsia="Times New Roman" w:hAnsiTheme="majorHAnsi" w:cstheme="minorHAnsi"/>
          <w:sz w:val="21"/>
          <w:szCs w:val="21"/>
          <w:lang w:val="es-ES" w:eastAsia="es-EC"/>
        </w:rPr>
      </w:pPr>
      <w:r w:rsidRPr="00D04571">
        <w:rPr>
          <w:rFonts w:asciiTheme="majorHAnsi" w:eastAsia="Times New Roman" w:hAnsiTheme="majorHAnsi" w:cstheme="minorHAnsi"/>
          <w:sz w:val="21"/>
          <w:szCs w:val="21"/>
          <w:lang w:val="es-ES" w:eastAsia="es-EC"/>
        </w:rPr>
        <w:t xml:space="preserve">Garantía de fiel cumplimiento del contrato, que se rendirá por un valor igual al cinco por ciento (5%) del monto total del contrato.  Esta garantía debe ser incondicional, irrevocable y de cobro inmediato en Ecuador. </w:t>
      </w:r>
    </w:p>
    <w:p w14:paraId="5E87EDC7" w14:textId="77777777" w:rsidR="000169E6" w:rsidRDefault="000169E6" w:rsidP="000169E6">
      <w:pPr>
        <w:pStyle w:val="Prrafodelista"/>
        <w:jc w:val="both"/>
        <w:rPr>
          <w:rFonts w:asciiTheme="majorHAnsi" w:eastAsia="Times New Roman" w:hAnsiTheme="majorHAnsi" w:cstheme="minorHAnsi"/>
          <w:sz w:val="21"/>
          <w:szCs w:val="21"/>
          <w:lang w:val="es-ES" w:eastAsia="es-EC"/>
        </w:rPr>
      </w:pPr>
    </w:p>
    <w:p w14:paraId="7F4224A5" w14:textId="1EAE8F45" w:rsidR="000169E6" w:rsidRPr="000169E6" w:rsidRDefault="004C1375" w:rsidP="000169E6">
      <w:pPr>
        <w:pStyle w:val="TITULO"/>
        <w:rPr>
          <w:rFonts w:asciiTheme="majorHAnsi" w:hAnsiTheme="majorHAnsi"/>
          <w:sz w:val="21"/>
          <w:szCs w:val="21"/>
        </w:rPr>
      </w:pPr>
      <w:r w:rsidRPr="000169E6">
        <w:rPr>
          <w:rFonts w:asciiTheme="majorHAnsi" w:hAnsiTheme="majorHAnsi"/>
          <w:sz w:val="21"/>
          <w:szCs w:val="21"/>
        </w:rPr>
        <w:t>OBLIGACIONES DE LAS PARTES</w:t>
      </w:r>
    </w:p>
    <w:p w14:paraId="31CA3C93" w14:textId="76D7060A" w:rsidR="004C1375" w:rsidRPr="00780668" w:rsidRDefault="004C1375" w:rsidP="00780668">
      <w:pPr>
        <w:pStyle w:val="Prrafodelista"/>
        <w:numPr>
          <w:ilvl w:val="1"/>
          <w:numId w:val="31"/>
        </w:numPr>
        <w:jc w:val="both"/>
        <w:rPr>
          <w:rFonts w:asciiTheme="majorHAnsi" w:hAnsiTheme="majorHAnsi"/>
          <w:b/>
          <w:sz w:val="21"/>
          <w:szCs w:val="21"/>
        </w:rPr>
      </w:pPr>
      <w:r w:rsidRPr="00780668">
        <w:rPr>
          <w:rFonts w:asciiTheme="majorHAnsi" w:hAnsiTheme="majorHAnsi"/>
          <w:b/>
          <w:sz w:val="21"/>
          <w:szCs w:val="21"/>
        </w:rPr>
        <w:t>OBLIGACIONES DEL CONTRATANTE (QUITO TURISMO)</w:t>
      </w:r>
    </w:p>
    <w:p w14:paraId="3682A380" w14:textId="77777777" w:rsidR="004C1375" w:rsidRPr="00745818" w:rsidRDefault="004C1375" w:rsidP="004C1375">
      <w:pPr>
        <w:pStyle w:val="Prrafodelista"/>
        <w:spacing w:after="0" w:line="276" w:lineRule="auto"/>
        <w:ind w:left="1068"/>
        <w:jc w:val="both"/>
        <w:rPr>
          <w:rFonts w:asciiTheme="majorHAnsi" w:hAnsiTheme="majorHAnsi" w:cs="Calibri"/>
          <w:b/>
          <w:sz w:val="21"/>
          <w:szCs w:val="21"/>
        </w:rPr>
      </w:pPr>
    </w:p>
    <w:p w14:paraId="4CC74602" w14:textId="77777777" w:rsidR="004C1375" w:rsidRPr="00745818" w:rsidRDefault="004C1375" w:rsidP="004C1375">
      <w:pPr>
        <w:pStyle w:val="Prrafodelista1"/>
        <w:numPr>
          <w:ilvl w:val="0"/>
          <w:numId w:val="13"/>
        </w:numPr>
        <w:tabs>
          <w:tab w:val="left" w:pos="284"/>
        </w:tabs>
        <w:jc w:val="both"/>
        <w:rPr>
          <w:rFonts w:asciiTheme="majorHAnsi" w:hAnsiTheme="majorHAnsi"/>
          <w:sz w:val="21"/>
          <w:szCs w:val="21"/>
        </w:rPr>
      </w:pPr>
      <w:r w:rsidRPr="00745818">
        <w:rPr>
          <w:rFonts w:asciiTheme="majorHAnsi" w:hAnsiTheme="majorHAnsi"/>
          <w:sz w:val="21"/>
          <w:szCs w:val="21"/>
          <w:lang w:bidi="hi-IN"/>
        </w:rPr>
        <w:t xml:space="preserve">Pagar por los servicios y/o productos recibidos tras la presentación de la respectiva acta entrega recepción, </w:t>
      </w:r>
      <w:r w:rsidRPr="00745818">
        <w:rPr>
          <w:rFonts w:asciiTheme="majorHAnsi" w:hAnsiTheme="majorHAnsi"/>
          <w:sz w:val="21"/>
          <w:szCs w:val="21"/>
        </w:rPr>
        <w:t>siempre y cuando estos se hayan realizado a satisfacción de Quito Turismo y sean presentados en el informe de cumplimiento de actividades que debe ser presentado por eje de campaña para el procedimiento de los pagos parciales correspondientes.</w:t>
      </w:r>
    </w:p>
    <w:p w14:paraId="13D592C5" w14:textId="77777777" w:rsidR="004C1375" w:rsidRPr="00745818" w:rsidRDefault="004C1375" w:rsidP="004C1375">
      <w:pPr>
        <w:pStyle w:val="Prrafodelista"/>
        <w:numPr>
          <w:ilvl w:val="0"/>
          <w:numId w:val="12"/>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Quito Turismo no asume gastos no estipulados en los presentes términos de referencia.</w:t>
      </w:r>
    </w:p>
    <w:p w14:paraId="036C5375" w14:textId="77777777" w:rsidR="004C1375" w:rsidRPr="00745818" w:rsidRDefault="004C1375" w:rsidP="004C1375">
      <w:pPr>
        <w:pStyle w:val="Prrafodelista"/>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 </w:t>
      </w:r>
    </w:p>
    <w:p w14:paraId="6DCA5258" w14:textId="77777777" w:rsidR="004C1375" w:rsidRPr="00745818" w:rsidRDefault="004C1375" w:rsidP="004C1375">
      <w:pPr>
        <w:pStyle w:val="Prrafodelista"/>
        <w:numPr>
          <w:ilvl w:val="0"/>
          <w:numId w:val="12"/>
        </w:numPr>
        <w:spacing w:after="200" w:line="276" w:lineRule="auto"/>
        <w:jc w:val="both"/>
        <w:rPr>
          <w:rFonts w:asciiTheme="majorHAnsi" w:hAnsiTheme="majorHAnsi" w:cs="Calibri"/>
          <w:sz w:val="21"/>
          <w:szCs w:val="21"/>
        </w:rPr>
      </w:pPr>
      <w:r w:rsidRPr="00745818">
        <w:rPr>
          <w:rFonts w:asciiTheme="majorHAnsi" w:eastAsia="SimSun" w:hAnsiTheme="majorHAnsi" w:cs="Calibri"/>
          <w:sz w:val="21"/>
          <w:szCs w:val="21"/>
          <w:lang w:eastAsia="zh-CN" w:bidi="hi-IN"/>
        </w:rPr>
        <w:t>Quito Turismo no tiene ni tendrá responsabilidades laborales con el personal que se contrate, como equipo técnico para la ejecución de este proyecto, etc.</w:t>
      </w:r>
    </w:p>
    <w:p w14:paraId="05C5E592" w14:textId="77777777" w:rsidR="004C1375" w:rsidRPr="00745818" w:rsidRDefault="004C1375" w:rsidP="004C1375">
      <w:pPr>
        <w:pStyle w:val="Prrafodelista"/>
        <w:spacing w:after="200" w:line="276" w:lineRule="auto"/>
        <w:jc w:val="both"/>
        <w:rPr>
          <w:rFonts w:asciiTheme="majorHAnsi" w:hAnsiTheme="majorHAnsi" w:cs="Calibri"/>
          <w:sz w:val="21"/>
          <w:szCs w:val="21"/>
        </w:rPr>
      </w:pPr>
    </w:p>
    <w:p w14:paraId="1404BF39" w14:textId="0CD476C6" w:rsidR="004C1375" w:rsidRPr="00745818" w:rsidRDefault="004C1375" w:rsidP="004C1375">
      <w:pPr>
        <w:pStyle w:val="Prrafodelista"/>
        <w:numPr>
          <w:ilvl w:val="0"/>
          <w:numId w:val="12"/>
        </w:numPr>
        <w:spacing w:after="200" w:line="276" w:lineRule="auto"/>
        <w:jc w:val="both"/>
        <w:rPr>
          <w:rFonts w:asciiTheme="majorHAnsi" w:hAnsiTheme="majorHAnsi" w:cs="Calibri"/>
          <w:sz w:val="21"/>
          <w:szCs w:val="21"/>
        </w:rPr>
      </w:pPr>
      <w:r w:rsidRPr="00745818">
        <w:rPr>
          <w:rFonts w:asciiTheme="majorHAnsi" w:eastAsia="SimSun" w:hAnsiTheme="majorHAnsi" w:cs="Calibri"/>
          <w:sz w:val="21"/>
          <w:szCs w:val="21"/>
          <w:lang w:eastAsia="zh-CN" w:bidi="hi-IN"/>
        </w:rPr>
        <w:t xml:space="preserve">Quito Turismo deberá proporcionar la información que dispone como entidad para uso </w:t>
      </w:r>
      <w:r w:rsidR="0048688E" w:rsidRPr="00745818">
        <w:rPr>
          <w:rFonts w:asciiTheme="majorHAnsi" w:eastAsia="SimSun" w:hAnsiTheme="majorHAnsi" w:cs="Calibri"/>
          <w:sz w:val="21"/>
          <w:szCs w:val="21"/>
          <w:lang w:eastAsia="zh-CN" w:bidi="hi-IN"/>
        </w:rPr>
        <w:t>del proveedor</w:t>
      </w:r>
      <w:r w:rsidR="00BE279C">
        <w:rPr>
          <w:rFonts w:asciiTheme="majorHAnsi" w:eastAsia="SimSun" w:hAnsiTheme="majorHAnsi" w:cs="Calibri"/>
          <w:sz w:val="21"/>
          <w:szCs w:val="21"/>
          <w:lang w:eastAsia="zh-CN" w:bidi="hi-IN"/>
        </w:rPr>
        <w:t xml:space="preserve"> requeridos para el cumplimiento de productos de los ejes de actividades. </w:t>
      </w:r>
      <w:r w:rsidRPr="00745818">
        <w:rPr>
          <w:rFonts w:asciiTheme="majorHAnsi" w:eastAsia="SimSun" w:hAnsiTheme="majorHAnsi" w:cs="Calibri"/>
          <w:sz w:val="21"/>
          <w:szCs w:val="21"/>
          <w:lang w:eastAsia="zh-CN" w:bidi="hi-IN"/>
        </w:rPr>
        <w:tab/>
      </w:r>
    </w:p>
    <w:p w14:paraId="1528B57E" w14:textId="77777777" w:rsidR="004C1375" w:rsidRPr="00745818" w:rsidRDefault="004C1375" w:rsidP="004C1375">
      <w:pPr>
        <w:pStyle w:val="Prrafodelista"/>
        <w:spacing w:after="0" w:line="276" w:lineRule="auto"/>
        <w:jc w:val="both"/>
        <w:rPr>
          <w:rFonts w:asciiTheme="majorHAnsi" w:hAnsiTheme="majorHAnsi"/>
          <w:spacing w:val="-3"/>
          <w:sz w:val="21"/>
          <w:szCs w:val="21"/>
          <w:lang w:val="es-MX"/>
        </w:rPr>
      </w:pPr>
    </w:p>
    <w:p w14:paraId="5B55E625" w14:textId="4D546C2C" w:rsidR="004C1375" w:rsidRPr="00FC0491" w:rsidRDefault="004C1375" w:rsidP="005039C3">
      <w:pPr>
        <w:pStyle w:val="Prrafodelista"/>
        <w:numPr>
          <w:ilvl w:val="0"/>
          <w:numId w:val="12"/>
        </w:numPr>
        <w:spacing w:after="200" w:line="276" w:lineRule="auto"/>
        <w:jc w:val="both"/>
        <w:rPr>
          <w:rFonts w:asciiTheme="majorHAnsi" w:hAnsiTheme="majorHAnsi" w:cs="Calibri"/>
          <w:sz w:val="21"/>
          <w:szCs w:val="21"/>
        </w:rPr>
      </w:pPr>
      <w:r w:rsidRPr="00FD6AF8">
        <w:rPr>
          <w:rFonts w:asciiTheme="majorHAnsi" w:hAnsiTheme="majorHAnsi"/>
          <w:spacing w:val="-3"/>
          <w:sz w:val="21"/>
          <w:szCs w:val="21"/>
          <w:lang w:val="es-MX"/>
        </w:rPr>
        <w:t>Aprobar artes, textos, y demás herramientas promocionales que se utilicen en los ejes</w:t>
      </w:r>
      <w:r w:rsidR="00BE279C" w:rsidRPr="00FD6AF8">
        <w:rPr>
          <w:rFonts w:asciiTheme="majorHAnsi" w:hAnsiTheme="majorHAnsi"/>
          <w:spacing w:val="-3"/>
          <w:sz w:val="21"/>
          <w:szCs w:val="21"/>
          <w:lang w:val="es-MX"/>
        </w:rPr>
        <w:t xml:space="preserve"> promocionales</w:t>
      </w:r>
      <w:r w:rsidRPr="00FD6AF8">
        <w:rPr>
          <w:rFonts w:asciiTheme="majorHAnsi" w:hAnsiTheme="majorHAnsi"/>
          <w:spacing w:val="-3"/>
          <w:sz w:val="21"/>
          <w:szCs w:val="21"/>
          <w:lang w:val="es-MX"/>
        </w:rPr>
        <w:t xml:space="preserve">, previo a la publicación de las mismas. </w:t>
      </w:r>
    </w:p>
    <w:p w14:paraId="136DB691" w14:textId="77777777" w:rsidR="00FC0491" w:rsidRPr="00FC0491" w:rsidRDefault="00FC0491" w:rsidP="00FC0491">
      <w:pPr>
        <w:spacing w:after="200" w:line="276" w:lineRule="auto"/>
        <w:jc w:val="both"/>
        <w:rPr>
          <w:rFonts w:asciiTheme="majorHAnsi" w:hAnsiTheme="majorHAnsi" w:cs="Calibri"/>
          <w:sz w:val="21"/>
          <w:szCs w:val="21"/>
        </w:rPr>
      </w:pPr>
    </w:p>
    <w:p w14:paraId="68FDCC11" w14:textId="29931A79" w:rsidR="004C1375" w:rsidRPr="00780668" w:rsidRDefault="004C1375" w:rsidP="00780668">
      <w:pPr>
        <w:pStyle w:val="Prrafodelista"/>
        <w:numPr>
          <w:ilvl w:val="1"/>
          <w:numId w:val="31"/>
        </w:numPr>
        <w:rPr>
          <w:rFonts w:asciiTheme="majorHAnsi" w:hAnsiTheme="majorHAnsi"/>
          <w:b/>
          <w:sz w:val="21"/>
          <w:szCs w:val="21"/>
        </w:rPr>
      </w:pPr>
      <w:r w:rsidRPr="00780668">
        <w:rPr>
          <w:rFonts w:asciiTheme="majorHAnsi" w:hAnsiTheme="majorHAnsi"/>
          <w:b/>
          <w:sz w:val="21"/>
          <w:szCs w:val="21"/>
        </w:rPr>
        <w:t>OBLIGACIONES DE LA EMPRESA A CONTRATARSE</w:t>
      </w:r>
    </w:p>
    <w:p w14:paraId="6B8A8529" w14:textId="77777777" w:rsidR="004C1375" w:rsidRPr="00745818" w:rsidRDefault="004C1375" w:rsidP="004C1375">
      <w:pPr>
        <w:ind w:left="360"/>
        <w:jc w:val="both"/>
        <w:rPr>
          <w:rFonts w:asciiTheme="majorHAnsi" w:hAnsiTheme="majorHAnsi"/>
          <w:sz w:val="21"/>
          <w:szCs w:val="21"/>
        </w:rPr>
      </w:pPr>
    </w:p>
    <w:p w14:paraId="3C235FB2" w14:textId="77777777" w:rsidR="004C1375" w:rsidRPr="00745818" w:rsidRDefault="004C1375" w:rsidP="004C1375">
      <w:pPr>
        <w:pStyle w:val="Prrafodelista1"/>
        <w:numPr>
          <w:ilvl w:val="0"/>
          <w:numId w:val="5"/>
        </w:numPr>
        <w:tabs>
          <w:tab w:val="left" w:pos="284"/>
        </w:tabs>
        <w:jc w:val="both"/>
        <w:rPr>
          <w:rFonts w:asciiTheme="majorHAnsi" w:hAnsiTheme="majorHAnsi"/>
          <w:sz w:val="21"/>
          <w:szCs w:val="21"/>
        </w:rPr>
      </w:pPr>
      <w:r w:rsidRPr="00745818">
        <w:rPr>
          <w:rFonts w:asciiTheme="majorHAnsi" w:hAnsiTheme="majorHAnsi"/>
          <w:sz w:val="21"/>
          <w:szCs w:val="21"/>
        </w:rPr>
        <w:t xml:space="preserve">Dar cumplimiento y ejecución a los servicios y/o productos contratados de acuerdo a los requerimientos detallados en las especificaciones técnicas de este informe. </w:t>
      </w:r>
    </w:p>
    <w:p w14:paraId="341AF56C" w14:textId="77777777" w:rsidR="004C1375" w:rsidRPr="00745818" w:rsidRDefault="004C1375" w:rsidP="004C1375">
      <w:pPr>
        <w:pStyle w:val="Prrafodelista"/>
        <w:numPr>
          <w:ilvl w:val="0"/>
          <w:numId w:val="5"/>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El proveedor seleccionado no se limitará a los servicios solicitados por Quito Turismo, ya que por su experiencia podrá sugerir la inclusión de servicios adicionales, a fin de complementar la propuesta general objeto de este contrato. </w:t>
      </w:r>
    </w:p>
    <w:p w14:paraId="09460E33" w14:textId="77777777" w:rsidR="004C1375" w:rsidRPr="00745818" w:rsidRDefault="004C1375" w:rsidP="004C1375">
      <w:pPr>
        <w:pStyle w:val="Prrafodelista"/>
        <w:spacing w:after="200" w:line="276" w:lineRule="auto"/>
        <w:jc w:val="both"/>
        <w:rPr>
          <w:rFonts w:asciiTheme="majorHAnsi" w:eastAsia="SimSun" w:hAnsiTheme="majorHAnsi" w:cs="Calibri"/>
          <w:sz w:val="21"/>
          <w:szCs w:val="21"/>
          <w:lang w:eastAsia="zh-CN" w:bidi="hi-IN"/>
        </w:rPr>
      </w:pPr>
    </w:p>
    <w:p w14:paraId="5F9B6576" w14:textId="77777777" w:rsidR="004C1375" w:rsidRPr="00745818" w:rsidRDefault="004C1375" w:rsidP="004C1375">
      <w:pPr>
        <w:pStyle w:val="Prrafodelista"/>
        <w:numPr>
          <w:ilvl w:val="0"/>
          <w:numId w:val="5"/>
        </w:numPr>
        <w:spacing w:after="0" w:line="276" w:lineRule="auto"/>
        <w:contextualSpacing w:val="0"/>
        <w:jc w:val="both"/>
        <w:rPr>
          <w:rFonts w:asciiTheme="majorHAnsi" w:hAnsiTheme="majorHAnsi"/>
          <w:spacing w:val="-3"/>
          <w:sz w:val="21"/>
          <w:szCs w:val="21"/>
          <w:lang w:val="es-MX"/>
        </w:rPr>
      </w:pPr>
      <w:r w:rsidRPr="00745818">
        <w:rPr>
          <w:rFonts w:asciiTheme="majorHAnsi" w:hAnsiTheme="majorHAnsi"/>
          <w:spacing w:val="-3"/>
          <w:sz w:val="21"/>
          <w:szCs w:val="21"/>
          <w:lang w:val="es-MX"/>
        </w:rPr>
        <w:t xml:space="preserve">El proveedor deberá cancelar los servicios prestados, previo al pago que Quito Turismo realice, por tanto, deberá contar con capacidad de financiamiento. </w:t>
      </w:r>
    </w:p>
    <w:p w14:paraId="67903CC7" w14:textId="77777777" w:rsidR="004C1375" w:rsidRPr="00745818" w:rsidRDefault="004C1375" w:rsidP="004C1375">
      <w:pPr>
        <w:pStyle w:val="Prrafodelista"/>
        <w:spacing w:after="200" w:line="276" w:lineRule="auto"/>
        <w:jc w:val="both"/>
        <w:rPr>
          <w:rFonts w:asciiTheme="majorHAnsi" w:eastAsia="SimSun" w:hAnsiTheme="majorHAnsi" w:cs="Calibri"/>
          <w:sz w:val="21"/>
          <w:szCs w:val="21"/>
          <w:lang w:eastAsia="zh-CN" w:bidi="hi-IN"/>
        </w:rPr>
      </w:pPr>
    </w:p>
    <w:p w14:paraId="23788120" w14:textId="77777777" w:rsidR="004C1375" w:rsidRPr="00634A95" w:rsidRDefault="004C1375" w:rsidP="004C1375">
      <w:pPr>
        <w:pStyle w:val="Prrafodelista"/>
        <w:numPr>
          <w:ilvl w:val="0"/>
          <w:numId w:val="5"/>
        </w:numPr>
        <w:spacing w:after="200" w:line="276" w:lineRule="auto"/>
        <w:jc w:val="both"/>
        <w:rPr>
          <w:rFonts w:asciiTheme="majorHAnsi" w:hAnsiTheme="majorHAnsi" w:cs="Calibri"/>
          <w:sz w:val="21"/>
          <w:szCs w:val="21"/>
        </w:rPr>
      </w:pPr>
      <w:r w:rsidRPr="009976FC">
        <w:rPr>
          <w:rFonts w:asciiTheme="majorHAnsi" w:eastAsia="SimSun" w:hAnsiTheme="majorHAnsi" w:cs="Calibri"/>
          <w:sz w:val="21"/>
          <w:szCs w:val="21"/>
          <w:lang w:eastAsia="zh-CN" w:bidi="hi-IN"/>
        </w:rPr>
        <w:t xml:space="preserve">Presentar un informe de cumplimiento con firma de responsabilidad una vez ejecutados los productos y servicios como requisito para el proceso de pago, que incluya un registro fotográfico y respaldos físicos en caso de ser necesarios. Este informe deberá ser presentado a los técnicos de seguimiento de la contratación quienes a su vez emitirán un informe de conformidad al Administrador del Contrato. </w:t>
      </w:r>
    </w:p>
    <w:p w14:paraId="2645FEAD" w14:textId="64D9E346" w:rsidR="00634A95" w:rsidRPr="00634A95" w:rsidRDefault="00634A95" w:rsidP="00634A95">
      <w:pPr>
        <w:numPr>
          <w:ilvl w:val="0"/>
          <w:numId w:val="5"/>
        </w:numPr>
        <w:jc w:val="both"/>
        <w:rPr>
          <w:rFonts w:asciiTheme="majorHAnsi" w:eastAsia="Times New Roman" w:hAnsiTheme="majorHAnsi" w:cstheme="minorHAnsi"/>
          <w:sz w:val="22"/>
          <w:szCs w:val="22"/>
          <w:lang w:val="es-ES" w:eastAsia="es-EC"/>
        </w:rPr>
      </w:pPr>
      <w:r w:rsidRPr="00CA6420">
        <w:rPr>
          <w:rFonts w:asciiTheme="majorHAnsi" w:eastAsia="Times New Roman" w:hAnsiTheme="majorHAnsi" w:cstheme="minorHAnsi"/>
          <w:sz w:val="22"/>
          <w:szCs w:val="22"/>
          <w:lang w:val="es-ES" w:eastAsia="es-EC"/>
        </w:rPr>
        <w:t xml:space="preserve">Elaborar un informe semestral de resultados e impacto de las actividades ejecutadas en cada uno de los mercados. </w:t>
      </w:r>
    </w:p>
    <w:p w14:paraId="60FE7281" w14:textId="77777777" w:rsidR="004C1375" w:rsidRPr="00745818" w:rsidRDefault="004C1375" w:rsidP="004C1375">
      <w:pPr>
        <w:pStyle w:val="Prrafodelista"/>
        <w:rPr>
          <w:rFonts w:asciiTheme="majorHAnsi" w:hAnsiTheme="majorHAnsi" w:cs="Calibri"/>
          <w:sz w:val="21"/>
          <w:szCs w:val="21"/>
        </w:rPr>
      </w:pPr>
    </w:p>
    <w:p w14:paraId="1C7B9C74" w14:textId="77777777" w:rsidR="004C1375" w:rsidRPr="00745818" w:rsidRDefault="004C1375" w:rsidP="004C1375">
      <w:pPr>
        <w:pStyle w:val="Prrafodelista"/>
        <w:numPr>
          <w:ilvl w:val="0"/>
          <w:numId w:val="5"/>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De efectuarse algún cambio, se notificará por cualquier canal de comunicación al administrador del contrato, mismo deberá aprobar o desaprobar lo solicitado </w:t>
      </w:r>
      <w:r w:rsidRPr="00745818">
        <w:rPr>
          <w:rFonts w:asciiTheme="majorHAnsi" w:hAnsiTheme="majorHAnsi"/>
          <w:sz w:val="21"/>
          <w:szCs w:val="21"/>
        </w:rPr>
        <w:t>para el fiel cumplimiento del contrato.</w:t>
      </w:r>
    </w:p>
    <w:p w14:paraId="4D2DBC98" w14:textId="77777777" w:rsidR="004C1375" w:rsidRPr="00745818" w:rsidRDefault="004C1375" w:rsidP="004C1375">
      <w:pPr>
        <w:pStyle w:val="Prrafodelista1"/>
        <w:numPr>
          <w:ilvl w:val="0"/>
          <w:numId w:val="5"/>
        </w:numPr>
        <w:tabs>
          <w:tab w:val="left" w:pos="284"/>
        </w:tabs>
        <w:jc w:val="both"/>
        <w:rPr>
          <w:rFonts w:asciiTheme="majorHAnsi" w:hAnsiTheme="majorHAnsi"/>
          <w:sz w:val="21"/>
          <w:szCs w:val="21"/>
        </w:rPr>
      </w:pPr>
      <w:r w:rsidRPr="00745818">
        <w:rPr>
          <w:rFonts w:asciiTheme="majorHAnsi" w:hAnsiTheme="majorHAnsi"/>
          <w:sz w:val="21"/>
          <w:szCs w:val="21"/>
        </w:rPr>
        <w:t>El proveedor será el único responsable y responderá ante cualquier contratiempo o daños a terceros.</w:t>
      </w:r>
    </w:p>
    <w:p w14:paraId="6EA904BC" w14:textId="77777777" w:rsidR="004C1375" w:rsidRPr="00BE279C" w:rsidRDefault="004C1375" w:rsidP="004C1375">
      <w:pPr>
        <w:pStyle w:val="Prrafodelista1"/>
        <w:numPr>
          <w:ilvl w:val="0"/>
          <w:numId w:val="5"/>
        </w:numPr>
        <w:tabs>
          <w:tab w:val="left" w:pos="284"/>
        </w:tabs>
        <w:suppressAutoHyphens w:val="0"/>
        <w:spacing w:after="0" w:line="240" w:lineRule="auto"/>
        <w:rPr>
          <w:rFonts w:asciiTheme="majorHAnsi" w:hAnsiTheme="majorHAnsi"/>
          <w:b/>
          <w:kern w:val="0"/>
          <w:sz w:val="21"/>
          <w:szCs w:val="21"/>
          <w:lang w:val="es-ES_tradnl" w:eastAsia="en-US"/>
        </w:rPr>
      </w:pPr>
      <w:r w:rsidRPr="00745818">
        <w:rPr>
          <w:rFonts w:asciiTheme="majorHAnsi" w:hAnsiTheme="majorHAnsi"/>
          <w:sz w:val="21"/>
          <w:szCs w:val="21"/>
        </w:rPr>
        <w:t xml:space="preserve">Presentar la garantía económica de fiel cumplimiento del contrato. </w:t>
      </w:r>
    </w:p>
    <w:p w14:paraId="21E04800" w14:textId="77777777" w:rsidR="00BE279C" w:rsidRDefault="00BE279C" w:rsidP="00BE279C">
      <w:pPr>
        <w:pStyle w:val="Prrafodelista1"/>
        <w:tabs>
          <w:tab w:val="left" w:pos="284"/>
        </w:tabs>
        <w:suppressAutoHyphens w:val="0"/>
        <w:spacing w:after="0" w:line="240" w:lineRule="auto"/>
        <w:rPr>
          <w:rFonts w:asciiTheme="majorHAnsi" w:hAnsiTheme="majorHAnsi"/>
          <w:sz w:val="21"/>
          <w:szCs w:val="21"/>
        </w:rPr>
      </w:pPr>
    </w:p>
    <w:p w14:paraId="3436DDCD" w14:textId="5D3CE572" w:rsidR="00BE279C" w:rsidRPr="00E92FFD" w:rsidRDefault="00BE279C" w:rsidP="00BE279C">
      <w:pPr>
        <w:pStyle w:val="Prrafodelista1"/>
        <w:numPr>
          <w:ilvl w:val="0"/>
          <w:numId w:val="5"/>
        </w:numPr>
        <w:tabs>
          <w:tab w:val="left" w:pos="284"/>
        </w:tabs>
        <w:suppressAutoHyphens w:val="0"/>
        <w:spacing w:after="0" w:line="240" w:lineRule="auto"/>
        <w:rPr>
          <w:rFonts w:asciiTheme="majorHAnsi" w:hAnsiTheme="majorHAnsi"/>
          <w:b/>
          <w:kern w:val="0"/>
          <w:sz w:val="21"/>
          <w:szCs w:val="21"/>
          <w:lang w:val="es-ES_tradnl" w:eastAsia="en-US"/>
        </w:rPr>
      </w:pPr>
      <w:r>
        <w:rPr>
          <w:rFonts w:asciiTheme="majorHAnsi" w:hAnsiTheme="majorHAnsi"/>
          <w:kern w:val="0"/>
          <w:sz w:val="21"/>
          <w:szCs w:val="21"/>
          <w:lang w:val="es-ES_tradnl" w:eastAsia="en-US"/>
        </w:rPr>
        <w:t xml:space="preserve">Contar </w:t>
      </w:r>
      <w:r w:rsidR="00634A95">
        <w:rPr>
          <w:rFonts w:asciiTheme="majorHAnsi" w:hAnsiTheme="majorHAnsi"/>
          <w:kern w:val="0"/>
          <w:sz w:val="21"/>
          <w:szCs w:val="21"/>
          <w:lang w:val="es-ES_tradnl" w:eastAsia="en-US"/>
        </w:rPr>
        <w:t>con una r</w:t>
      </w:r>
      <w:r w:rsidR="00E92FFD">
        <w:rPr>
          <w:rFonts w:asciiTheme="majorHAnsi" w:hAnsiTheme="majorHAnsi"/>
          <w:kern w:val="0"/>
          <w:sz w:val="21"/>
          <w:szCs w:val="21"/>
          <w:lang w:val="es-ES_tradnl" w:eastAsia="en-US"/>
        </w:rPr>
        <w:t xml:space="preserve">epresentación legal en Ecuador en caso de ser adjudicado. </w:t>
      </w:r>
    </w:p>
    <w:p w14:paraId="09DD955F" w14:textId="77777777" w:rsidR="00E92FFD" w:rsidRPr="00E92FFD" w:rsidRDefault="00E92FFD" w:rsidP="00E92FFD">
      <w:pPr>
        <w:ind w:left="360"/>
        <w:rPr>
          <w:rFonts w:asciiTheme="majorHAnsi" w:hAnsiTheme="majorHAnsi"/>
          <w:b/>
          <w:sz w:val="21"/>
          <w:szCs w:val="21"/>
        </w:rPr>
      </w:pPr>
    </w:p>
    <w:p w14:paraId="14B803CE" w14:textId="29FA5267" w:rsidR="00E92FFD" w:rsidRPr="0035161C" w:rsidRDefault="00E92FFD" w:rsidP="00E92FFD">
      <w:pPr>
        <w:pStyle w:val="Prrafodelista1"/>
        <w:numPr>
          <w:ilvl w:val="0"/>
          <w:numId w:val="5"/>
        </w:numPr>
        <w:tabs>
          <w:tab w:val="left" w:pos="284"/>
        </w:tabs>
        <w:suppressAutoHyphens w:val="0"/>
        <w:spacing w:after="0" w:line="240" w:lineRule="auto"/>
        <w:rPr>
          <w:rFonts w:asciiTheme="majorHAnsi" w:hAnsiTheme="majorHAnsi"/>
          <w:kern w:val="0"/>
          <w:sz w:val="21"/>
          <w:szCs w:val="21"/>
          <w:lang w:val="es-ES_tradnl" w:eastAsia="en-US"/>
        </w:rPr>
      </w:pPr>
      <w:r w:rsidRPr="0035161C">
        <w:rPr>
          <w:rFonts w:asciiTheme="majorHAnsi" w:hAnsiTheme="majorHAnsi"/>
          <w:kern w:val="0"/>
          <w:sz w:val="21"/>
          <w:szCs w:val="21"/>
          <w:lang w:val="es-ES_tradnl" w:eastAsia="en-US"/>
        </w:rPr>
        <w:t>El oferente adjudicado deberá presentar la</w:t>
      </w:r>
      <w:r>
        <w:rPr>
          <w:rFonts w:asciiTheme="majorHAnsi" w:hAnsiTheme="majorHAnsi"/>
          <w:kern w:val="0"/>
          <w:sz w:val="21"/>
          <w:szCs w:val="21"/>
          <w:lang w:val="es-ES_tradnl" w:eastAsia="en-US"/>
        </w:rPr>
        <w:t xml:space="preserve"> documentación legal pertinente y apostillada que requiera Quito Turismo.</w:t>
      </w:r>
    </w:p>
    <w:p w14:paraId="7F2A03B8" w14:textId="77777777" w:rsidR="00E92FFD" w:rsidRPr="00745818" w:rsidRDefault="00E92FFD" w:rsidP="00E92FFD">
      <w:pPr>
        <w:pStyle w:val="Prrafodelista1"/>
        <w:tabs>
          <w:tab w:val="left" w:pos="284"/>
        </w:tabs>
        <w:suppressAutoHyphens w:val="0"/>
        <w:spacing w:after="0" w:line="240" w:lineRule="auto"/>
        <w:ind w:left="360"/>
        <w:rPr>
          <w:rFonts w:asciiTheme="majorHAnsi" w:hAnsiTheme="majorHAnsi"/>
          <w:b/>
          <w:kern w:val="0"/>
          <w:sz w:val="21"/>
          <w:szCs w:val="21"/>
          <w:lang w:val="es-ES_tradnl" w:eastAsia="en-US"/>
        </w:rPr>
      </w:pPr>
    </w:p>
    <w:p w14:paraId="1470D329" w14:textId="1EFF1503" w:rsidR="004C4D20" w:rsidRDefault="004C4D20" w:rsidP="00607FF2">
      <w:pPr>
        <w:pStyle w:val="Prrafodelista"/>
        <w:spacing w:after="0" w:line="276" w:lineRule="auto"/>
        <w:jc w:val="both"/>
        <w:rPr>
          <w:b/>
          <w:lang w:val="es-ES_tradnl"/>
        </w:rPr>
      </w:pPr>
    </w:p>
    <w:p w14:paraId="27231CC4" w14:textId="4CBDC96C" w:rsidR="00345BA0" w:rsidRPr="00345BA0" w:rsidRDefault="00345BA0" w:rsidP="00345BA0">
      <w:pPr>
        <w:pStyle w:val="TITULO"/>
      </w:pPr>
      <w:r w:rsidRPr="00345BA0">
        <w:t>VIGENCIA DE LA OFERTA</w:t>
      </w:r>
    </w:p>
    <w:p w14:paraId="46E1B6A3" w14:textId="20850345" w:rsidR="00345BA0" w:rsidRPr="00745818" w:rsidRDefault="00345BA0" w:rsidP="00345BA0">
      <w:pPr>
        <w:pStyle w:val="Sinespaciado"/>
        <w:spacing w:line="276" w:lineRule="auto"/>
        <w:jc w:val="both"/>
        <w:rPr>
          <w:rFonts w:asciiTheme="majorHAnsi" w:hAnsiTheme="majorHAnsi" w:cs="Calibri"/>
          <w:sz w:val="21"/>
          <w:szCs w:val="21"/>
        </w:rPr>
      </w:pPr>
      <w:r w:rsidRPr="00745818">
        <w:rPr>
          <w:rFonts w:asciiTheme="majorHAnsi" w:hAnsiTheme="majorHAnsi" w:cs="Calibri"/>
          <w:sz w:val="21"/>
          <w:szCs w:val="21"/>
        </w:rPr>
        <w:t xml:space="preserve">La vigencia de la oferta será de </w:t>
      </w:r>
      <w:r w:rsidR="0048688E">
        <w:rPr>
          <w:rFonts w:asciiTheme="majorHAnsi" w:hAnsiTheme="majorHAnsi" w:cs="Calibri"/>
          <w:sz w:val="21"/>
          <w:szCs w:val="21"/>
        </w:rPr>
        <w:t>6</w:t>
      </w:r>
      <w:r w:rsidRPr="00745818">
        <w:rPr>
          <w:rFonts w:asciiTheme="majorHAnsi" w:hAnsiTheme="majorHAnsi" w:cs="Calibri"/>
          <w:sz w:val="21"/>
          <w:szCs w:val="21"/>
        </w:rPr>
        <w:t>0 días a partir de la presentación.</w:t>
      </w:r>
    </w:p>
    <w:p w14:paraId="727A1DC1" w14:textId="77777777" w:rsidR="00D04571" w:rsidRDefault="00D04571" w:rsidP="00D04571">
      <w:pPr>
        <w:rPr>
          <w:b/>
          <w:lang w:val="es-ES"/>
        </w:rPr>
      </w:pPr>
    </w:p>
    <w:p w14:paraId="65E7A29F" w14:textId="5B751AE6" w:rsidR="00345BA0" w:rsidRPr="00FD6AF8" w:rsidRDefault="00345BA0" w:rsidP="00D04571">
      <w:pPr>
        <w:pStyle w:val="TITULO"/>
      </w:pPr>
      <w:r w:rsidRPr="00745818">
        <w:t>PARAMETROS DE CALIFICACIÓN</w:t>
      </w:r>
      <w:r>
        <w:t xml:space="preserve"> DE LA OFERTA </w:t>
      </w:r>
    </w:p>
    <w:p w14:paraId="38BCB5C4" w14:textId="77777777" w:rsidR="00345BA0" w:rsidRPr="00202242" w:rsidRDefault="00345BA0" w:rsidP="00345BA0">
      <w:pPr>
        <w:suppressAutoHyphens/>
        <w:ind w:left="426"/>
        <w:jc w:val="both"/>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Integridad de la oferta</w:t>
      </w:r>
    </w:p>
    <w:p w14:paraId="4D0A2BB4" w14:textId="77777777" w:rsidR="00345BA0" w:rsidRPr="00745818" w:rsidRDefault="00345BA0" w:rsidP="00345BA0">
      <w:pPr>
        <w:ind w:left="426"/>
        <w:jc w:val="both"/>
        <w:rPr>
          <w:rFonts w:asciiTheme="majorHAnsi" w:eastAsia="Times New Roman" w:hAnsiTheme="majorHAnsi" w:cs="Arial"/>
          <w:b/>
          <w:i/>
          <w:color w:val="000000"/>
          <w:sz w:val="21"/>
          <w:szCs w:val="21"/>
          <w:lang w:eastAsia="es-ES"/>
        </w:rPr>
      </w:pPr>
    </w:p>
    <w:p w14:paraId="130D5D98" w14:textId="77777777" w:rsidR="00FD6AF8" w:rsidRDefault="00345BA0" w:rsidP="00FD6AF8">
      <w:pPr>
        <w:suppressAutoHyphens/>
        <w:spacing w:line="276" w:lineRule="auto"/>
        <w:jc w:val="both"/>
        <w:rPr>
          <w:rFonts w:asciiTheme="majorHAnsi" w:eastAsia="Times New Roman" w:hAnsiTheme="majorHAnsi" w:cs="Arial"/>
          <w:color w:val="00000A"/>
          <w:sz w:val="22"/>
          <w:szCs w:val="22"/>
          <w:lang w:val="es-EC" w:eastAsia="es-ES"/>
        </w:rPr>
      </w:pPr>
      <w:r w:rsidRPr="00745818">
        <w:rPr>
          <w:rFonts w:asciiTheme="majorHAnsi" w:eastAsia="Times New Roman" w:hAnsiTheme="majorHAnsi" w:cs="Arial"/>
          <w:color w:val="000000"/>
          <w:sz w:val="21"/>
          <w:szCs w:val="21"/>
          <w:lang w:eastAsia="es-ES"/>
        </w:rPr>
        <w:t>La integridad de la oferta se evaluará considerando la presentación del Formulario y el cumplimiento de los Requisitos Mínimos previstos en los Términos de Referencia y el Pliego de Contratación.</w:t>
      </w:r>
      <w:r>
        <w:rPr>
          <w:rFonts w:asciiTheme="majorHAnsi" w:eastAsia="Times New Roman" w:hAnsiTheme="majorHAnsi" w:cs="Arial"/>
          <w:color w:val="000000"/>
          <w:sz w:val="21"/>
          <w:szCs w:val="21"/>
          <w:lang w:eastAsia="es-ES"/>
        </w:rPr>
        <w:t xml:space="preserve"> </w:t>
      </w:r>
      <w:r w:rsidRPr="00202242">
        <w:rPr>
          <w:rFonts w:asciiTheme="majorHAnsi" w:eastAsia="Times New Roman" w:hAnsiTheme="majorHAnsi" w:cs="Arial"/>
          <w:color w:val="00000A"/>
          <w:sz w:val="22"/>
          <w:szCs w:val="22"/>
          <w:lang w:val="es-EC" w:eastAsia="es-ES"/>
        </w:rPr>
        <w:t>Para la verificación del cumplimiento de los requisitos mínimos se utilizará la metodología “CUMPLE O NO CUMPLE”.</w:t>
      </w:r>
    </w:p>
    <w:p w14:paraId="71761386" w14:textId="77777777" w:rsidR="00FD6AF8" w:rsidRDefault="00FD6AF8" w:rsidP="00FD6AF8">
      <w:pPr>
        <w:suppressAutoHyphens/>
        <w:spacing w:line="276" w:lineRule="auto"/>
        <w:jc w:val="both"/>
        <w:rPr>
          <w:rFonts w:asciiTheme="majorHAnsi" w:eastAsia="Times New Roman" w:hAnsiTheme="majorHAnsi" w:cs="Arial"/>
          <w:color w:val="00000A"/>
          <w:sz w:val="22"/>
          <w:szCs w:val="22"/>
          <w:lang w:val="es-EC" w:eastAsia="es-ES"/>
        </w:rPr>
      </w:pPr>
    </w:p>
    <w:p w14:paraId="25A286F6" w14:textId="02CC44BF" w:rsidR="00014627" w:rsidRPr="00014627" w:rsidRDefault="00014627" w:rsidP="00FD6AF8">
      <w:pPr>
        <w:suppressAutoHyphens/>
        <w:spacing w:line="276" w:lineRule="auto"/>
        <w:jc w:val="both"/>
        <w:rPr>
          <w:rFonts w:asciiTheme="majorHAnsi" w:eastAsia="Times New Roman" w:hAnsiTheme="majorHAnsi" w:cs="Arial"/>
          <w:color w:val="00000A"/>
          <w:sz w:val="22"/>
          <w:szCs w:val="22"/>
          <w:lang w:val="es-EC" w:eastAsia="es-ES"/>
        </w:rPr>
      </w:pPr>
      <w:r w:rsidRPr="00345BA0">
        <w:rPr>
          <w:rFonts w:asciiTheme="majorHAnsi" w:eastAsia="Times New Roman" w:hAnsiTheme="majorHAnsi" w:cs="Arial"/>
          <w:b/>
          <w:color w:val="00000A"/>
          <w:sz w:val="22"/>
          <w:szCs w:val="22"/>
          <w:u w:val="single"/>
          <w:lang w:val="es-EC" w:eastAsia="es-ES"/>
        </w:rPr>
        <w:t>Requisitos Míni</w:t>
      </w:r>
      <w:r>
        <w:rPr>
          <w:rFonts w:asciiTheme="majorHAnsi" w:eastAsia="Times New Roman" w:hAnsiTheme="majorHAnsi" w:cs="Arial"/>
          <w:b/>
          <w:color w:val="00000A"/>
          <w:sz w:val="22"/>
          <w:szCs w:val="22"/>
          <w:u w:val="single"/>
          <w:lang w:val="es-EC" w:eastAsia="es-ES"/>
        </w:rPr>
        <w:t xml:space="preserve">mos: </w:t>
      </w:r>
    </w:p>
    <w:p w14:paraId="74329EBA" w14:textId="77777777" w:rsidR="00014627" w:rsidRDefault="00014627" w:rsidP="00345BA0">
      <w:pPr>
        <w:suppressAutoHyphens/>
        <w:spacing w:line="276" w:lineRule="auto"/>
        <w:jc w:val="both"/>
        <w:rPr>
          <w:rFonts w:asciiTheme="majorHAnsi" w:eastAsia="Times New Roman" w:hAnsiTheme="majorHAnsi" w:cs="Arial"/>
          <w:color w:val="00000A"/>
          <w:sz w:val="22"/>
          <w:szCs w:val="22"/>
          <w:lang w:val="es-EC" w:eastAsia="es-ES"/>
        </w:rPr>
      </w:pPr>
    </w:p>
    <w:p w14:paraId="07114837" w14:textId="77777777" w:rsidR="00014627" w:rsidRPr="00745818" w:rsidRDefault="00014627" w:rsidP="00014627">
      <w:pPr>
        <w:jc w:val="both"/>
        <w:rPr>
          <w:rFonts w:asciiTheme="majorHAnsi" w:eastAsia="Times New Roman" w:hAnsiTheme="majorHAnsi" w:cs="Arial"/>
          <w:b/>
          <w:i/>
          <w:color w:val="000000"/>
          <w:sz w:val="21"/>
          <w:szCs w:val="21"/>
          <w:lang w:eastAsia="es-ES"/>
        </w:rPr>
      </w:pPr>
      <w:r w:rsidRPr="00745818">
        <w:rPr>
          <w:rFonts w:asciiTheme="majorHAnsi" w:eastAsia="Times New Roman" w:hAnsiTheme="majorHAnsi" w:cs="Arial"/>
          <w:b/>
          <w:i/>
          <w:color w:val="000000"/>
          <w:sz w:val="21"/>
          <w:szCs w:val="21"/>
          <w:lang w:eastAsia="es-ES"/>
        </w:rPr>
        <w:t>Cumplimiento De Términos De Referencia</w:t>
      </w:r>
    </w:p>
    <w:p w14:paraId="3D0C11BD" w14:textId="77777777" w:rsidR="00014627" w:rsidRPr="00745818" w:rsidRDefault="00014627" w:rsidP="00014627">
      <w:pPr>
        <w:ind w:left="426"/>
        <w:jc w:val="both"/>
        <w:rPr>
          <w:rFonts w:asciiTheme="majorHAnsi" w:eastAsia="Times New Roman" w:hAnsiTheme="majorHAnsi" w:cs="Arial"/>
          <w:color w:val="000000"/>
          <w:sz w:val="21"/>
          <w:szCs w:val="21"/>
          <w:lang w:eastAsia="es-ES"/>
        </w:rPr>
      </w:pPr>
    </w:p>
    <w:p w14:paraId="13115C80" w14:textId="5D92FB31" w:rsidR="00014627" w:rsidRPr="00745818" w:rsidRDefault="00014627" w:rsidP="00014627">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Los oferentes deberán incluir dentro de su propuesta de manera pormenorizada el cumplimiento de cada uno de los siguientes ítems requeridos en</w:t>
      </w:r>
      <w:r>
        <w:rPr>
          <w:rFonts w:asciiTheme="majorHAnsi" w:eastAsia="Times New Roman" w:hAnsiTheme="majorHAnsi" w:cs="Arial"/>
          <w:color w:val="000000"/>
          <w:sz w:val="21"/>
          <w:szCs w:val="21"/>
          <w:lang w:eastAsia="es-ES"/>
        </w:rPr>
        <w:t xml:space="preserve"> los presentes Términos de Referencia</w:t>
      </w:r>
      <w:r w:rsidRPr="00745818">
        <w:rPr>
          <w:rFonts w:asciiTheme="majorHAnsi" w:eastAsia="Times New Roman" w:hAnsiTheme="majorHAnsi" w:cs="Arial"/>
          <w:color w:val="000000"/>
          <w:sz w:val="21"/>
          <w:szCs w:val="21"/>
          <w:lang w:eastAsia="es-ES"/>
        </w:rPr>
        <w:t>.</w:t>
      </w:r>
    </w:p>
    <w:p w14:paraId="55004985" w14:textId="77777777" w:rsidR="00014627" w:rsidRPr="00014627" w:rsidRDefault="00014627" w:rsidP="00345BA0">
      <w:pPr>
        <w:suppressAutoHyphens/>
        <w:spacing w:line="276" w:lineRule="auto"/>
        <w:jc w:val="both"/>
        <w:rPr>
          <w:rFonts w:asciiTheme="majorHAnsi" w:eastAsia="Times New Roman" w:hAnsiTheme="majorHAnsi" w:cs="Arial"/>
          <w:color w:val="00000A"/>
          <w:sz w:val="22"/>
          <w:szCs w:val="22"/>
          <w:lang w:eastAsia="es-ES"/>
        </w:rPr>
      </w:pPr>
    </w:p>
    <w:tbl>
      <w:tblPr>
        <w:tblW w:w="8505" w:type="dxa"/>
        <w:tblInd w:w="4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953"/>
        <w:gridCol w:w="1276"/>
        <w:gridCol w:w="1276"/>
      </w:tblGrid>
      <w:tr w:rsidR="00F0784A" w:rsidRPr="00745818" w14:paraId="23951B82"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2A173B" w14:textId="77777777" w:rsidR="00F0784A" w:rsidRPr="00745818" w:rsidRDefault="00F0784A" w:rsidP="00F317F4">
            <w:pPr>
              <w:jc w:val="both"/>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VERIFICACIÓN DE CUMPLIMIENTO DE REQUISITOS MÍNIMOS: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CA0C80" w14:textId="77777777" w:rsidR="00F0784A" w:rsidRPr="00745818" w:rsidRDefault="00F0784A" w:rsidP="00014627">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CUMPLE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4E4AB7" w14:textId="77777777" w:rsidR="00F0784A" w:rsidRPr="00745818" w:rsidRDefault="00F0784A" w:rsidP="00014627">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NO CUMPLE</w:t>
            </w:r>
          </w:p>
        </w:tc>
      </w:tr>
      <w:tr w:rsidR="00F0784A" w:rsidRPr="00745818" w14:paraId="26235B9F"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2A4D1994" w14:textId="77777777" w:rsidR="00F0784A" w:rsidRPr="00745818" w:rsidRDefault="00F0784A" w:rsidP="00F317F4">
            <w:pPr>
              <w:tabs>
                <w:tab w:val="left" w:pos="621"/>
              </w:tabs>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Integridad de la oferta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DB03F3" w14:textId="77777777" w:rsidR="00F0784A" w:rsidRPr="00745818" w:rsidRDefault="00F0784A" w:rsidP="00F317F4">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338287"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r w:rsidR="00F0784A" w:rsidRPr="00745818" w14:paraId="5F3FF823" w14:textId="77777777" w:rsidTr="00014627">
        <w:trPr>
          <w:trHeight w:val="294"/>
        </w:trPr>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357EAFDD" w14:textId="77777777" w:rsidR="00F0784A" w:rsidRPr="00745818" w:rsidRDefault="00F0784A" w:rsidP="00F317F4">
            <w:pP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Experiencia personal técnico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2D879A" w14:textId="77777777" w:rsidR="00F0784A" w:rsidRPr="00745818" w:rsidRDefault="00F0784A" w:rsidP="00F317F4">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B80260"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r w:rsidR="00F0784A" w:rsidRPr="00745818" w14:paraId="7820571C"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1F39B2" w14:textId="77777777" w:rsidR="00F0784A" w:rsidRPr="00745818" w:rsidRDefault="00F0784A"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Experiencia general</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F5397B" w14:textId="77777777" w:rsidR="00F0784A" w:rsidRPr="00745818" w:rsidRDefault="00F0784A" w:rsidP="00F317F4">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AAF907"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r w:rsidR="00F0784A" w:rsidRPr="00745818" w14:paraId="7939CD8F"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BAB7A6" w14:textId="5EB4BA9D" w:rsidR="00F0784A" w:rsidRPr="00745818" w:rsidRDefault="00F0784A" w:rsidP="00F0784A">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Experiencia Específica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241321" w14:textId="77777777" w:rsidR="00F0784A" w:rsidRPr="00745818" w:rsidRDefault="00F0784A" w:rsidP="00F317F4">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FE98D4"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r w:rsidR="00F0784A" w:rsidRPr="00745818" w14:paraId="55835684"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8FF144" w14:textId="77777777" w:rsidR="00F0784A" w:rsidRPr="00745818" w:rsidRDefault="00F0784A"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Oferta Económica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27A387" w14:textId="77777777" w:rsidR="00F0784A" w:rsidRPr="00745818" w:rsidRDefault="00F0784A" w:rsidP="00F317F4">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B96C7A"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r w:rsidR="00F0784A" w:rsidRPr="00745818" w14:paraId="5900DD88" w14:textId="77777777" w:rsidTr="00014627">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9AE9C2" w14:textId="3EE876D8" w:rsidR="00F0784A" w:rsidRPr="00745818" w:rsidRDefault="00F0784A" w:rsidP="00F317F4">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 xml:space="preserve">Oferta Técnica </w:t>
            </w:r>
            <w:r w:rsidRPr="00745818">
              <w:rPr>
                <w:rFonts w:asciiTheme="majorHAnsi" w:eastAsia="Times New Roman" w:hAnsiTheme="majorHAnsi" w:cs="Arial"/>
                <w:color w:val="000000"/>
                <w:sz w:val="21"/>
                <w:szCs w:val="21"/>
                <w:lang w:eastAsia="es-ES"/>
              </w:rPr>
              <w:t>Productos / servicios (Cumplimiento de especificaciones</w:t>
            </w:r>
            <w:r>
              <w:rPr>
                <w:rFonts w:asciiTheme="majorHAnsi" w:eastAsia="Times New Roman" w:hAnsiTheme="majorHAnsi" w:cs="Arial"/>
                <w:color w:val="000000"/>
                <w:sz w:val="21"/>
                <w:szCs w:val="21"/>
                <w:lang w:eastAsia="es-ES"/>
              </w:rPr>
              <w:t xml:space="preserve"> técnicas</w:t>
            </w:r>
            <w:r w:rsidRPr="00745818">
              <w:rPr>
                <w:rFonts w:asciiTheme="majorHAnsi" w:eastAsia="Times New Roman" w:hAnsiTheme="majorHAnsi" w:cs="Arial"/>
                <w:color w:val="000000"/>
                <w:sz w:val="21"/>
                <w:szCs w:val="21"/>
                <w:lang w:eastAsia="es-E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068F38" w14:textId="77777777" w:rsidR="00F0784A" w:rsidRPr="00745818" w:rsidRDefault="00F0784A" w:rsidP="00F317F4">
            <w:pPr>
              <w:jc w:val="both"/>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B125B8" w14:textId="77777777" w:rsidR="00F0784A" w:rsidRPr="00745818" w:rsidRDefault="00F0784A" w:rsidP="00F317F4">
            <w:pPr>
              <w:jc w:val="both"/>
              <w:rPr>
                <w:rFonts w:asciiTheme="majorHAnsi" w:eastAsia="Times New Roman" w:hAnsiTheme="majorHAnsi" w:cs="Arial"/>
                <w:color w:val="000000"/>
                <w:sz w:val="21"/>
                <w:szCs w:val="21"/>
                <w:lang w:eastAsia="es-ES"/>
              </w:rPr>
            </w:pPr>
          </w:p>
        </w:tc>
      </w:tr>
    </w:tbl>
    <w:p w14:paraId="436A0482" w14:textId="52F6C74F" w:rsidR="00345BA0" w:rsidRDefault="00EF054F" w:rsidP="00EF054F">
      <w:pPr>
        <w:suppressAutoHyphens/>
        <w:jc w:val="both"/>
        <w:rPr>
          <w:rFonts w:asciiTheme="majorHAnsi" w:eastAsia="Times New Roman" w:hAnsiTheme="majorHAnsi" w:cs="Arial"/>
          <w:b/>
          <w:i/>
          <w:color w:val="00000A"/>
          <w:sz w:val="22"/>
          <w:szCs w:val="22"/>
          <w:lang w:val="es-EC" w:eastAsia="es-ES"/>
        </w:rPr>
      </w:pPr>
      <w:r>
        <w:rPr>
          <w:rFonts w:asciiTheme="majorHAnsi" w:eastAsia="Times New Roman" w:hAnsiTheme="majorHAnsi" w:cs="Arial"/>
          <w:b/>
          <w:i/>
          <w:color w:val="00000A"/>
          <w:sz w:val="22"/>
          <w:szCs w:val="22"/>
          <w:lang w:val="es-EC" w:eastAsia="es-ES"/>
        </w:rPr>
        <w:t xml:space="preserve">Empresa: </w:t>
      </w:r>
    </w:p>
    <w:p w14:paraId="1494444A" w14:textId="77777777" w:rsidR="00EF054F" w:rsidRDefault="00EF054F" w:rsidP="00345BA0">
      <w:pPr>
        <w:suppressAutoHyphens/>
        <w:ind w:left="426"/>
        <w:jc w:val="both"/>
        <w:rPr>
          <w:rFonts w:asciiTheme="majorHAnsi" w:eastAsia="Times New Roman" w:hAnsiTheme="majorHAnsi" w:cs="Arial"/>
          <w:b/>
          <w:i/>
          <w:color w:val="00000A"/>
          <w:sz w:val="22"/>
          <w:szCs w:val="22"/>
          <w:lang w:val="es-EC" w:eastAsia="es-ES"/>
        </w:rPr>
      </w:pPr>
    </w:p>
    <w:tbl>
      <w:tblPr>
        <w:tblStyle w:val="Tablaconcuadrcula"/>
        <w:tblW w:w="8789" w:type="dxa"/>
        <w:tblInd w:w="562" w:type="dxa"/>
        <w:tblLook w:val="04A0" w:firstRow="1" w:lastRow="0" w:firstColumn="1" w:lastColumn="0" w:noHBand="0" w:noVBand="1"/>
      </w:tblPr>
      <w:tblGrid>
        <w:gridCol w:w="4962"/>
        <w:gridCol w:w="3827"/>
      </w:tblGrid>
      <w:tr w:rsidR="00EF054F" w:rsidRPr="00EF054F" w14:paraId="06600EE2" w14:textId="77777777" w:rsidTr="00EF054F">
        <w:tc>
          <w:tcPr>
            <w:tcW w:w="4962" w:type="dxa"/>
          </w:tcPr>
          <w:p w14:paraId="0E47305F" w14:textId="736690BA" w:rsidR="00EF054F" w:rsidRPr="00EF054F" w:rsidRDefault="00EF054F" w:rsidP="00A25EEF">
            <w:pPr>
              <w:pStyle w:val="Sinespaciado"/>
              <w:spacing w:line="276" w:lineRule="auto"/>
              <w:jc w:val="both"/>
              <w:rPr>
                <w:rFonts w:asciiTheme="majorHAnsi" w:eastAsia="SimSun" w:hAnsiTheme="majorHAnsi" w:cs="Calibri"/>
                <w:b/>
                <w:sz w:val="21"/>
                <w:szCs w:val="21"/>
                <w:lang w:eastAsia="zh-CN" w:bidi="hi-IN"/>
              </w:rPr>
            </w:pPr>
            <w:r>
              <w:rPr>
                <w:rFonts w:asciiTheme="majorHAnsi" w:eastAsia="SimSun" w:hAnsiTheme="majorHAnsi" w:cs="Calibri"/>
                <w:b/>
                <w:sz w:val="21"/>
                <w:szCs w:val="21"/>
                <w:lang w:eastAsia="zh-CN" w:bidi="hi-IN"/>
              </w:rPr>
              <w:t>DESCRIPCIÓN</w:t>
            </w:r>
          </w:p>
        </w:tc>
        <w:tc>
          <w:tcPr>
            <w:tcW w:w="3827" w:type="dxa"/>
          </w:tcPr>
          <w:p w14:paraId="5C17568C" w14:textId="5DE7AD0A" w:rsidR="00EF054F" w:rsidRPr="00EF054F" w:rsidRDefault="00EF054F" w:rsidP="00A25EEF">
            <w:pPr>
              <w:pStyle w:val="Prrafodelista2"/>
              <w:ind w:left="0"/>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DOCUMENTACIÓN HABILITANTE</w:t>
            </w:r>
          </w:p>
        </w:tc>
      </w:tr>
      <w:tr w:rsidR="00EF054F" w:rsidRPr="00EF054F" w14:paraId="221EB005" w14:textId="77777777" w:rsidTr="00EF054F">
        <w:tc>
          <w:tcPr>
            <w:tcW w:w="4962" w:type="dxa"/>
          </w:tcPr>
          <w:p w14:paraId="2E27954C" w14:textId="77777777" w:rsidR="00EF054F" w:rsidRPr="00EF054F" w:rsidRDefault="00EF054F" w:rsidP="00A25EEF">
            <w:pPr>
              <w:pStyle w:val="Sinespaciado"/>
              <w:spacing w:line="276" w:lineRule="auto"/>
              <w:rPr>
                <w:rFonts w:asciiTheme="majorHAnsi" w:eastAsia="SimSun" w:hAnsiTheme="majorHAnsi" w:cs="Calibri"/>
                <w:sz w:val="21"/>
                <w:szCs w:val="21"/>
                <w:lang w:eastAsia="zh-CN" w:bidi="hi-IN"/>
              </w:rPr>
            </w:pPr>
            <w:r w:rsidRPr="00EF054F">
              <w:rPr>
                <w:rFonts w:asciiTheme="majorHAnsi" w:hAnsiTheme="majorHAnsi" w:cs="Arial"/>
                <w:sz w:val="21"/>
                <w:szCs w:val="21"/>
                <w:lang w:eastAsia="es-EC"/>
              </w:rPr>
              <w:t>La empresa debe contar con una filial, red o representante en cada uno de los países mencionados que integran los mercados, con su respectivo equipo de trabajo que atienda los requerimientos de Quito Turismo y tenga capacidad de respuesta inmediata</w:t>
            </w:r>
          </w:p>
        </w:tc>
        <w:tc>
          <w:tcPr>
            <w:tcW w:w="3827" w:type="dxa"/>
          </w:tcPr>
          <w:p w14:paraId="3F9749FE" w14:textId="77777777" w:rsidR="00EF054F" w:rsidRPr="00EF054F" w:rsidRDefault="00EF054F" w:rsidP="00A25EEF">
            <w:pPr>
              <w:pStyle w:val="Textoindependiente"/>
              <w:tabs>
                <w:tab w:val="left" w:pos="707"/>
              </w:tabs>
              <w:spacing w:after="0" w:line="240" w:lineRule="auto"/>
              <w:rPr>
                <w:rStyle w:val="nfasis"/>
                <w:rFonts w:asciiTheme="majorHAnsi" w:hAnsiTheme="majorHAnsi"/>
                <w:i w:val="0"/>
                <w:color w:val="000000"/>
                <w:sz w:val="21"/>
                <w:szCs w:val="21"/>
                <w:lang w:val="es-ES"/>
              </w:rPr>
            </w:pPr>
          </w:p>
          <w:p w14:paraId="29FE76C2" w14:textId="77777777" w:rsidR="00EF054F" w:rsidRPr="00EF054F" w:rsidRDefault="00EF054F" w:rsidP="00EF054F">
            <w:pPr>
              <w:pStyle w:val="Prrafodelista"/>
              <w:numPr>
                <w:ilvl w:val="0"/>
                <w:numId w:val="26"/>
              </w:numPr>
              <w:ind w:left="176" w:hanging="176"/>
              <w:jc w:val="both"/>
              <w:rPr>
                <w:rFonts w:asciiTheme="majorHAnsi" w:eastAsia="Arial Unicode MS" w:hAnsiTheme="majorHAnsi" w:cs="Calibri"/>
                <w:iCs/>
                <w:color w:val="000000"/>
                <w:kern w:val="1"/>
                <w:sz w:val="21"/>
                <w:szCs w:val="21"/>
                <w:lang w:val="es-ES" w:eastAsia="zh-CN"/>
              </w:rPr>
            </w:pPr>
            <w:r w:rsidRPr="00EF054F">
              <w:rPr>
                <w:rFonts w:asciiTheme="majorHAnsi" w:eastAsia="Times New Roman" w:hAnsiTheme="majorHAnsi" w:cstheme="minorHAnsi"/>
                <w:iCs/>
                <w:sz w:val="21"/>
                <w:szCs w:val="21"/>
                <w:lang w:val="es-ES" w:eastAsia="es-EC"/>
              </w:rPr>
              <w:t>Organigrama por cada mercado seleccionado del equipo de trabajo para Quito.</w:t>
            </w:r>
            <w:r w:rsidRPr="00EF054F">
              <w:rPr>
                <w:rStyle w:val="nfasis"/>
                <w:rFonts w:asciiTheme="majorHAnsi" w:eastAsia="Arial Unicode MS" w:hAnsiTheme="majorHAnsi" w:cs="Calibri"/>
                <w:i w:val="0"/>
                <w:color w:val="000000"/>
                <w:kern w:val="1"/>
                <w:sz w:val="21"/>
                <w:szCs w:val="21"/>
                <w:lang w:eastAsia="zh-CN"/>
              </w:rPr>
              <w:t xml:space="preserve">     </w:t>
            </w:r>
          </w:p>
        </w:tc>
      </w:tr>
      <w:tr w:rsidR="00EF054F" w:rsidRPr="00EF054F" w14:paraId="15F78004" w14:textId="77777777" w:rsidTr="00EF054F">
        <w:trPr>
          <w:trHeight w:val="1118"/>
        </w:trPr>
        <w:tc>
          <w:tcPr>
            <w:tcW w:w="4962" w:type="dxa"/>
          </w:tcPr>
          <w:p w14:paraId="0E53647F" w14:textId="77777777" w:rsidR="00EF054F" w:rsidRPr="00EF054F" w:rsidRDefault="00EF054F" w:rsidP="00A25EEF">
            <w:pPr>
              <w:pStyle w:val="Sinespaciado"/>
              <w:spacing w:line="276" w:lineRule="auto"/>
              <w:rPr>
                <w:rFonts w:asciiTheme="majorHAnsi" w:hAnsiTheme="majorHAnsi" w:cs="Arial"/>
                <w:sz w:val="21"/>
                <w:szCs w:val="21"/>
                <w:lang w:eastAsia="es-EC"/>
              </w:rPr>
            </w:pPr>
            <w:r w:rsidRPr="00EF054F">
              <w:rPr>
                <w:rFonts w:asciiTheme="majorHAnsi" w:hAnsiTheme="majorHAnsi" w:cs="Arial"/>
                <w:sz w:val="21"/>
                <w:szCs w:val="21"/>
                <w:lang w:eastAsia="es-EC"/>
              </w:rPr>
              <w:t>Constitución legal de la empresa en uno de los siguientes países: Alemania, España, Brasil, Argentina, Colombia, México o Canadá</w:t>
            </w:r>
          </w:p>
        </w:tc>
        <w:tc>
          <w:tcPr>
            <w:tcW w:w="3827" w:type="dxa"/>
          </w:tcPr>
          <w:p w14:paraId="304303DA" w14:textId="77777777" w:rsidR="00EF054F" w:rsidRPr="00EF054F" w:rsidRDefault="00EF054F" w:rsidP="00EF054F">
            <w:pPr>
              <w:pStyle w:val="Prrafodelista"/>
              <w:numPr>
                <w:ilvl w:val="0"/>
                <w:numId w:val="26"/>
              </w:numPr>
              <w:ind w:left="176" w:hanging="176"/>
              <w:jc w:val="both"/>
              <w:rPr>
                <w:rStyle w:val="nfasis"/>
                <w:rFonts w:asciiTheme="majorHAnsi" w:hAnsiTheme="majorHAnsi"/>
                <w:i w:val="0"/>
                <w:color w:val="000000"/>
                <w:sz w:val="21"/>
                <w:szCs w:val="21"/>
                <w:lang w:val="es-ES"/>
              </w:rPr>
            </w:pPr>
            <w:r w:rsidRPr="00EF054F">
              <w:rPr>
                <w:rFonts w:asciiTheme="majorHAnsi" w:eastAsia="Times New Roman" w:hAnsiTheme="majorHAnsi" w:cstheme="minorHAnsi"/>
                <w:sz w:val="21"/>
                <w:szCs w:val="21"/>
                <w:lang w:val="es-ES" w:eastAsia="es-EC"/>
              </w:rPr>
              <w:t>Constitución de la empresa</w:t>
            </w:r>
          </w:p>
        </w:tc>
      </w:tr>
    </w:tbl>
    <w:p w14:paraId="170C77EB" w14:textId="77777777" w:rsidR="00EF054F" w:rsidRDefault="00EF054F" w:rsidP="00345BA0">
      <w:pPr>
        <w:suppressAutoHyphens/>
        <w:ind w:left="426"/>
        <w:jc w:val="both"/>
        <w:rPr>
          <w:rFonts w:asciiTheme="majorHAnsi" w:eastAsia="Times New Roman" w:hAnsiTheme="majorHAnsi" w:cs="Arial"/>
          <w:b/>
          <w:i/>
          <w:color w:val="00000A"/>
          <w:sz w:val="22"/>
          <w:szCs w:val="22"/>
          <w:lang w:val="es-EC" w:eastAsia="es-ES"/>
        </w:rPr>
      </w:pPr>
    </w:p>
    <w:p w14:paraId="3AC6C50D" w14:textId="77777777" w:rsidR="00FD6AF8" w:rsidRDefault="00FD6AF8" w:rsidP="00014627">
      <w:pPr>
        <w:suppressAutoHyphens/>
        <w:jc w:val="both"/>
        <w:rPr>
          <w:rFonts w:asciiTheme="majorHAnsi" w:eastAsia="Times New Roman" w:hAnsiTheme="majorHAnsi" w:cs="Arial"/>
          <w:b/>
          <w:i/>
          <w:color w:val="00000A"/>
          <w:sz w:val="22"/>
          <w:szCs w:val="22"/>
          <w:lang w:val="es-EC" w:eastAsia="es-ES"/>
        </w:rPr>
      </w:pPr>
    </w:p>
    <w:p w14:paraId="673F1252" w14:textId="094984E2" w:rsidR="0041151B" w:rsidRPr="00202242" w:rsidRDefault="00345BA0" w:rsidP="000169E6">
      <w:pPr>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Personal Técnico:</w:t>
      </w:r>
    </w:p>
    <w:p w14:paraId="1090CD68" w14:textId="77777777" w:rsidR="00345BA0" w:rsidRPr="00202242" w:rsidRDefault="00345BA0" w:rsidP="00345BA0">
      <w:pPr>
        <w:suppressAutoHyphens/>
        <w:ind w:left="426"/>
        <w:jc w:val="both"/>
        <w:rPr>
          <w:rFonts w:asciiTheme="majorHAnsi" w:eastAsia="Times New Roman" w:hAnsiTheme="majorHAnsi" w:cs="Arial"/>
          <w:color w:val="00000A"/>
          <w:sz w:val="22"/>
          <w:szCs w:val="22"/>
          <w:lang w:val="es-EC" w:eastAsia="es-ES"/>
        </w:rPr>
      </w:pPr>
    </w:p>
    <w:tbl>
      <w:tblPr>
        <w:tblStyle w:val="Tablaconcuadrcula1"/>
        <w:tblW w:w="8730" w:type="dxa"/>
        <w:tblInd w:w="704" w:type="dxa"/>
        <w:tblLook w:val="04A0" w:firstRow="1" w:lastRow="0" w:firstColumn="1" w:lastColumn="0" w:noHBand="0" w:noVBand="1"/>
      </w:tblPr>
      <w:tblGrid>
        <w:gridCol w:w="992"/>
        <w:gridCol w:w="2694"/>
        <w:gridCol w:w="5044"/>
      </w:tblGrid>
      <w:tr w:rsidR="0041151B" w:rsidRPr="00F85FEC" w14:paraId="120D1170" w14:textId="77777777" w:rsidTr="008F38EB">
        <w:trPr>
          <w:trHeight w:val="222"/>
        </w:trPr>
        <w:tc>
          <w:tcPr>
            <w:tcW w:w="992" w:type="dxa"/>
          </w:tcPr>
          <w:p w14:paraId="1E24BDC4" w14:textId="57078C1F" w:rsidR="0041151B" w:rsidRPr="00F0784A" w:rsidRDefault="0041151B" w:rsidP="00F317F4">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1"/>
                <w:szCs w:val="21"/>
                <w:lang w:eastAsia="es-ES"/>
              </w:rPr>
              <w:t>CANT</w:t>
            </w:r>
          </w:p>
        </w:tc>
        <w:tc>
          <w:tcPr>
            <w:tcW w:w="2694" w:type="dxa"/>
          </w:tcPr>
          <w:p w14:paraId="0290B769" w14:textId="77777777" w:rsidR="0041151B" w:rsidRPr="00F0784A" w:rsidRDefault="0041151B" w:rsidP="00F317F4">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1"/>
                <w:szCs w:val="21"/>
                <w:lang w:eastAsia="es-ES"/>
              </w:rPr>
              <w:t>PERSONAL TÉCNICO</w:t>
            </w:r>
          </w:p>
        </w:tc>
        <w:tc>
          <w:tcPr>
            <w:tcW w:w="5044" w:type="dxa"/>
          </w:tcPr>
          <w:p w14:paraId="132BCABB" w14:textId="0108A1DB" w:rsidR="0041151B" w:rsidRPr="00F0784A" w:rsidRDefault="00F85FEC" w:rsidP="00F317F4">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2"/>
                <w:lang w:eastAsia="es-ES"/>
              </w:rPr>
              <w:t>DOCUMENTACIÓN HABILITANTE</w:t>
            </w:r>
          </w:p>
        </w:tc>
      </w:tr>
      <w:tr w:rsidR="0041151B" w:rsidRPr="00F85FEC" w14:paraId="18A29148" w14:textId="77777777" w:rsidTr="008F38EB">
        <w:trPr>
          <w:trHeight w:val="1601"/>
        </w:trPr>
        <w:tc>
          <w:tcPr>
            <w:tcW w:w="992" w:type="dxa"/>
          </w:tcPr>
          <w:p w14:paraId="5E87623C"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0AD089FE"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1A62B20B"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1</w:t>
            </w:r>
          </w:p>
        </w:tc>
        <w:tc>
          <w:tcPr>
            <w:tcW w:w="2694" w:type="dxa"/>
          </w:tcPr>
          <w:p w14:paraId="4C2223C4"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54C30386"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1CD3B016"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5755229A"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Director / Coordinador de cuenta</w:t>
            </w:r>
          </w:p>
        </w:tc>
        <w:tc>
          <w:tcPr>
            <w:tcW w:w="5044" w:type="dxa"/>
          </w:tcPr>
          <w:p w14:paraId="648C7BEF" w14:textId="57E278E4" w:rsidR="00F85FEC" w:rsidRDefault="0041151B"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eastAsia="es-EC"/>
              </w:rPr>
              <w:t>Hoja de vida</w:t>
            </w:r>
            <w:r w:rsidR="00F85FEC" w:rsidRPr="00F0784A">
              <w:rPr>
                <w:rFonts w:asciiTheme="majorHAnsi" w:eastAsia="Times New Roman" w:hAnsiTheme="majorHAnsi" w:cstheme="minorHAnsi"/>
                <w:sz w:val="21"/>
                <w:szCs w:val="21"/>
                <w:lang w:val="es-ES" w:eastAsia="es-EC"/>
              </w:rPr>
              <w:t xml:space="preserve"> donde se incluya el perfil requerido. </w:t>
            </w:r>
          </w:p>
          <w:p w14:paraId="40482178" w14:textId="3532199B" w:rsidR="001678BA" w:rsidRPr="00F0784A" w:rsidRDefault="001678BA"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Título de 3er. Nivel en Turismo, Administración, Marketing o afines. </w:t>
            </w:r>
          </w:p>
          <w:p w14:paraId="506AE71D" w14:textId="2B0AC98A" w:rsidR="00F85FEC" w:rsidRPr="00F0784A" w:rsidRDefault="0041151B"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Caso de éxito como</w:t>
            </w:r>
            <w:r w:rsidR="00F85FEC" w:rsidRPr="00F0784A">
              <w:rPr>
                <w:rFonts w:asciiTheme="majorHAnsi" w:eastAsia="Times New Roman" w:hAnsiTheme="majorHAnsi" w:cstheme="minorHAnsi"/>
                <w:sz w:val="21"/>
                <w:szCs w:val="21"/>
                <w:lang w:val="es-ES" w:eastAsia="es-EC"/>
              </w:rPr>
              <w:t xml:space="preserve"> </w:t>
            </w:r>
            <w:r w:rsidRPr="00F0784A">
              <w:rPr>
                <w:rFonts w:asciiTheme="majorHAnsi" w:eastAsia="Times New Roman" w:hAnsiTheme="majorHAnsi" w:cstheme="minorHAnsi"/>
                <w:sz w:val="21"/>
                <w:szCs w:val="21"/>
                <w:lang w:val="es-ES" w:eastAsia="es-EC"/>
              </w:rPr>
              <w:t xml:space="preserve">director/coordinador de cuenta representando a destinos turísticos. </w:t>
            </w:r>
          </w:p>
          <w:p w14:paraId="1AB4796A" w14:textId="00F76AA2" w:rsidR="0041151B" w:rsidRPr="00F0784A" w:rsidRDefault="0041151B" w:rsidP="00D04571">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Certificado de haber manejado algún</w:t>
            </w:r>
            <w:r w:rsidR="00D04571">
              <w:rPr>
                <w:rFonts w:asciiTheme="majorHAnsi" w:eastAsia="Times New Roman" w:hAnsiTheme="majorHAnsi" w:cstheme="minorHAnsi"/>
                <w:sz w:val="21"/>
                <w:szCs w:val="21"/>
                <w:lang w:val="es-ES" w:eastAsia="es-EC"/>
              </w:rPr>
              <w:t xml:space="preserve"> destino turístico.</w:t>
            </w:r>
          </w:p>
        </w:tc>
      </w:tr>
      <w:tr w:rsidR="0041151B" w:rsidRPr="00F85FEC" w14:paraId="3EBDA471" w14:textId="77777777" w:rsidTr="008F38EB">
        <w:trPr>
          <w:trHeight w:val="579"/>
        </w:trPr>
        <w:tc>
          <w:tcPr>
            <w:tcW w:w="992" w:type="dxa"/>
          </w:tcPr>
          <w:p w14:paraId="2FAC2C5B" w14:textId="68CD6BB3"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1</w:t>
            </w:r>
          </w:p>
        </w:tc>
        <w:tc>
          <w:tcPr>
            <w:tcW w:w="2694" w:type="dxa"/>
          </w:tcPr>
          <w:p w14:paraId="7B2E778C"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Gestor de Contenidos</w:t>
            </w:r>
          </w:p>
        </w:tc>
        <w:tc>
          <w:tcPr>
            <w:tcW w:w="5044" w:type="dxa"/>
          </w:tcPr>
          <w:p w14:paraId="4D39D56D" w14:textId="13A71B49" w:rsidR="0041151B" w:rsidRPr="00F0784A" w:rsidRDefault="00F0784A"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Hoja de vida</w:t>
            </w:r>
            <w:r w:rsidRPr="00F85FEC">
              <w:rPr>
                <w:rFonts w:asciiTheme="majorHAnsi" w:eastAsia="Times New Roman" w:hAnsiTheme="majorHAnsi" w:cstheme="minorHAnsi"/>
                <w:sz w:val="21"/>
                <w:szCs w:val="21"/>
                <w:lang w:val="es-ES" w:eastAsia="es-EC"/>
              </w:rPr>
              <w:t xml:space="preserve"> donde se incluya el perfil requerido. </w:t>
            </w:r>
          </w:p>
        </w:tc>
      </w:tr>
      <w:tr w:rsidR="00F0784A" w:rsidRPr="00F85FEC" w14:paraId="6FEE07B4" w14:textId="77777777" w:rsidTr="008F38EB">
        <w:trPr>
          <w:trHeight w:val="547"/>
        </w:trPr>
        <w:tc>
          <w:tcPr>
            <w:tcW w:w="992" w:type="dxa"/>
          </w:tcPr>
          <w:p w14:paraId="5E678DA1" w14:textId="19AA6799" w:rsidR="00F0784A" w:rsidRPr="00F85FEC" w:rsidRDefault="00F0784A" w:rsidP="00F317F4">
            <w:pPr>
              <w:suppressAutoHyphens/>
              <w:jc w:val="center"/>
              <w:rPr>
                <w:rFonts w:asciiTheme="majorHAnsi" w:eastAsia="Times New Roman" w:hAnsiTheme="majorHAnsi" w:cs="Arial"/>
                <w:color w:val="00000A"/>
                <w:sz w:val="21"/>
                <w:szCs w:val="21"/>
                <w:lang w:eastAsia="es-ES"/>
              </w:rPr>
            </w:pPr>
            <w:r>
              <w:rPr>
                <w:rFonts w:asciiTheme="majorHAnsi" w:eastAsia="Times New Roman" w:hAnsiTheme="majorHAnsi" w:cs="Arial"/>
                <w:color w:val="00000A"/>
                <w:sz w:val="21"/>
                <w:szCs w:val="21"/>
                <w:lang w:eastAsia="es-ES"/>
              </w:rPr>
              <w:t xml:space="preserve">1 </w:t>
            </w:r>
          </w:p>
        </w:tc>
        <w:tc>
          <w:tcPr>
            <w:tcW w:w="2694" w:type="dxa"/>
          </w:tcPr>
          <w:p w14:paraId="45B13786" w14:textId="1190CC89" w:rsidR="00F0784A" w:rsidRPr="00F85FEC" w:rsidRDefault="00F0784A" w:rsidP="00F317F4">
            <w:pPr>
              <w:suppressAutoHyphens/>
              <w:jc w:val="center"/>
              <w:rPr>
                <w:rFonts w:asciiTheme="majorHAnsi" w:eastAsia="Times New Roman" w:hAnsiTheme="majorHAnsi" w:cs="Arial"/>
                <w:color w:val="00000A"/>
                <w:sz w:val="21"/>
                <w:szCs w:val="21"/>
                <w:lang w:eastAsia="es-ES"/>
              </w:rPr>
            </w:pPr>
            <w:r>
              <w:rPr>
                <w:rFonts w:asciiTheme="majorHAnsi" w:eastAsia="Times New Roman" w:hAnsiTheme="majorHAnsi" w:cs="Arial"/>
                <w:color w:val="00000A"/>
                <w:sz w:val="21"/>
                <w:szCs w:val="21"/>
                <w:lang w:eastAsia="es-ES"/>
              </w:rPr>
              <w:t xml:space="preserve">Relacionador Público </w:t>
            </w:r>
          </w:p>
        </w:tc>
        <w:tc>
          <w:tcPr>
            <w:tcW w:w="5044" w:type="dxa"/>
          </w:tcPr>
          <w:p w14:paraId="3AABE7F2" w14:textId="31CBB499" w:rsidR="00F0784A" w:rsidRPr="00F0784A" w:rsidRDefault="00F0784A"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Hoja de vida</w:t>
            </w:r>
            <w:r w:rsidRPr="00F85FEC">
              <w:rPr>
                <w:rFonts w:asciiTheme="majorHAnsi" w:eastAsia="Times New Roman" w:hAnsiTheme="majorHAnsi" w:cstheme="minorHAnsi"/>
                <w:sz w:val="21"/>
                <w:szCs w:val="21"/>
                <w:lang w:val="es-ES" w:eastAsia="es-EC"/>
              </w:rPr>
              <w:t xml:space="preserve"> donde se incluya el perfil requerido. </w:t>
            </w:r>
          </w:p>
        </w:tc>
      </w:tr>
    </w:tbl>
    <w:p w14:paraId="0C5A67D5" w14:textId="77777777" w:rsidR="00345BA0" w:rsidRPr="00202242" w:rsidRDefault="00345BA0" w:rsidP="00345BA0">
      <w:pPr>
        <w:suppressAutoHyphens/>
        <w:ind w:left="426"/>
        <w:jc w:val="both"/>
        <w:rPr>
          <w:rFonts w:asciiTheme="majorHAnsi" w:eastAsia="Times New Roman" w:hAnsiTheme="majorHAnsi" w:cs="Arial"/>
          <w:color w:val="00000A"/>
          <w:sz w:val="22"/>
          <w:szCs w:val="22"/>
          <w:lang w:val="es-EC" w:eastAsia="es-ES"/>
        </w:rPr>
      </w:pPr>
    </w:p>
    <w:p w14:paraId="034E159F"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p w14:paraId="65A033ED" w14:textId="73F50D89" w:rsidR="00345BA0" w:rsidRPr="00202242" w:rsidRDefault="00345BA0" w:rsidP="00D04571">
      <w:pPr>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Experiencia personal técnico:</w:t>
      </w:r>
    </w:p>
    <w:p w14:paraId="4DF4E9A9"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tbl>
      <w:tblPr>
        <w:tblStyle w:val="Tablaconcuadrcula1"/>
        <w:tblW w:w="8437" w:type="dxa"/>
        <w:tblInd w:w="914" w:type="dxa"/>
        <w:tblLayout w:type="fixed"/>
        <w:tblLook w:val="04A0" w:firstRow="1" w:lastRow="0" w:firstColumn="1" w:lastColumn="0" w:noHBand="0" w:noVBand="1"/>
      </w:tblPr>
      <w:tblGrid>
        <w:gridCol w:w="829"/>
        <w:gridCol w:w="1576"/>
        <w:gridCol w:w="3339"/>
        <w:gridCol w:w="2693"/>
      </w:tblGrid>
      <w:tr w:rsidR="00345BA0" w:rsidRPr="00202242" w14:paraId="3066A452" w14:textId="77777777" w:rsidTr="00014627">
        <w:tc>
          <w:tcPr>
            <w:tcW w:w="829" w:type="dxa"/>
          </w:tcPr>
          <w:p w14:paraId="47B4CBB7"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1576" w:type="dxa"/>
          </w:tcPr>
          <w:p w14:paraId="7DF804B7"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PERSONAL TÉCNICO</w:t>
            </w:r>
          </w:p>
        </w:tc>
        <w:tc>
          <w:tcPr>
            <w:tcW w:w="3339" w:type="dxa"/>
          </w:tcPr>
          <w:p w14:paraId="2ED9ED7F"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 MÍNIMO</w:t>
            </w:r>
          </w:p>
        </w:tc>
        <w:tc>
          <w:tcPr>
            <w:tcW w:w="2693" w:type="dxa"/>
          </w:tcPr>
          <w:p w14:paraId="7978F547"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DOCUMENTACIÓN HABILITANTE</w:t>
            </w:r>
          </w:p>
        </w:tc>
      </w:tr>
      <w:tr w:rsidR="00F0784A" w:rsidRPr="00202242" w14:paraId="50162171" w14:textId="77777777" w:rsidTr="00014627">
        <w:tc>
          <w:tcPr>
            <w:tcW w:w="829" w:type="dxa"/>
          </w:tcPr>
          <w:p w14:paraId="6CBABD9F" w14:textId="0D767CC2" w:rsidR="00F0784A" w:rsidRPr="00202242" w:rsidRDefault="00F0784A" w:rsidP="00F0784A">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Pr="00202242">
              <w:rPr>
                <w:rFonts w:asciiTheme="majorHAnsi" w:eastAsia="Times New Roman" w:hAnsiTheme="majorHAnsi" w:cs="Arial"/>
                <w:color w:val="00000A"/>
                <w:sz w:val="22"/>
                <w:lang w:eastAsia="es-ES"/>
              </w:rPr>
              <w:t>1</w:t>
            </w:r>
          </w:p>
        </w:tc>
        <w:tc>
          <w:tcPr>
            <w:tcW w:w="1576" w:type="dxa"/>
          </w:tcPr>
          <w:p w14:paraId="530962D0" w14:textId="32ADD4ED" w:rsidR="00F0784A" w:rsidRPr="00202242" w:rsidRDefault="00F0784A" w:rsidP="00F0784A">
            <w:pPr>
              <w:suppressAutoHyphens/>
              <w:jc w:val="center"/>
              <w:rPr>
                <w:rFonts w:asciiTheme="majorHAnsi" w:eastAsia="Times New Roman" w:hAnsiTheme="majorHAnsi" w:cs="Arial"/>
                <w:color w:val="00000A"/>
                <w:sz w:val="22"/>
                <w:lang w:eastAsia="es-ES"/>
              </w:rPr>
            </w:pPr>
            <w:r w:rsidRPr="00F85FEC">
              <w:rPr>
                <w:rFonts w:asciiTheme="majorHAnsi" w:eastAsia="Times New Roman" w:hAnsiTheme="majorHAnsi" w:cs="Arial"/>
                <w:color w:val="00000A"/>
                <w:sz w:val="21"/>
                <w:szCs w:val="21"/>
                <w:lang w:eastAsia="es-ES"/>
              </w:rPr>
              <w:t>Director / Coordinador de cuenta</w:t>
            </w:r>
          </w:p>
        </w:tc>
        <w:tc>
          <w:tcPr>
            <w:tcW w:w="3339" w:type="dxa"/>
          </w:tcPr>
          <w:p w14:paraId="2A20AEB0" w14:textId="77777777" w:rsidR="00F0784A" w:rsidRPr="00202242" w:rsidRDefault="00F0784A" w:rsidP="00F0784A">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en </w:t>
            </w:r>
            <w:r>
              <w:rPr>
                <w:rFonts w:asciiTheme="majorHAnsi" w:eastAsia="Times New Roman" w:hAnsiTheme="majorHAnsi" w:cs="Arial"/>
                <w:color w:val="00000A"/>
                <w:sz w:val="22"/>
                <w:lang w:eastAsia="es-ES"/>
              </w:rPr>
              <w:t xml:space="preserve">representación de destinos </w:t>
            </w:r>
            <w:r w:rsidRPr="00202242">
              <w:rPr>
                <w:rFonts w:asciiTheme="majorHAnsi" w:eastAsia="Times New Roman" w:hAnsiTheme="majorHAnsi" w:cs="Arial"/>
                <w:color w:val="00000A"/>
                <w:sz w:val="22"/>
                <w:lang w:eastAsia="es-ES"/>
              </w:rPr>
              <w:t>en los últimos 5 años</w:t>
            </w:r>
          </w:p>
        </w:tc>
        <w:tc>
          <w:tcPr>
            <w:tcW w:w="2693" w:type="dxa"/>
            <w:vMerge w:val="restart"/>
          </w:tcPr>
          <w:p w14:paraId="2697EF19" w14:textId="77777777" w:rsidR="00F0784A" w:rsidRDefault="00F0784A" w:rsidP="00F0784A">
            <w:pPr>
              <w:suppressAutoHyphens/>
              <w:jc w:val="center"/>
              <w:rPr>
                <w:rFonts w:asciiTheme="majorHAnsi" w:eastAsia="Times New Roman" w:hAnsiTheme="majorHAnsi" w:cs="Arial"/>
                <w:color w:val="00000A"/>
                <w:sz w:val="22"/>
                <w:lang w:eastAsia="es-ES"/>
              </w:rPr>
            </w:pPr>
          </w:p>
          <w:p w14:paraId="2DBC56A5" w14:textId="77777777" w:rsidR="00F0784A" w:rsidRDefault="00F0784A" w:rsidP="00F0784A">
            <w:pPr>
              <w:suppressAutoHyphens/>
              <w:jc w:val="center"/>
              <w:rPr>
                <w:rFonts w:asciiTheme="majorHAnsi" w:eastAsia="Times New Roman" w:hAnsiTheme="majorHAnsi" w:cs="Arial"/>
                <w:color w:val="00000A"/>
                <w:sz w:val="22"/>
                <w:lang w:eastAsia="es-ES"/>
              </w:rPr>
            </w:pPr>
          </w:p>
          <w:p w14:paraId="2D54B323" w14:textId="77777777" w:rsidR="00F0784A" w:rsidRDefault="00F0784A" w:rsidP="00F0784A">
            <w:pPr>
              <w:suppressAutoHyphens/>
              <w:jc w:val="center"/>
              <w:rPr>
                <w:rFonts w:asciiTheme="majorHAnsi" w:eastAsia="Times New Roman" w:hAnsiTheme="majorHAnsi" w:cs="Arial"/>
                <w:color w:val="00000A"/>
                <w:sz w:val="22"/>
                <w:lang w:eastAsia="es-ES"/>
              </w:rPr>
            </w:pPr>
          </w:p>
          <w:p w14:paraId="25690C39" w14:textId="77777777" w:rsidR="00F0784A" w:rsidRDefault="00F0784A" w:rsidP="00F0784A">
            <w:pPr>
              <w:suppressAutoHyphens/>
              <w:jc w:val="center"/>
              <w:rPr>
                <w:rFonts w:asciiTheme="majorHAnsi" w:eastAsia="Times New Roman" w:hAnsiTheme="majorHAnsi" w:cs="Arial"/>
                <w:color w:val="00000A"/>
                <w:sz w:val="22"/>
                <w:lang w:eastAsia="es-ES"/>
              </w:rPr>
            </w:pPr>
          </w:p>
          <w:p w14:paraId="42DA69B5" w14:textId="77777777" w:rsidR="00F0784A" w:rsidRPr="00202242" w:rsidRDefault="00F0784A" w:rsidP="00F0784A">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Al menos un certificado que valide su experiencia laboral</w:t>
            </w:r>
          </w:p>
        </w:tc>
      </w:tr>
      <w:tr w:rsidR="00F0784A" w:rsidRPr="00202242" w14:paraId="5112400F" w14:textId="77777777" w:rsidTr="00014627">
        <w:tc>
          <w:tcPr>
            <w:tcW w:w="829" w:type="dxa"/>
          </w:tcPr>
          <w:p w14:paraId="7C0DB9F9" w14:textId="159CC5F7" w:rsidR="00F0784A" w:rsidRPr="00202242" w:rsidRDefault="00F0784A" w:rsidP="00F0784A">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Pr="00202242">
              <w:rPr>
                <w:rFonts w:asciiTheme="majorHAnsi" w:eastAsia="Times New Roman" w:hAnsiTheme="majorHAnsi" w:cs="Arial"/>
                <w:color w:val="00000A"/>
                <w:sz w:val="22"/>
                <w:lang w:eastAsia="es-ES"/>
              </w:rPr>
              <w:t>1</w:t>
            </w:r>
          </w:p>
        </w:tc>
        <w:tc>
          <w:tcPr>
            <w:tcW w:w="1576" w:type="dxa"/>
          </w:tcPr>
          <w:p w14:paraId="35A48210" w14:textId="570DB3CC" w:rsidR="00F0784A" w:rsidRPr="00202242" w:rsidRDefault="00F0784A" w:rsidP="00F0784A">
            <w:pPr>
              <w:suppressAutoHyphens/>
              <w:jc w:val="center"/>
              <w:rPr>
                <w:rFonts w:asciiTheme="majorHAnsi" w:eastAsia="Times New Roman" w:hAnsiTheme="majorHAnsi" w:cs="Arial"/>
                <w:color w:val="00000A"/>
                <w:sz w:val="22"/>
                <w:lang w:eastAsia="es-ES"/>
              </w:rPr>
            </w:pPr>
            <w:r w:rsidRPr="00F85FEC">
              <w:rPr>
                <w:rFonts w:asciiTheme="majorHAnsi" w:eastAsia="Times New Roman" w:hAnsiTheme="majorHAnsi" w:cs="Arial"/>
                <w:color w:val="00000A"/>
                <w:sz w:val="21"/>
                <w:szCs w:val="21"/>
                <w:lang w:eastAsia="es-ES"/>
              </w:rPr>
              <w:t>Gestor de Contenidos</w:t>
            </w:r>
          </w:p>
        </w:tc>
        <w:tc>
          <w:tcPr>
            <w:tcW w:w="3339" w:type="dxa"/>
          </w:tcPr>
          <w:p w14:paraId="031E7C5A" w14:textId="2DB984FA" w:rsidR="00F0784A" w:rsidRPr="00202242" w:rsidRDefault="00D04571" w:rsidP="00F0784A">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w:t>
            </w:r>
            <w:r>
              <w:rPr>
                <w:rFonts w:asciiTheme="majorHAnsi" w:eastAsia="Times New Roman" w:hAnsiTheme="majorHAnsi" w:cs="Arial"/>
                <w:color w:val="00000A"/>
                <w:sz w:val="22"/>
                <w:lang w:eastAsia="es-ES"/>
              </w:rPr>
              <w:t xml:space="preserve">como gestor de contenido </w:t>
            </w:r>
            <w:r w:rsidRPr="00202242">
              <w:rPr>
                <w:rFonts w:asciiTheme="majorHAnsi" w:eastAsia="Times New Roman" w:hAnsiTheme="majorHAnsi" w:cs="Arial"/>
                <w:color w:val="00000A"/>
                <w:sz w:val="22"/>
                <w:lang w:eastAsia="es-ES"/>
              </w:rPr>
              <w:t>en los últimos 5 años</w:t>
            </w:r>
          </w:p>
        </w:tc>
        <w:tc>
          <w:tcPr>
            <w:tcW w:w="2693" w:type="dxa"/>
            <w:vMerge/>
          </w:tcPr>
          <w:p w14:paraId="439548AF" w14:textId="77777777" w:rsidR="00F0784A" w:rsidRPr="00202242" w:rsidRDefault="00F0784A" w:rsidP="00F0784A">
            <w:pPr>
              <w:suppressAutoHyphens/>
              <w:jc w:val="center"/>
              <w:rPr>
                <w:rFonts w:asciiTheme="majorHAnsi" w:eastAsia="Times New Roman" w:hAnsiTheme="majorHAnsi" w:cs="Arial"/>
                <w:color w:val="00000A"/>
                <w:sz w:val="22"/>
                <w:lang w:eastAsia="es-ES"/>
              </w:rPr>
            </w:pPr>
          </w:p>
        </w:tc>
      </w:tr>
      <w:tr w:rsidR="00F0784A" w:rsidRPr="00202242" w14:paraId="58705521" w14:textId="77777777" w:rsidTr="00014627">
        <w:trPr>
          <w:trHeight w:val="777"/>
        </w:trPr>
        <w:tc>
          <w:tcPr>
            <w:tcW w:w="829" w:type="dxa"/>
          </w:tcPr>
          <w:p w14:paraId="5F1067CD" w14:textId="3A636401" w:rsidR="00F0784A" w:rsidRPr="00202242" w:rsidRDefault="00F0784A" w:rsidP="00F317F4">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t>1</w:t>
            </w:r>
          </w:p>
        </w:tc>
        <w:tc>
          <w:tcPr>
            <w:tcW w:w="1576" w:type="dxa"/>
          </w:tcPr>
          <w:p w14:paraId="136B178A" w14:textId="73EC15F7" w:rsidR="00F0784A" w:rsidRPr="00202242" w:rsidRDefault="00F0784A" w:rsidP="00F317F4">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t xml:space="preserve">Relacionador Público </w:t>
            </w:r>
          </w:p>
        </w:tc>
        <w:tc>
          <w:tcPr>
            <w:tcW w:w="3339" w:type="dxa"/>
          </w:tcPr>
          <w:p w14:paraId="0E72CA79" w14:textId="66E080F2" w:rsidR="00F0784A" w:rsidRPr="00202242" w:rsidRDefault="00D04571" w:rsidP="00F317F4">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w:t>
            </w:r>
            <w:r>
              <w:rPr>
                <w:rFonts w:asciiTheme="majorHAnsi" w:eastAsia="Times New Roman" w:hAnsiTheme="majorHAnsi" w:cs="Arial"/>
                <w:color w:val="00000A"/>
                <w:sz w:val="22"/>
                <w:lang w:eastAsia="es-ES"/>
              </w:rPr>
              <w:t xml:space="preserve">como relacionador público </w:t>
            </w:r>
            <w:r w:rsidRPr="00202242">
              <w:rPr>
                <w:rFonts w:asciiTheme="majorHAnsi" w:eastAsia="Times New Roman" w:hAnsiTheme="majorHAnsi" w:cs="Arial"/>
                <w:color w:val="00000A"/>
                <w:sz w:val="22"/>
                <w:lang w:eastAsia="es-ES"/>
              </w:rPr>
              <w:t>en los últimos 5 años</w:t>
            </w:r>
          </w:p>
        </w:tc>
        <w:tc>
          <w:tcPr>
            <w:tcW w:w="2693" w:type="dxa"/>
            <w:vMerge/>
          </w:tcPr>
          <w:p w14:paraId="64CE466B" w14:textId="77777777" w:rsidR="00F0784A" w:rsidRPr="00202242" w:rsidRDefault="00F0784A" w:rsidP="00F317F4">
            <w:pPr>
              <w:suppressAutoHyphens/>
              <w:jc w:val="center"/>
              <w:rPr>
                <w:rFonts w:asciiTheme="majorHAnsi" w:eastAsia="Times New Roman" w:hAnsiTheme="majorHAnsi" w:cs="Arial"/>
                <w:color w:val="00000A"/>
                <w:sz w:val="22"/>
                <w:lang w:eastAsia="es-ES"/>
              </w:rPr>
            </w:pPr>
          </w:p>
        </w:tc>
      </w:tr>
    </w:tbl>
    <w:p w14:paraId="4430722A"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p w14:paraId="5FB51DBF" w14:textId="77777777" w:rsidR="00FD6AF8" w:rsidRDefault="00FD6AF8" w:rsidP="00014627">
      <w:pPr>
        <w:rPr>
          <w:rFonts w:asciiTheme="majorHAnsi" w:eastAsia="Times New Roman" w:hAnsiTheme="majorHAnsi" w:cs="Arial"/>
          <w:b/>
          <w:i/>
          <w:color w:val="00000A"/>
          <w:sz w:val="22"/>
          <w:szCs w:val="22"/>
          <w:lang w:val="es-EC" w:eastAsia="es-ES"/>
        </w:rPr>
      </w:pPr>
    </w:p>
    <w:p w14:paraId="5A536C78" w14:textId="77777777" w:rsidR="00EF054F" w:rsidRDefault="00EF054F">
      <w:pPr>
        <w:rPr>
          <w:rFonts w:asciiTheme="majorHAnsi" w:eastAsia="Times New Roman" w:hAnsiTheme="majorHAnsi" w:cs="Arial"/>
          <w:b/>
          <w:i/>
          <w:color w:val="00000A"/>
          <w:sz w:val="22"/>
          <w:szCs w:val="22"/>
          <w:lang w:val="es-EC" w:eastAsia="es-ES"/>
        </w:rPr>
      </w:pPr>
      <w:r>
        <w:rPr>
          <w:rFonts w:asciiTheme="majorHAnsi" w:eastAsia="Times New Roman" w:hAnsiTheme="majorHAnsi" w:cs="Arial"/>
          <w:b/>
          <w:i/>
          <w:color w:val="00000A"/>
          <w:sz w:val="22"/>
          <w:szCs w:val="22"/>
          <w:lang w:val="es-EC" w:eastAsia="es-ES"/>
        </w:rPr>
        <w:br w:type="page"/>
      </w:r>
    </w:p>
    <w:p w14:paraId="1198929F" w14:textId="067BE6D7" w:rsidR="00345BA0" w:rsidRDefault="00345BA0" w:rsidP="00014627">
      <w:pPr>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Experiencia General</w:t>
      </w:r>
    </w:p>
    <w:p w14:paraId="253D9DAD"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tbl>
      <w:tblPr>
        <w:tblStyle w:val="Tablaconcuadrcula1"/>
        <w:tblW w:w="8215" w:type="dxa"/>
        <w:tblInd w:w="994" w:type="dxa"/>
        <w:tblLook w:val="04A0" w:firstRow="1" w:lastRow="0" w:firstColumn="1" w:lastColumn="0" w:noHBand="0" w:noVBand="1"/>
      </w:tblPr>
      <w:tblGrid>
        <w:gridCol w:w="2523"/>
        <w:gridCol w:w="941"/>
        <w:gridCol w:w="4751"/>
      </w:tblGrid>
      <w:tr w:rsidR="00345BA0" w:rsidRPr="00202242" w14:paraId="177313C1" w14:textId="77777777" w:rsidTr="0017305A">
        <w:tc>
          <w:tcPr>
            <w:tcW w:w="2523" w:type="dxa"/>
          </w:tcPr>
          <w:p w14:paraId="47D6CD5D"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w:t>
            </w:r>
          </w:p>
        </w:tc>
        <w:tc>
          <w:tcPr>
            <w:tcW w:w="941" w:type="dxa"/>
          </w:tcPr>
          <w:p w14:paraId="1691489F"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4751" w:type="dxa"/>
          </w:tcPr>
          <w:p w14:paraId="5E9BBB73"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EXPERIENCIA MÍNIMA</w:t>
            </w:r>
          </w:p>
        </w:tc>
      </w:tr>
      <w:tr w:rsidR="00345BA0" w:rsidRPr="00202242" w14:paraId="79C09639" w14:textId="77777777" w:rsidTr="0017305A">
        <w:tc>
          <w:tcPr>
            <w:tcW w:w="2523" w:type="dxa"/>
          </w:tcPr>
          <w:p w14:paraId="34C998F3" w14:textId="3D33D4FC" w:rsidR="00345BA0" w:rsidRPr="00202242" w:rsidRDefault="00F0784A" w:rsidP="00F317F4">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00345BA0" w:rsidRPr="00202242">
              <w:rPr>
                <w:rFonts w:asciiTheme="majorHAnsi" w:eastAsia="Times New Roman" w:hAnsiTheme="majorHAnsi" w:cs="Arial"/>
                <w:color w:val="00000A"/>
                <w:sz w:val="22"/>
                <w:lang w:eastAsia="es-ES"/>
              </w:rPr>
              <w:t>EXPERIENCIA GENERAL DEL OFERENTE</w:t>
            </w:r>
          </w:p>
        </w:tc>
        <w:tc>
          <w:tcPr>
            <w:tcW w:w="941" w:type="dxa"/>
          </w:tcPr>
          <w:p w14:paraId="34FD60D8" w14:textId="77777777" w:rsidR="00345BA0" w:rsidRPr="00202242" w:rsidRDefault="00345BA0" w:rsidP="00F317F4">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1</w:t>
            </w:r>
          </w:p>
        </w:tc>
        <w:tc>
          <w:tcPr>
            <w:tcW w:w="4751" w:type="dxa"/>
          </w:tcPr>
          <w:p w14:paraId="77790BA4" w14:textId="6133CD09" w:rsidR="00345BA0" w:rsidRPr="00D04571" w:rsidRDefault="00D04571" w:rsidP="006F0F1D">
            <w:pPr>
              <w:suppressAutoHyphens/>
              <w:jc w:val="both"/>
              <w:rPr>
                <w:rFonts w:asciiTheme="majorHAnsi" w:eastAsia="Times New Roman" w:hAnsiTheme="majorHAnsi" w:cs="Arial"/>
                <w:color w:val="00000A"/>
                <w:sz w:val="21"/>
                <w:szCs w:val="21"/>
                <w:lang w:eastAsia="es-ES"/>
              </w:rPr>
            </w:pPr>
            <w:r w:rsidRPr="00D04571">
              <w:rPr>
                <w:rFonts w:asciiTheme="majorHAnsi" w:eastAsia="Times New Roman" w:hAnsiTheme="majorHAnsi" w:cs="Arial"/>
                <w:color w:val="00000A"/>
                <w:sz w:val="21"/>
                <w:szCs w:val="21"/>
                <w:lang w:eastAsia="es-ES"/>
              </w:rPr>
              <w:t xml:space="preserve">La empresa deberá presentar mínimo 1 certificado o copia de acta entrega – recepción o copia de contrato como experiencia en la representación </w:t>
            </w:r>
            <w:r w:rsidR="006F0F1D">
              <w:rPr>
                <w:rFonts w:asciiTheme="majorHAnsi" w:eastAsia="Times New Roman" w:hAnsiTheme="majorHAnsi" w:cs="Arial"/>
                <w:color w:val="00000A"/>
                <w:sz w:val="21"/>
                <w:szCs w:val="21"/>
                <w:lang w:eastAsia="es-ES"/>
              </w:rPr>
              <w:t xml:space="preserve">y relaciones públicas </w:t>
            </w:r>
            <w:r w:rsidRPr="00D04571">
              <w:rPr>
                <w:rFonts w:asciiTheme="majorHAnsi" w:eastAsia="Times New Roman" w:hAnsiTheme="majorHAnsi" w:cs="Arial"/>
                <w:color w:val="00000A"/>
                <w:sz w:val="21"/>
                <w:szCs w:val="21"/>
                <w:lang w:eastAsia="es-ES"/>
              </w:rPr>
              <w:t>en los últimos 5 años.</w:t>
            </w:r>
          </w:p>
        </w:tc>
      </w:tr>
    </w:tbl>
    <w:p w14:paraId="0A740CAC"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p w14:paraId="2116E8EB" w14:textId="553E7498" w:rsidR="00345BA0" w:rsidRPr="00202242" w:rsidRDefault="00F0784A" w:rsidP="00345BA0">
      <w:pPr>
        <w:suppressAutoHyphens/>
        <w:ind w:left="284"/>
        <w:jc w:val="both"/>
        <w:rPr>
          <w:rFonts w:asciiTheme="majorHAnsi" w:eastAsia="Times New Roman" w:hAnsiTheme="majorHAnsi" w:cs="Arial"/>
          <w:b/>
          <w:i/>
          <w:color w:val="00000A"/>
          <w:sz w:val="22"/>
          <w:szCs w:val="22"/>
          <w:lang w:val="es-EC" w:eastAsia="es-ES"/>
        </w:rPr>
      </w:pPr>
      <w:r>
        <w:rPr>
          <w:rFonts w:asciiTheme="majorHAnsi" w:eastAsia="Times New Roman" w:hAnsiTheme="majorHAnsi" w:cs="Arial"/>
          <w:b/>
          <w:i/>
          <w:color w:val="00000A"/>
          <w:sz w:val="22"/>
          <w:szCs w:val="22"/>
          <w:lang w:val="es-EC" w:eastAsia="es-ES"/>
        </w:rPr>
        <w:t>Experiencia E</w:t>
      </w:r>
      <w:r w:rsidR="00345BA0" w:rsidRPr="00202242">
        <w:rPr>
          <w:rFonts w:asciiTheme="majorHAnsi" w:eastAsia="Times New Roman" w:hAnsiTheme="majorHAnsi" w:cs="Arial"/>
          <w:b/>
          <w:i/>
          <w:color w:val="00000A"/>
          <w:sz w:val="22"/>
          <w:szCs w:val="22"/>
          <w:lang w:val="es-EC" w:eastAsia="es-ES"/>
        </w:rPr>
        <w:t xml:space="preserve">specífica </w:t>
      </w:r>
    </w:p>
    <w:p w14:paraId="06F24F53"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tbl>
      <w:tblPr>
        <w:tblStyle w:val="Tablaconcuadrcula1"/>
        <w:tblW w:w="8230" w:type="dxa"/>
        <w:tblInd w:w="979" w:type="dxa"/>
        <w:tblLook w:val="04A0" w:firstRow="1" w:lastRow="0" w:firstColumn="1" w:lastColumn="0" w:noHBand="0" w:noVBand="1"/>
      </w:tblPr>
      <w:tblGrid>
        <w:gridCol w:w="2523"/>
        <w:gridCol w:w="941"/>
        <w:gridCol w:w="4766"/>
      </w:tblGrid>
      <w:tr w:rsidR="00345BA0" w:rsidRPr="00202242" w14:paraId="34E4D114" w14:textId="77777777" w:rsidTr="0017305A">
        <w:tc>
          <w:tcPr>
            <w:tcW w:w="2523" w:type="dxa"/>
          </w:tcPr>
          <w:p w14:paraId="18D9CF5D"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w:t>
            </w:r>
          </w:p>
        </w:tc>
        <w:tc>
          <w:tcPr>
            <w:tcW w:w="941" w:type="dxa"/>
          </w:tcPr>
          <w:p w14:paraId="76F4DCB4"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4766" w:type="dxa"/>
          </w:tcPr>
          <w:p w14:paraId="2AC3CEE4"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EXPERIENCIA MÍNIMA</w:t>
            </w:r>
          </w:p>
        </w:tc>
      </w:tr>
      <w:tr w:rsidR="00345BA0" w:rsidRPr="00202242" w14:paraId="4599F212" w14:textId="77777777" w:rsidTr="0017305A">
        <w:tc>
          <w:tcPr>
            <w:tcW w:w="2523" w:type="dxa"/>
          </w:tcPr>
          <w:p w14:paraId="4935B459" w14:textId="087EA656" w:rsidR="00345BA0" w:rsidRPr="00202242" w:rsidRDefault="00F0784A" w:rsidP="00F0784A">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00345BA0" w:rsidRPr="00202242">
              <w:rPr>
                <w:rFonts w:asciiTheme="majorHAnsi" w:eastAsia="Times New Roman" w:hAnsiTheme="majorHAnsi" w:cs="Arial"/>
                <w:color w:val="00000A"/>
                <w:sz w:val="22"/>
                <w:lang w:eastAsia="es-ES"/>
              </w:rPr>
              <w:t xml:space="preserve">EXPERIENCIA ESPECÍFICA </w:t>
            </w:r>
            <w:r>
              <w:rPr>
                <w:rFonts w:asciiTheme="majorHAnsi" w:eastAsia="Times New Roman" w:hAnsiTheme="majorHAnsi" w:cs="Arial"/>
                <w:color w:val="00000A"/>
                <w:sz w:val="22"/>
                <w:lang w:eastAsia="es-ES"/>
              </w:rPr>
              <w:t>DEL OFERENTE</w:t>
            </w:r>
          </w:p>
        </w:tc>
        <w:tc>
          <w:tcPr>
            <w:tcW w:w="941" w:type="dxa"/>
          </w:tcPr>
          <w:p w14:paraId="7601A496" w14:textId="77777777" w:rsidR="00D04571" w:rsidRDefault="00D04571" w:rsidP="00F317F4">
            <w:pPr>
              <w:suppressAutoHyphens/>
              <w:jc w:val="center"/>
              <w:rPr>
                <w:rFonts w:asciiTheme="majorHAnsi" w:eastAsia="Times New Roman" w:hAnsiTheme="majorHAnsi" w:cs="Arial"/>
                <w:color w:val="00000A"/>
                <w:sz w:val="22"/>
                <w:lang w:eastAsia="es-ES"/>
              </w:rPr>
            </w:pPr>
          </w:p>
          <w:p w14:paraId="2C548A22" w14:textId="77777777" w:rsidR="00345BA0" w:rsidRPr="00202242" w:rsidRDefault="00345BA0" w:rsidP="00F317F4">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1</w:t>
            </w:r>
          </w:p>
        </w:tc>
        <w:tc>
          <w:tcPr>
            <w:tcW w:w="4766" w:type="dxa"/>
          </w:tcPr>
          <w:p w14:paraId="764AE13D" w14:textId="77777777" w:rsidR="00345BA0" w:rsidRDefault="00D04571" w:rsidP="00F0784A">
            <w:pPr>
              <w:suppressAutoHyphens/>
              <w:jc w:val="both"/>
              <w:rPr>
                <w:rFonts w:asciiTheme="majorHAnsi" w:eastAsia="Times New Roman" w:hAnsiTheme="majorHAnsi" w:cs="Arial"/>
                <w:color w:val="00000A"/>
                <w:sz w:val="21"/>
                <w:szCs w:val="21"/>
                <w:lang w:eastAsia="es-ES"/>
              </w:rPr>
            </w:pPr>
            <w:r w:rsidRPr="00D04571">
              <w:rPr>
                <w:rFonts w:asciiTheme="majorHAnsi" w:eastAsia="Times New Roman" w:hAnsiTheme="majorHAnsi" w:cs="Arial"/>
                <w:color w:val="00000A"/>
                <w:sz w:val="21"/>
                <w:szCs w:val="21"/>
                <w:lang w:eastAsia="es-ES"/>
              </w:rPr>
              <w:t>La empresa deberá presentar mínimo 1 certificado o copia de acta entrega – recepción o copia de contrato como experiencia en la representación y relaciones públicas de un destino turístico en los últimos 5 años.</w:t>
            </w:r>
          </w:p>
          <w:p w14:paraId="4243FEFC" w14:textId="3B6D971C" w:rsidR="00D04571" w:rsidRPr="00D04571" w:rsidRDefault="00D04571" w:rsidP="00F0784A">
            <w:pPr>
              <w:suppressAutoHyphens/>
              <w:jc w:val="both"/>
              <w:rPr>
                <w:rFonts w:asciiTheme="majorHAnsi" w:eastAsia="Times New Roman" w:hAnsiTheme="majorHAnsi" w:cs="Arial"/>
                <w:color w:val="00000A"/>
                <w:sz w:val="21"/>
                <w:szCs w:val="21"/>
                <w:lang w:eastAsia="es-ES"/>
              </w:rPr>
            </w:pPr>
          </w:p>
        </w:tc>
      </w:tr>
    </w:tbl>
    <w:p w14:paraId="4D75116F" w14:textId="77777777" w:rsidR="00EF054F" w:rsidRDefault="00EF054F" w:rsidP="00014627">
      <w:pPr>
        <w:rPr>
          <w:rFonts w:asciiTheme="majorHAnsi" w:eastAsia="Times New Roman" w:hAnsiTheme="majorHAnsi" w:cs="Arial"/>
          <w:b/>
          <w:i/>
          <w:color w:val="000000"/>
          <w:sz w:val="21"/>
          <w:szCs w:val="21"/>
          <w:lang w:eastAsia="es-ES"/>
        </w:rPr>
      </w:pPr>
    </w:p>
    <w:p w14:paraId="53C42819" w14:textId="70F4399E" w:rsidR="00014627" w:rsidRPr="00745818" w:rsidRDefault="00014627" w:rsidP="00014627">
      <w:pPr>
        <w:rPr>
          <w:rFonts w:asciiTheme="majorHAnsi" w:eastAsia="Times New Roman" w:hAnsiTheme="majorHAnsi" w:cs="Arial"/>
          <w:b/>
          <w:i/>
          <w:color w:val="000000"/>
          <w:sz w:val="21"/>
          <w:szCs w:val="21"/>
          <w:lang w:eastAsia="es-ES"/>
        </w:rPr>
      </w:pPr>
      <w:r w:rsidRPr="00745818">
        <w:rPr>
          <w:rFonts w:asciiTheme="majorHAnsi" w:eastAsia="Times New Roman" w:hAnsiTheme="majorHAnsi" w:cs="Arial"/>
          <w:b/>
          <w:i/>
          <w:color w:val="000000"/>
          <w:sz w:val="21"/>
          <w:szCs w:val="21"/>
          <w:lang w:eastAsia="es-ES"/>
        </w:rPr>
        <w:t>Oferta Técnica</w:t>
      </w:r>
    </w:p>
    <w:p w14:paraId="42430765" w14:textId="77777777" w:rsidR="00FD6AF8" w:rsidRDefault="00FD6AF8" w:rsidP="00014627">
      <w:pPr>
        <w:spacing w:line="276" w:lineRule="auto"/>
        <w:jc w:val="both"/>
        <w:rPr>
          <w:rFonts w:asciiTheme="majorHAnsi" w:eastAsia="Times New Roman" w:hAnsiTheme="majorHAnsi" w:cs="Arial"/>
          <w:color w:val="000000"/>
          <w:sz w:val="21"/>
          <w:szCs w:val="21"/>
          <w:lang w:eastAsia="es-ES"/>
        </w:rPr>
      </w:pPr>
    </w:p>
    <w:p w14:paraId="190E1A68" w14:textId="7032BF9F" w:rsidR="00345BA0" w:rsidRDefault="00345BA0" w:rsidP="00014627">
      <w:pPr>
        <w:spacing w:line="276" w:lineRule="auto"/>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Los oferentes deberán incluir dentro de su propuesta de manera pormenorizada el cumplimiento de cada uno </w:t>
      </w:r>
      <w:r w:rsidR="00F0784A">
        <w:rPr>
          <w:rFonts w:asciiTheme="majorHAnsi" w:eastAsia="Times New Roman" w:hAnsiTheme="majorHAnsi" w:cs="Arial"/>
          <w:color w:val="000000"/>
          <w:sz w:val="21"/>
          <w:szCs w:val="21"/>
          <w:lang w:eastAsia="es-ES"/>
        </w:rPr>
        <w:t>de los productos / servicios esperados de acuerdo a las especificaciones técnicas de estos Términos de Refer</w:t>
      </w:r>
      <w:r w:rsidR="00D04571">
        <w:rPr>
          <w:rFonts w:asciiTheme="majorHAnsi" w:eastAsia="Times New Roman" w:hAnsiTheme="majorHAnsi" w:cs="Arial"/>
          <w:color w:val="000000"/>
          <w:sz w:val="21"/>
          <w:szCs w:val="21"/>
          <w:lang w:eastAsia="es-ES"/>
        </w:rPr>
        <w:t xml:space="preserve">encia para los ejes de Mercadeo, MICE </w:t>
      </w:r>
      <w:r w:rsidR="00F0784A">
        <w:rPr>
          <w:rFonts w:asciiTheme="majorHAnsi" w:eastAsia="Times New Roman" w:hAnsiTheme="majorHAnsi" w:cs="Arial"/>
          <w:color w:val="000000"/>
          <w:sz w:val="21"/>
          <w:szCs w:val="21"/>
          <w:lang w:eastAsia="es-ES"/>
        </w:rPr>
        <w:t>y Comunicación</w:t>
      </w:r>
      <w:r w:rsidRPr="00745818">
        <w:rPr>
          <w:rFonts w:asciiTheme="majorHAnsi" w:eastAsia="Times New Roman" w:hAnsiTheme="majorHAnsi" w:cs="Arial"/>
          <w:color w:val="000000"/>
          <w:sz w:val="21"/>
          <w:szCs w:val="21"/>
          <w:lang w:eastAsia="es-ES"/>
        </w:rPr>
        <w:t>.</w:t>
      </w:r>
    </w:p>
    <w:p w14:paraId="55A2AAA5" w14:textId="77777777" w:rsidR="00014627" w:rsidRDefault="00014627" w:rsidP="00014627">
      <w:pPr>
        <w:jc w:val="both"/>
        <w:rPr>
          <w:rFonts w:asciiTheme="majorHAnsi" w:eastAsia="Times New Roman" w:hAnsiTheme="majorHAnsi" w:cs="Arial"/>
          <w:b/>
          <w:i/>
          <w:color w:val="000000"/>
          <w:sz w:val="21"/>
          <w:szCs w:val="21"/>
          <w:lang w:eastAsia="es-ES"/>
        </w:rPr>
      </w:pPr>
    </w:p>
    <w:p w14:paraId="0A98366C" w14:textId="77777777" w:rsidR="00014627" w:rsidRPr="00745818" w:rsidRDefault="00014627" w:rsidP="00014627">
      <w:pPr>
        <w:jc w:val="both"/>
        <w:rPr>
          <w:rFonts w:asciiTheme="majorHAnsi" w:eastAsia="Times New Roman" w:hAnsiTheme="majorHAnsi" w:cs="Arial"/>
          <w:b/>
          <w:i/>
          <w:color w:val="000000"/>
          <w:sz w:val="21"/>
          <w:szCs w:val="21"/>
          <w:lang w:eastAsia="es-ES"/>
        </w:rPr>
      </w:pPr>
      <w:r w:rsidRPr="00745818">
        <w:rPr>
          <w:rFonts w:asciiTheme="majorHAnsi" w:eastAsia="Times New Roman" w:hAnsiTheme="majorHAnsi" w:cs="Arial"/>
          <w:b/>
          <w:i/>
          <w:color w:val="000000"/>
          <w:sz w:val="21"/>
          <w:szCs w:val="21"/>
          <w:lang w:eastAsia="es-ES"/>
        </w:rPr>
        <w:t>Oferta Económica</w:t>
      </w:r>
    </w:p>
    <w:p w14:paraId="207F93D2" w14:textId="77777777" w:rsidR="00FD6AF8" w:rsidRDefault="00FD6AF8" w:rsidP="00014627">
      <w:pPr>
        <w:spacing w:line="276" w:lineRule="auto"/>
        <w:jc w:val="both"/>
        <w:rPr>
          <w:rFonts w:asciiTheme="majorHAnsi" w:eastAsia="Times New Roman" w:hAnsiTheme="majorHAnsi" w:cs="Arial"/>
          <w:color w:val="000000"/>
          <w:sz w:val="21"/>
          <w:szCs w:val="21"/>
          <w:lang w:eastAsia="es-ES"/>
        </w:rPr>
      </w:pPr>
    </w:p>
    <w:p w14:paraId="397B98D3" w14:textId="77777777" w:rsidR="00014627" w:rsidRDefault="00014627" w:rsidP="00014627">
      <w:pPr>
        <w:spacing w:line="276" w:lineRule="auto"/>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Los oferentes deberán presentar su oferta económica en el formulario correspondiente, la misma deberá ser inferior o igual al presupuesto referencial establecido por Quito Turismo en los Términos de Referencia para la contratación, además se deberán detallar los costos unitarios de cada uno de los ítems ofertados para cada eje de campaña. </w:t>
      </w:r>
    </w:p>
    <w:p w14:paraId="36CC0AF7" w14:textId="77777777" w:rsidR="00D04571" w:rsidRDefault="00D04571" w:rsidP="00D04571">
      <w:pPr>
        <w:rPr>
          <w:rFonts w:asciiTheme="majorHAnsi" w:eastAsia="Times New Roman" w:hAnsiTheme="majorHAnsi" w:cs="Arial"/>
          <w:color w:val="000000"/>
          <w:sz w:val="21"/>
          <w:szCs w:val="21"/>
          <w:lang w:eastAsia="es-ES"/>
        </w:rPr>
      </w:pPr>
    </w:p>
    <w:p w14:paraId="54DD41C0" w14:textId="5C940D38" w:rsidR="00014627" w:rsidRPr="00745818" w:rsidRDefault="00014627" w:rsidP="00D04571">
      <w:pPr>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17.1 ME</w:t>
      </w:r>
      <w:r w:rsidRPr="00745818">
        <w:rPr>
          <w:rFonts w:asciiTheme="majorHAnsi" w:eastAsia="Calibri" w:hAnsiTheme="majorHAnsi"/>
          <w:b/>
          <w:color w:val="00000A"/>
          <w:sz w:val="21"/>
          <w:szCs w:val="21"/>
          <w:shd w:val="clear" w:color="auto" w:fill="FFFFFF"/>
        </w:rPr>
        <w:t xml:space="preserve">TODOLOGÍA DE CALIFICACIÓN POR PUNTAJE </w:t>
      </w:r>
      <w:r>
        <w:rPr>
          <w:rFonts w:asciiTheme="majorHAnsi" w:eastAsia="Calibri" w:hAnsiTheme="majorHAnsi"/>
          <w:b/>
          <w:color w:val="00000A"/>
          <w:sz w:val="21"/>
          <w:szCs w:val="21"/>
          <w:shd w:val="clear" w:color="auto" w:fill="FFFFFF"/>
        </w:rPr>
        <w:t xml:space="preserve"> </w:t>
      </w:r>
    </w:p>
    <w:p w14:paraId="0FB6B12D" w14:textId="77777777" w:rsidR="00014627" w:rsidRDefault="00014627" w:rsidP="00014627">
      <w:pPr>
        <w:jc w:val="both"/>
        <w:rPr>
          <w:rFonts w:asciiTheme="majorHAnsi" w:eastAsia="Times New Roman" w:hAnsiTheme="majorHAnsi" w:cs="Arial"/>
          <w:color w:val="000000"/>
          <w:sz w:val="21"/>
          <w:szCs w:val="21"/>
          <w:lang w:eastAsia="es-ES"/>
        </w:rPr>
      </w:pPr>
    </w:p>
    <w:p w14:paraId="6C0EF51A" w14:textId="77777777" w:rsidR="001678BA" w:rsidRDefault="001678BA" w:rsidP="001678BA">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Las ofertas que cumplan con los requisitos mínimos pasarán a la calificación por puntaje.</w:t>
      </w:r>
    </w:p>
    <w:p w14:paraId="4CCD759B" w14:textId="77777777" w:rsidR="00D04571" w:rsidRDefault="00D04571" w:rsidP="00014627">
      <w:pPr>
        <w:jc w:val="both"/>
        <w:rPr>
          <w:rFonts w:asciiTheme="majorHAnsi" w:eastAsia="Times New Roman" w:hAnsiTheme="majorHAnsi" w:cs="Arial"/>
          <w:color w:val="000000"/>
          <w:sz w:val="21"/>
          <w:szCs w:val="21"/>
          <w:lang w:eastAsia="es-ES"/>
        </w:rPr>
      </w:pPr>
    </w:p>
    <w:p w14:paraId="4730419C" w14:textId="1E623170" w:rsidR="00014627" w:rsidRPr="00745818" w:rsidRDefault="00014627" w:rsidP="00014627">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Parámetros a evaluar por puntaje:</w:t>
      </w:r>
    </w:p>
    <w:p w14:paraId="2151D5DD" w14:textId="77777777" w:rsidR="00014627" w:rsidRPr="00745818" w:rsidRDefault="00014627" w:rsidP="00014627">
      <w:pPr>
        <w:ind w:left="567" w:hanging="142"/>
        <w:jc w:val="both"/>
        <w:rPr>
          <w:rFonts w:asciiTheme="majorHAnsi" w:eastAsia="Times New Roman" w:hAnsiTheme="majorHAnsi" w:cs="Arial"/>
          <w:color w:val="000000"/>
          <w:sz w:val="21"/>
          <w:szCs w:val="21"/>
          <w:lang w:eastAsia="es-ES"/>
        </w:rPr>
      </w:pPr>
    </w:p>
    <w:tbl>
      <w:tblPr>
        <w:tblStyle w:val="Tablaconcuadrcula1"/>
        <w:tblW w:w="0" w:type="auto"/>
        <w:jc w:val="center"/>
        <w:tblLook w:val="04A0" w:firstRow="1" w:lastRow="0" w:firstColumn="1" w:lastColumn="0" w:noHBand="0" w:noVBand="1"/>
      </w:tblPr>
      <w:tblGrid>
        <w:gridCol w:w="5103"/>
        <w:gridCol w:w="1790"/>
      </w:tblGrid>
      <w:tr w:rsidR="00014627" w:rsidRPr="00745818" w14:paraId="698EE4B2" w14:textId="77777777" w:rsidTr="00F317F4">
        <w:trPr>
          <w:jc w:val="center"/>
        </w:trPr>
        <w:tc>
          <w:tcPr>
            <w:tcW w:w="5103" w:type="dxa"/>
          </w:tcPr>
          <w:p w14:paraId="5B86511B" w14:textId="77777777" w:rsidR="00014627" w:rsidRPr="00745818" w:rsidRDefault="00014627" w:rsidP="00F317F4">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PARÁMETRO</w:t>
            </w:r>
          </w:p>
        </w:tc>
        <w:tc>
          <w:tcPr>
            <w:tcW w:w="1790" w:type="dxa"/>
          </w:tcPr>
          <w:p w14:paraId="4AE26022" w14:textId="77777777" w:rsidR="00014627" w:rsidRPr="00745818" w:rsidRDefault="00014627" w:rsidP="00F317F4">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VALORACIÓN</w:t>
            </w:r>
          </w:p>
        </w:tc>
      </w:tr>
      <w:tr w:rsidR="00014627" w:rsidRPr="00745818" w14:paraId="333200A4" w14:textId="77777777" w:rsidTr="00F317F4">
        <w:trPr>
          <w:jc w:val="center"/>
        </w:trPr>
        <w:tc>
          <w:tcPr>
            <w:tcW w:w="5103" w:type="dxa"/>
          </w:tcPr>
          <w:p w14:paraId="29E87388" w14:textId="77777777" w:rsidR="00014627" w:rsidRPr="00745818" w:rsidRDefault="00014627" w:rsidP="00F317F4">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Cumplimiento de la Oferta Técnica (Productos / servicios)</w:t>
            </w:r>
          </w:p>
        </w:tc>
        <w:tc>
          <w:tcPr>
            <w:tcW w:w="1790" w:type="dxa"/>
          </w:tcPr>
          <w:p w14:paraId="55A4ED57" w14:textId="77777777" w:rsidR="00014627" w:rsidRPr="00745818" w:rsidRDefault="00014627" w:rsidP="00F317F4">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60</w:t>
            </w:r>
            <w:r w:rsidRPr="00745818">
              <w:rPr>
                <w:rFonts w:asciiTheme="majorHAnsi" w:eastAsia="Times New Roman" w:hAnsiTheme="majorHAnsi" w:cs="Arial"/>
                <w:color w:val="000000"/>
                <w:sz w:val="21"/>
                <w:szCs w:val="21"/>
                <w:lang w:eastAsia="es-ES"/>
              </w:rPr>
              <w:t xml:space="preserve"> puntos</w:t>
            </w:r>
          </w:p>
        </w:tc>
      </w:tr>
      <w:tr w:rsidR="00014627" w:rsidRPr="00745818" w14:paraId="0607C52F" w14:textId="77777777" w:rsidTr="00F317F4">
        <w:trPr>
          <w:jc w:val="center"/>
        </w:trPr>
        <w:tc>
          <w:tcPr>
            <w:tcW w:w="5103" w:type="dxa"/>
          </w:tcPr>
          <w:p w14:paraId="204F6BD9"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Cumplimiento de la </w:t>
            </w:r>
            <w:r>
              <w:rPr>
                <w:rFonts w:asciiTheme="majorHAnsi" w:eastAsia="Times New Roman" w:hAnsiTheme="majorHAnsi" w:cs="Arial"/>
                <w:color w:val="000000"/>
                <w:sz w:val="21"/>
                <w:szCs w:val="21"/>
                <w:lang w:eastAsia="es-ES"/>
              </w:rPr>
              <w:t>Oferta</w:t>
            </w:r>
            <w:r w:rsidRPr="00745818">
              <w:rPr>
                <w:rFonts w:asciiTheme="majorHAnsi" w:eastAsia="Times New Roman" w:hAnsiTheme="majorHAnsi" w:cs="Arial"/>
                <w:color w:val="000000"/>
                <w:sz w:val="21"/>
                <w:szCs w:val="21"/>
                <w:lang w:eastAsia="es-ES"/>
              </w:rPr>
              <w:t xml:space="preserve"> económica</w:t>
            </w:r>
          </w:p>
        </w:tc>
        <w:tc>
          <w:tcPr>
            <w:tcW w:w="1790" w:type="dxa"/>
          </w:tcPr>
          <w:p w14:paraId="21E91643"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40 puntos </w:t>
            </w:r>
          </w:p>
        </w:tc>
      </w:tr>
    </w:tbl>
    <w:p w14:paraId="55E1054E" w14:textId="0CD20D8A" w:rsidR="00014627" w:rsidRDefault="00014627" w:rsidP="00014627">
      <w:pPr>
        <w:rPr>
          <w:rFonts w:asciiTheme="majorHAnsi" w:eastAsia="Calibri" w:hAnsiTheme="majorHAnsi"/>
          <w:b/>
          <w:color w:val="00000A"/>
          <w:sz w:val="21"/>
          <w:szCs w:val="21"/>
          <w:shd w:val="clear" w:color="auto" w:fill="FFFFFF"/>
        </w:rPr>
      </w:pPr>
    </w:p>
    <w:p w14:paraId="715E1609" w14:textId="77777777" w:rsidR="008D2181" w:rsidRPr="00745818" w:rsidRDefault="008D2181" w:rsidP="00014627">
      <w:pPr>
        <w:rPr>
          <w:rFonts w:asciiTheme="majorHAnsi" w:eastAsia="Calibri" w:hAnsiTheme="majorHAnsi"/>
          <w:b/>
          <w:color w:val="00000A"/>
          <w:sz w:val="21"/>
          <w:szCs w:val="21"/>
          <w:shd w:val="clear" w:color="auto" w:fill="FFFFFF"/>
        </w:rPr>
      </w:pPr>
    </w:p>
    <w:p w14:paraId="3495582E" w14:textId="1CFD7559" w:rsidR="00014627" w:rsidRDefault="00014627" w:rsidP="00014627">
      <w:pPr>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 xml:space="preserve">17.1.1 </w:t>
      </w:r>
      <w:r w:rsidRPr="00745818">
        <w:rPr>
          <w:rFonts w:asciiTheme="majorHAnsi" w:eastAsia="Calibri" w:hAnsiTheme="majorHAnsi"/>
          <w:b/>
          <w:color w:val="00000A"/>
          <w:sz w:val="21"/>
          <w:szCs w:val="21"/>
          <w:shd w:val="clear" w:color="auto" w:fill="FFFFFF"/>
        </w:rPr>
        <w:t xml:space="preserve">Método de calificación </w:t>
      </w:r>
      <w:r>
        <w:rPr>
          <w:rFonts w:asciiTheme="majorHAnsi" w:eastAsia="Calibri" w:hAnsiTheme="majorHAnsi"/>
          <w:b/>
          <w:color w:val="00000A"/>
          <w:sz w:val="21"/>
          <w:szCs w:val="21"/>
          <w:shd w:val="clear" w:color="auto" w:fill="FFFFFF"/>
        </w:rPr>
        <w:t>Oferta</w:t>
      </w:r>
      <w:r w:rsidRPr="00745818">
        <w:rPr>
          <w:rFonts w:asciiTheme="majorHAnsi" w:eastAsia="Calibri" w:hAnsiTheme="majorHAnsi"/>
          <w:b/>
          <w:color w:val="00000A"/>
          <w:sz w:val="21"/>
          <w:szCs w:val="21"/>
          <w:shd w:val="clear" w:color="auto" w:fill="FFFFFF"/>
        </w:rPr>
        <w:t xml:space="preserve"> </w:t>
      </w:r>
      <w:r>
        <w:rPr>
          <w:rFonts w:asciiTheme="majorHAnsi" w:eastAsia="Calibri" w:hAnsiTheme="majorHAnsi"/>
          <w:b/>
          <w:color w:val="00000A"/>
          <w:sz w:val="21"/>
          <w:szCs w:val="21"/>
          <w:shd w:val="clear" w:color="auto" w:fill="FFFFFF"/>
        </w:rPr>
        <w:t>T</w:t>
      </w:r>
      <w:r w:rsidRPr="00745818">
        <w:rPr>
          <w:rFonts w:asciiTheme="majorHAnsi" w:eastAsia="Calibri" w:hAnsiTheme="majorHAnsi"/>
          <w:b/>
          <w:color w:val="00000A"/>
          <w:sz w:val="21"/>
          <w:szCs w:val="21"/>
          <w:shd w:val="clear" w:color="auto" w:fill="FFFFFF"/>
        </w:rPr>
        <w:t>écnica:</w:t>
      </w:r>
    </w:p>
    <w:p w14:paraId="428BA1BC" w14:textId="77777777" w:rsidR="00014627" w:rsidRPr="00745818" w:rsidRDefault="00014627" w:rsidP="00014627">
      <w:pPr>
        <w:rPr>
          <w:rFonts w:asciiTheme="majorHAnsi" w:eastAsia="Calibri" w:hAnsiTheme="majorHAnsi"/>
          <w:b/>
          <w:color w:val="00000A"/>
          <w:sz w:val="21"/>
          <w:szCs w:val="21"/>
          <w:shd w:val="clear" w:color="auto" w:fill="FFFFFF"/>
        </w:rPr>
      </w:pPr>
    </w:p>
    <w:tbl>
      <w:tblPr>
        <w:tblW w:w="0" w:type="auto"/>
        <w:jc w:val="center"/>
        <w:tblCellMar>
          <w:left w:w="70" w:type="dxa"/>
          <w:right w:w="70" w:type="dxa"/>
        </w:tblCellMar>
        <w:tblLook w:val="04A0" w:firstRow="1" w:lastRow="0" w:firstColumn="1" w:lastColumn="0" w:noHBand="0" w:noVBand="1"/>
      </w:tblPr>
      <w:tblGrid>
        <w:gridCol w:w="903"/>
        <w:gridCol w:w="3965"/>
      </w:tblGrid>
      <w:tr w:rsidR="00014627" w:rsidRPr="00745818" w14:paraId="4A7DA35E" w14:textId="77777777" w:rsidTr="00F317F4">
        <w:trPr>
          <w:trHeight w:val="315"/>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6064A431" w14:textId="77777777" w:rsidR="00014627" w:rsidRPr="00745818" w:rsidRDefault="00014627" w:rsidP="00F317F4">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PUNTAJE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FFBD095" w14:textId="77777777" w:rsidR="00014627" w:rsidRPr="00745818" w:rsidRDefault="00014627" w:rsidP="00F317F4">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CONDICIÓN</w:t>
            </w:r>
          </w:p>
        </w:tc>
      </w:tr>
      <w:tr w:rsidR="00014627" w:rsidRPr="00745818" w14:paraId="27A07977" w14:textId="77777777" w:rsidTr="00734098">
        <w:trPr>
          <w:trHeight w:val="38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0F132AD" w14:textId="77777777" w:rsidR="00014627" w:rsidRPr="00745818" w:rsidRDefault="00014627" w:rsidP="00F317F4">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0</w:t>
            </w:r>
          </w:p>
        </w:tc>
        <w:tc>
          <w:tcPr>
            <w:tcW w:w="0" w:type="auto"/>
            <w:tcBorders>
              <w:top w:val="nil"/>
              <w:left w:val="nil"/>
              <w:bottom w:val="single" w:sz="8" w:space="0" w:color="auto"/>
              <w:right w:val="single" w:sz="8" w:space="0" w:color="auto"/>
            </w:tcBorders>
            <w:shd w:val="clear" w:color="auto" w:fill="auto"/>
            <w:vAlign w:val="center"/>
            <w:hideMark/>
          </w:tcPr>
          <w:p w14:paraId="5031F568" w14:textId="58801944" w:rsidR="00014627" w:rsidRPr="00745818" w:rsidRDefault="00014627" w:rsidP="00734098">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La propuesta presenta menos de lo solicitado </w:t>
            </w:r>
          </w:p>
        </w:tc>
      </w:tr>
      <w:tr w:rsidR="00014627" w:rsidRPr="00745818" w14:paraId="40859EA2" w14:textId="77777777" w:rsidTr="00F317F4">
        <w:trPr>
          <w:trHeight w:val="36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260862C" w14:textId="77777777" w:rsidR="00014627" w:rsidRPr="00745818" w:rsidRDefault="00014627" w:rsidP="00F317F4">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1</w:t>
            </w:r>
          </w:p>
        </w:tc>
        <w:tc>
          <w:tcPr>
            <w:tcW w:w="0" w:type="auto"/>
            <w:tcBorders>
              <w:top w:val="nil"/>
              <w:left w:val="nil"/>
              <w:bottom w:val="single" w:sz="8" w:space="0" w:color="auto"/>
              <w:right w:val="single" w:sz="8" w:space="0" w:color="auto"/>
            </w:tcBorders>
            <w:shd w:val="clear" w:color="auto" w:fill="auto"/>
            <w:vAlign w:val="center"/>
            <w:hideMark/>
          </w:tcPr>
          <w:p w14:paraId="5C082BCF"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La propuesta cumple lo solicitado (estándar)</w:t>
            </w:r>
          </w:p>
        </w:tc>
      </w:tr>
      <w:tr w:rsidR="00014627" w:rsidRPr="00745818" w14:paraId="582AC9FF" w14:textId="77777777" w:rsidTr="00F317F4">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1237F0C" w14:textId="77777777" w:rsidR="00014627" w:rsidRPr="00745818" w:rsidRDefault="00014627" w:rsidP="00F317F4">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2</w:t>
            </w:r>
          </w:p>
        </w:tc>
        <w:tc>
          <w:tcPr>
            <w:tcW w:w="0" w:type="auto"/>
            <w:tcBorders>
              <w:top w:val="nil"/>
              <w:left w:val="nil"/>
              <w:bottom w:val="single" w:sz="8" w:space="0" w:color="auto"/>
              <w:right w:val="single" w:sz="8" w:space="0" w:color="auto"/>
            </w:tcBorders>
            <w:shd w:val="clear" w:color="auto" w:fill="auto"/>
            <w:vAlign w:val="center"/>
            <w:hideMark/>
          </w:tcPr>
          <w:p w14:paraId="29CDD32A"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La propuesta supera lo solicitado</w:t>
            </w:r>
          </w:p>
        </w:tc>
      </w:tr>
    </w:tbl>
    <w:p w14:paraId="7C94305F" w14:textId="77777777" w:rsidR="00014627" w:rsidRPr="00745818" w:rsidRDefault="00014627" w:rsidP="00014627">
      <w:pPr>
        <w:rPr>
          <w:rFonts w:asciiTheme="majorHAnsi" w:eastAsia="Times New Roman" w:hAnsiTheme="majorHAnsi" w:cs="Arial"/>
          <w:color w:val="000000"/>
          <w:sz w:val="21"/>
          <w:szCs w:val="21"/>
          <w:lang w:eastAsia="es-ES"/>
        </w:rPr>
      </w:pPr>
    </w:p>
    <w:p w14:paraId="7D86708E" w14:textId="02FF7822" w:rsidR="00734098" w:rsidRPr="00E1506B" w:rsidRDefault="00014627" w:rsidP="008F38EB">
      <w:pPr>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Con los resultados obtenidos se realizará una regla de 3 para obtener la calificación sobre un valor máximo de</w:t>
      </w:r>
      <w:r>
        <w:rPr>
          <w:rFonts w:asciiTheme="majorHAnsi" w:eastAsia="Calibri" w:hAnsiTheme="majorHAnsi"/>
          <w:color w:val="00000A"/>
          <w:sz w:val="21"/>
          <w:szCs w:val="21"/>
          <w:shd w:val="clear" w:color="auto" w:fill="FFFFFF"/>
        </w:rPr>
        <w:t xml:space="preserve"> 60</w:t>
      </w:r>
      <w:r w:rsidRPr="00745818">
        <w:rPr>
          <w:rFonts w:asciiTheme="majorHAnsi" w:eastAsia="Calibri" w:hAnsiTheme="majorHAnsi"/>
          <w:color w:val="00000A"/>
          <w:sz w:val="21"/>
          <w:szCs w:val="21"/>
          <w:shd w:val="clear" w:color="auto" w:fill="FFFFFF"/>
        </w:rPr>
        <w:t xml:space="preserve"> puntos.</w:t>
      </w:r>
    </w:p>
    <w:p w14:paraId="380F5BF9" w14:textId="38C14489" w:rsidR="001678BA" w:rsidRDefault="001678BA" w:rsidP="00014627">
      <w:pPr>
        <w:ind w:left="142" w:hanging="142"/>
        <w:rPr>
          <w:rFonts w:asciiTheme="majorHAnsi" w:eastAsia="Calibri" w:hAnsiTheme="majorHAnsi"/>
          <w:b/>
          <w:color w:val="00000A"/>
          <w:sz w:val="21"/>
          <w:szCs w:val="21"/>
          <w:shd w:val="clear" w:color="auto" w:fill="FFFFFF"/>
        </w:rPr>
      </w:pPr>
    </w:p>
    <w:p w14:paraId="696F09EB" w14:textId="77777777" w:rsidR="008D2181" w:rsidRDefault="008D2181" w:rsidP="00014627">
      <w:pPr>
        <w:ind w:left="142" w:hanging="142"/>
        <w:rPr>
          <w:rFonts w:asciiTheme="majorHAnsi" w:eastAsia="Calibri" w:hAnsiTheme="majorHAnsi"/>
          <w:b/>
          <w:color w:val="00000A"/>
          <w:sz w:val="21"/>
          <w:szCs w:val="21"/>
          <w:shd w:val="clear" w:color="auto" w:fill="FFFFFF"/>
        </w:rPr>
      </w:pPr>
    </w:p>
    <w:p w14:paraId="06B8FA7D" w14:textId="15A63158" w:rsidR="00014627" w:rsidRPr="00745818" w:rsidRDefault="00734098" w:rsidP="00014627">
      <w:pPr>
        <w:ind w:left="142" w:hanging="142"/>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17</w:t>
      </w:r>
      <w:r w:rsidR="00014627" w:rsidRPr="00745818">
        <w:rPr>
          <w:rFonts w:asciiTheme="majorHAnsi" w:eastAsia="Calibri" w:hAnsiTheme="majorHAnsi"/>
          <w:b/>
          <w:color w:val="00000A"/>
          <w:sz w:val="21"/>
          <w:szCs w:val="21"/>
          <w:shd w:val="clear" w:color="auto" w:fill="FFFFFF"/>
        </w:rPr>
        <w:t>.</w:t>
      </w:r>
      <w:r>
        <w:rPr>
          <w:rFonts w:asciiTheme="majorHAnsi" w:eastAsia="Calibri" w:hAnsiTheme="majorHAnsi"/>
          <w:b/>
          <w:color w:val="00000A"/>
          <w:sz w:val="21"/>
          <w:szCs w:val="21"/>
          <w:shd w:val="clear" w:color="auto" w:fill="FFFFFF"/>
        </w:rPr>
        <w:t>1</w:t>
      </w:r>
      <w:r w:rsidR="00014627" w:rsidRPr="00745818">
        <w:rPr>
          <w:rFonts w:asciiTheme="majorHAnsi" w:eastAsia="Calibri" w:hAnsiTheme="majorHAnsi"/>
          <w:b/>
          <w:color w:val="00000A"/>
          <w:sz w:val="21"/>
          <w:szCs w:val="21"/>
          <w:shd w:val="clear" w:color="auto" w:fill="FFFFFF"/>
        </w:rPr>
        <w:t>.</w:t>
      </w:r>
      <w:r>
        <w:rPr>
          <w:rFonts w:asciiTheme="majorHAnsi" w:eastAsia="Calibri" w:hAnsiTheme="majorHAnsi"/>
          <w:b/>
          <w:color w:val="00000A"/>
          <w:sz w:val="21"/>
          <w:szCs w:val="21"/>
          <w:shd w:val="clear" w:color="auto" w:fill="FFFFFF"/>
        </w:rPr>
        <w:t>2</w:t>
      </w:r>
      <w:r w:rsidR="00014627" w:rsidRPr="00745818">
        <w:rPr>
          <w:rFonts w:asciiTheme="majorHAnsi" w:eastAsia="Calibri" w:hAnsiTheme="majorHAnsi"/>
          <w:b/>
          <w:color w:val="00000A"/>
          <w:sz w:val="21"/>
          <w:szCs w:val="21"/>
          <w:shd w:val="clear" w:color="auto" w:fill="FFFFFF"/>
        </w:rPr>
        <w:t xml:space="preserve"> Método de calificación propuesta económica:</w:t>
      </w:r>
    </w:p>
    <w:p w14:paraId="23BFB372" w14:textId="77777777" w:rsidR="00734098" w:rsidRDefault="00734098" w:rsidP="00014627">
      <w:pPr>
        <w:jc w:val="both"/>
        <w:rPr>
          <w:rFonts w:asciiTheme="majorHAnsi" w:eastAsia="Calibri" w:hAnsiTheme="majorHAnsi"/>
          <w:color w:val="00000A"/>
          <w:sz w:val="21"/>
          <w:szCs w:val="21"/>
          <w:shd w:val="clear" w:color="auto" w:fill="FFFFFF"/>
        </w:rPr>
      </w:pPr>
    </w:p>
    <w:p w14:paraId="016E4FA7" w14:textId="77777777" w:rsidR="00014627" w:rsidRPr="00745818" w:rsidRDefault="00014627" w:rsidP="00014627">
      <w:pPr>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La oferta económica cuyo monto sea menor entre todas las ofertas presentadas se calificará con un puntaje de 40 puntos.</w:t>
      </w:r>
    </w:p>
    <w:p w14:paraId="7FF25CA8" w14:textId="77777777" w:rsidR="00014627" w:rsidRPr="00745818" w:rsidRDefault="00014627" w:rsidP="00014627">
      <w:pPr>
        <w:ind w:firstLine="708"/>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A las demás ofertas se las calificará con la siguiente fórmula de manera proporcional:</w:t>
      </w:r>
    </w:p>
    <w:p w14:paraId="0FD99292" w14:textId="77777777" w:rsidR="00014627" w:rsidRPr="00745818" w:rsidRDefault="00014627" w:rsidP="00014627">
      <w:pPr>
        <w:ind w:left="142" w:hanging="142"/>
        <w:rPr>
          <w:rFonts w:asciiTheme="majorHAnsi" w:eastAsia="Times New Roman" w:hAnsiTheme="majorHAnsi" w:cs="Arial"/>
          <w:color w:val="000000"/>
          <w:sz w:val="21"/>
          <w:szCs w:val="21"/>
          <w:lang w:eastAsia="es-ES"/>
        </w:rPr>
      </w:pPr>
    </w:p>
    <w:p w14:paraId="28D89B85" w14:textId="77777777" w:rsidR="00014627" w:rsidRPr="00745818" w:rsidRDefault="00014627" w:rsidP="00014627">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Oferta económica más baja</w:t>
      </w:r>
    </w:p>
    <w:p w14:paraId="18D304CD" w14:textId="77777777" w:rsidR="00014627" w:rsidRPr="00745818" w:rsidRDefault="00014627" w:rsidP="00014627">
      <w:pPr>
        <w:ind w:left="142" w:hanging="142"/>
        <w:jc w:val="center"/>
        <w:rPr>
          <w:rFonts w:asciiTheme="majorHAnsi" w:eastAsia="Times New Roman" w:hAnsiTheme="majorHAnsi" w:cs="Arial"/>
          <w:color w:val="000000"/>
          <w:sz w:val="21"/>
          <w:szCs w:val="21"/>
          <w:lang w:eastAsia="es-ES"/>
        </w:rPr>
      </w:pPr>
      <w:r w:rsidRPr="00745818">
        <w:rPr>
          <w:rFonts w:asciiTheme="majorHAnsi" w:hAnsiTheme="majorHAnsi"/>
          <w:noProof/>
          <w:sz w:val="21"/>
          <w:szCs w:val="21"/>
          <w:lang w:val="es-EC" w:eastAsia="es-EC"/>
        </w:rPr>
        <mc:AlternateContent>
          <mc:Choice Requires="wps">
            <w:drawing>
              <wp:anchor distT="4294967295" distB="4294967295" distL="114300" distR="114300" simplePos="0" relativeHeight="251659264" behindDoc="0" locked="0" layoutInCell="1" allowOverlap="1" wp14:anchorId="0A532DB5" wp14:editId="340D30F4">
                <wp:simplePos x="0" y="0"/>
                <wp:positionH relativeFrom="margin">
                  <wp:align>center</wp:align>
                </wp:positionH>
                <wp:positionV relativeFrom="paragraph">
                  <wp:posOffset>8889</wp:posOffset>
                </wp:positionV>
                <wp:extent cx="1724025" cy="0"/>
                <wp:effectExtent l="0" t="0" r="28575" b="19050"/>
                <wp:wrapNone/>
                <wp:docPr id="9"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AF14B5C" id="Conector recto 6"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pt" to="135.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" strokecolor="windowText" strokeweight=".5pt">
                <v:stroke joinstyle="miter"/>
                <o:lock v:ext="edit" shapetype="f"/>
                <w10:wrap anchorx="margin"/>
              </v:line>
            </w:pict>
          </mc:Fallback>
        </mc:AlternateContent>
      </w:r>
      <w:r w:rsidRPr="00745818">
        <w:rPr>
          <w:rFonts w:asciiTheme="majorHAnsi" w:eastAsia="Times New Roman" w:hAnsiTheme="majorHAnsi" w:cs="Arial"/>
          <w:color w:val="000000"/>
          <w:sz w:val="21"/>
          <w:szCs w:val="21"/>
          <w:lang w:eastAsia="es-ES"/>
        </w:rPr>
        <w:t xml:space="preserve">                                                                                      X 40</w:t>
      </w:r>
    </w:p>
    <w:p w14:paraId="726BEAE3" w14:textId="77777777" w:rsidR="00014627" w:rsidRPr="007B1C32" w:rsidRDefault="00014627" w:rsidP="00014627">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Oferta</w:t>
      </w:r>
      <w:r>
        <w:rPr>
          <w:rFonts w:asciiTheme="majorHAnsi" w:eastAsia="Times New Roman" w:hAnsiTheme="majorHAnsi" w:cs="Arial"/>
          <w:color w:val="000000"/>
          <w:sz w:val="21"/>
          <w:szCs w:val="21"/>
          <w:lang w:eastAsia="es-ES"/>
        </w:rPr>
        <w:t xml:space="preserve"> económica evaluada </w:t>
      </w:r>
      <w:r>
        <w:rPr>
          <w:rFonts w:asciiTheme="majorHAnsi" w:eastAsia="Times New Roman" w:hAnsiTheme="majorHAnsi" w:cs="Arial"/>
          <w:color w:val="000000"/>
          <w:sz w:val="21"/>
          <w:szCs w:val="21"/>
          <w:lang w:eastAsia="es-ES"/>
        </w:rPr>
        <w:br/>
      </w:r>
    </w:p>
    <w:p w14:paraId="311EEC12" w14:textId="77777777" w:rsidR="00014627" w:rsidRPr="00745818" w:rsidRDefault="00014627" w:rsidP="00014627">
      <w:pPr>
        <w:ind w:firstLine="708"/>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Se considerarán cuatro decimales para el cálculo.</w:t>
      </w:r>
    </w:p>
    <w:p w14:paraId="49C63B49" w14:textId="77777777" w:rsidR="00014627" w:rsidRDefault="00014627" w:rsidP="00014627">
      <w:pPr>
        <w:spacing w:line="276" w:lineRule="auto"/>
        <w:jc w:val="both"/>
        <w:rPr>
          <w:rFonts w:asciiTheme="majorHAnsi" w:eastAsia="Times New Roman" w:hAnsiTheme="majorHAnsi" w:cs="Arial"/>
          <w:color w:val="000000"/>
          <w:sz w:val="21"/>
          <w:szCs w:val="21"/>
          <w:lang w:eastAsia="es-ES"/>
        </w:rPr>
      </w:pPr>
    </w:p>
    <w:p w14:paraId="01440AF5" w14:textId="77777777" w:rsidR="00FD6AF8" w:rsidRDefault="00FD6AF8" w:rsidP="00014627">
      <w:pPr>
        <w:spacing w:line="276" w:lineRule="auto"/>
        <w:jc w:val="both"/>
        <w:rPr>
          <w:rFonts w:asciiTheme="majorHAnsi" w:eastAsia="Times New Roman" w:hAnsiTheme="majorHAnsi" w:cs="Arial"/>
          <w:color w:val="000000"/>
          <w:sz w:val="21"/>
          <w:szCs w:val="21"/>
          <w:lang w:eastAsia="es-ES"/>
        </w:rPr>
      </w:pPr>
    </w:p>
    <w:p w14:paraId="6354F781" w14:textId="444B3352" w:rsidR="00A4553E" w:rsidRPr="00A4553E" w:rsidRDefault="00A4553E" w:rsidP="00EF054F">
      <w:pPr>
        <w:pStyle w:val="TITULO"/>
      </w:pPr>
      <w:r w:rsidRPr="00A4553E">
        <w:t>ADMINISTRACIÓN DEL CONTRATO</w:t>
      </w:r>
    </w:p>
    <w:p w14:paraId="3BBA5CBD" w14:textId="7BC10177" w:rsidR="003530F8" w:rsidRDefault="001678BA" w:rsidP="00A85754">
      <w:pPr>
        <w:pStyle w:val="TITULO"/>
        <w:numPr>
          <w:ilvl w:val="0"/>
          <w:numId w:val="0"/>
        </w:numPr>
        <w:rPr>
          <w:b w:val="0"/>
          <w:sz w:val="21"/>
          <w:szCs w:val="21"/>
        </w:rPr>
      </w:pPr>
      <w:r>
        <w:rPr>
          <w:b w:val="0"/>
          <w:sz w:val="21"/>
          <w:szCs w:val="21"/>
        </w:rPr>
        <w:t xml:space="preserve">Se sugiere que el contrato sea </w:t>
      </w:r>
      <w:r w:rsidR="00A4553E" w:rsidRPr="00A4553E">
        <w:rPr>
          <w:b w:val="0"/>
          <w:sz w:val="21"/>
          <w:szCs w:val="21"/>
        </w:rPr>
        <w:t>administrado p</w:t>
      </w:r>
      <w:r w:rsidR="00780668">
        <w:rPr>
          <w:b w:val="0"/>
          <w:sz w:val="21"/>
          <w:szCs w:val="21"/>
        </w:rPr>
        <w:t xml:space="preserve">or la </w:t>
      </w:r>
      <w:r w:rsidR="00A4553E">
        <w:rPr>
          <w:b w:val="0"/>
          <w:sz w:val="21"/>
          <w:szCs w:val="21"/>
        </w:rPr>
        <w:t>Coordinador</w:t>
      </w:r>
      <w:r w:rsidR="00780668">
        <w:rPr>
          <w:b w:val="0"/>
          <w:sz w:val="21"/>
          <w:szCs w:val="21"/>
        </w:rPr>
        <w:t>a</w:t>
      </w:r>
      <w:r w:rsidR="00A4553E">
        <w:rPr>
          <w:b w:val="0"/>
          <w:sz w:val="21"/>
          <w:szCs w:val="21"/>
        </w:rPr>
        <w:t xml:space="preserve"> de Promoción y Operación Internacional, María Belén Pacheco,</w:t>
      </w:r>
      <w:r w:rsidR="00A4553E" w:rsidRPr="00A4553E">
        <w:rPr>
          <w:b w:val="0"/>
          <w:sz w:val="21"/>
          <w:szCs w:val="21"/>
        </w:rPr>
        <w:t xml:space="preserve"> quien velará por el cumplimiento de las acciones y entrega de productos que se det</w:t>
      </w:r>
      <w:bookmarkStart w:id="6" w:name="_Toc447118441"/>
      <w:r w:rsidR="00A4553E">
        <w:rPr>
          <w:b w:val="0"/>
          <w:sz w:val="21"/>
          <w:szCs w:val="21"/>
        </w:rPr>
        <w:t xml:space="preserve">allan en los presentes Términos de Referencia.  </w:t>
      </w:r>
    </w:p>
    <w:p w14:paraId="36621FB4" w14:textId="77777777" w:rsidR="008D2181" w:rsidRDefault="008D2181" w:rsidP="00A85754">
      <w:pPr>
        <w:pStyle w:val="TITULO"/>
        <w:numPr>
          <w:ilvl w:val="0"/>
          <w:numId w:val="0"/>
        </w:numPr>
        <w:rPr>
          <w:sz w:val="21"/>
          <w:szCs w:val="21"/>
        </w:rPr>
      </w:pPr>
    </w:p>
    <w:p w14:paraId="42FEB38A" w14:textId="4338BD90" w:rsidR="00A4553E" w:rsidRDefault="00A4553E" w:rsidP="00A4553E">
      <w:pPr>
        <w:pStyle w:val="TITULO"/>
      </w:pPr>
      <w:r w:rsidRPr="00A4553E">
        <w:t>COMITÉ DE CALIFICACIÓN DE OFERTA</w:t>
      </w:r>
      <w:bookmarkEnd w:id="6"/>
      <w:r w:rsidRPr="00A4553E">
        <w:t xml:space="preserve">  </w:t>
      </w:r>
    </w:p>
    <w:p w14:paraId="14A6AABD" w14:textId="77777777" w:rsidR="00685524" w:rsidRDefault="00685524" w:rsidP="00685524">
      <w:pPr>
        <w:spacing w:line="276" w:lineRule="auto"/>
        <w:jc w:val="both"/>
        <w:rPr>
          <w:rFonts w:asciiTheme="majorHAnsi" w:eastAsia="SimSun" w:hAnsiTheme="majorHAnsi" w:cs="Calibri"/>
          <w:sz w:val="21"/>
          <w:szCs w:val="21"/>
          <w:lang w:val="es-EC" w:eastAsia="zh-CN" w:bidi="hi-IN"/>
        </w:rPr>
      </w:pPr>
      <w:r w:rsidRPr="00A4553E">
        <w:rPr>
          <w:rFonts w:asciiTheme="majorHAnsi" w:eastAsia="Times New Roman" w:hAnsiTheme="majorHAnsi" w:cstheme="minorHAnsi"/>
          <w:sz w:val="21"/>
          <w:szCs w:val="21"/>
          <w:lang w:val="es-ES" w:eastAsia="es-EC"/>
        </w:rPr>
        <w:t xml:space="preserve">Se convocará un Comité Técnico de Calificación de Oferta el mismo que se encargará de realizar una revisión completa de todos los requisitos y la evaluación de cada uno de las actividades propuestas como parte del componente técnico, así como, la evaluación de la propuesta económica y su ajuste al presupuesto referencial. </w:t>
      </w:r>
      <w:r w:rsidRPr="00745818">
        <w:rPr>
          <w:rFonts w:asciiTheme="majorHAnsi" w:eastAsia="SimSun" w:hAnsiTheme="majorHAnsi" w:cs="Calibri"/>
          <w:sz w:val="21"/>
          <w:szCs w:val="21"/>
          <w:lang w:val="es-EC" w:eastAsia="zh-CN" w:bidi="hi-IN"/>
        </w:rPr>
        <w:t>Para la presente contratación se sugiere que la Comisión Técnica e</w:t>
      </w:r>
      <w:r>
        <w:rPr>
          <w:rFonts w:asciiTheme="majorHAnsi" w:eastAsia="SimSun" w:hAnsiTheme="majorHAnsi" w:cs="Calibri"/>
          <w:sz w:val="21"/>
          <w:szCs w:val="21"/>
          <w:lang w:val="es-EC" w:eastAsia="zh-CN" w:bidi="hi-IN"/>
        </w:rPr>
        <w:t>sté conformada por:</w:t>
      </w:r>
    </w:p>
    <w:p w14:paraId="58F0D758" w14:textId="77777777" w:rsidR="00685524" w:rsidRDefault="00685524" w:rsidP="00685524">
      <w:pPr>
        <w:pStyle w:val="Sinespaciado"/>
        <w:spacing w:line="276" w:lineRule="auto"/>
        <w:ind w:left="720"/>
        <w:jc w:val="both"/>
        <w:rPr>
          <w:rFonts w:asciiTheme="majorHAnsi" w:eastAsia="SimSun" w:hAnsiTheme="majorHAnsi" w:cs="Calibri"/>
          <w:color w:val="auto"/>
          <w:sz w:val="21"/>
          <w:szCs w:val="21"/>
          <w:lang w:val="es-EC" w:eastAsia="zh-CN" w:bidi="hi-IN"/>
        </w:rPr>
      </w:pPr>
    </w:p>
    <w:p w14:paraId="78E8049C" w14:textId="77777777" w:rsidR="00685524" w:rsidRDefault="00685524" w:rsidP="00685524">
      <w:pPr>
        <w:pStyle w:val="Sinespaciado"/>
        <w:numPr>
          <w:ilvl w:val="0"/>
          <w:numId w:val="5"/>
        </w:numPr>
        <w:spacing w:line="276" w:lineRule="auto"/>
        <w:jc w:val="both"/>
        <w:rPr>
          <w:rFonts w:asciiTheme="majorHAnsi" w:eastAsia="SimSun" w:hAnsiTheme="majorHAnsi" w:cs="Calibri"/>
          <w:color w:val="auto"/>
          <w:sz w:val="21"/>
          <w:szCs w:val="21"/>
          <w:lang w:val="es-EC" w:eastAsia="zh-CN" w:bidi="hi-IN"/>
        </w:rPr>
      </w:pPr>
      <w:r>
        <w:rPr>
          <w:rFonts w:asciiTheme="majorHAnsi" w:eastAsia="SimSun" w:hAnsiTheme="majorHAnsi" w:cs="Calibri"/>
          <w:color w:val="auto"/>
          <w:sz w:val="21"/>
          <w:szCs w:val="21"/>
          <w:lang w:val="es-EC" w:eastAsia="zh-CN" w:bidi="hi-IN"/>
        </w:rPr>
        <w:t xml:space="preserve">Patricio Banderas </w:t>
      </w:r>
      <w:r>
        <w:rPr>
          <w:rFonts w:asciiTheme="majorHAnsi" w:eastAsia="SimSun" w:hAnsiTheme="majorHAnsi" w:cs="Calibri"/>
          <w:color w:val="auto"/>
          <w:sz w:val="21"/>
          <w:szCs w:val="21"/>
          <w:lang w:val="es-EC" w:eastAsia="zh-CN" w:bidi="hi-IN"/>
        </w:rPr>
        <w:tab/>
        <w:t xml:space="preserve">Delegado de la Gerencia General, quien figurará como Presidente   </w:t>
      </w:r>
    </w:p>
    <w:p w14:paraId="2A823E23" w14:textId="0FBFAD25" w:rsidR="00685524" w:rsidRDefault="00685524" w:rsidP="00685524">
      <w:pPr>
        <w:pStyle w:val="Sinespaciado"/>
        <w:spacing w:line="276" w:lineRule="auto"/>
        <w:ind w:left="720"/>
        <w:jc w:val="both"/>
        <w:rPr>
          <w:rFonts w:asciiTheme="majorHAnsi" w:eastAsia="SimSun" w:hAnsiTheme="majorHAnsi" w:cs="Calibri"/>
          <w:color w:val="auto"/>
          <w:sz w:val="21"/>
          <w:szCs w:val="21"/>
          <w:lang w:val="es-EC" w:eastAsia="zh-CN" w:bidi="hi-IN"/>
        </w:rPr>
      </w:pPr>
      <w:r>
        <w:rPr>
          <w:rFonts w:asciiTheme="majorHAnsi" w:eastAsia="SimSun" w:hAnsiTheme="majorHAnsi" w:cs="Calibri"/>
          <w:color w:val="auto"/>
          <w:sz w:val="21"/>
          <w:szCs w:val="21"/>
          <w:lang w:val="es-EC" w:eastAsia="zh-CN" w:bidi="hi-IN"/>
        </w:rPr>
        <w:t xml:space="preserve">                                             de la Comisión </w:t>
      </w:r>
    </w:p>
    <w:p w14:paraId="61967F28" w14:textId="6ED7271C" w:rsidR="00685524" w:rsidRDefault="00685524" w:rsidP="00685524">
      <w:pPr>
        <w:pStyle w:val="Sinespaciado"/>
        <w:numPr>
          <w:ilvl w:val="0"/>
          <w:numId w:val="5"/>
        </w:numPr>
        <w:spacing w:line="276" w:lineRule="auto"/>
        <w:jc w:val="both"/>
        <w:rPr>
          <w:rFonts w:asciiTheme="majorHAnsi" w:eastAsia="SimSun" w:hAnsiTheme="majorHAnsi" w:cs="Calibri"/>
          <w:color w:val="auto"/>
          <w:sz w:val="21"/>
          <w:szCs w:val="21"/>
          <w:lang w:val="es-EC" w:eastAsia="zh-CN" w:bidi="hi-IN"/>
        </w:rPr>
      </w:pPr>
      <w:r>
        <w:rPr>
          <w:rFonts w:asciiTheme="majorHAnsi" w:eastAsia="SimSun" w:hAnsiTheme="majorHAnsi" w:cs="Calibri"/>
          <w:color w:val="auto"/>
          <w:sz w:val="21"/>
          <w:szCs w:val="21"/>
          <w:lang w:val="es-EC" w:eastAsia="zh-CN" w:bidi="hi-IN"/>
        </w:rPr>
        <w:t xml:space="preserve">Ana Carrera </w:t>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t xml:space="preserve">Delegado del área requirente </w:t>
      </w:r>
    </w:p>
    <w:p w14:paraId="65991571" w14:textId="2FDACD04" w:rsidR="00685524" w:rsidRPr="00745818" w:rsidRDefault="00685524" w:rsidP="00685524">
      <w:pPr>
        <w:pStyle w:val="Sinespaciado"/>
        <w:numPr>
          <w:ilvl w:val="0"/>
          <w:numId w:val="5"/>
        </w:numPr>
        <w:spacing w:line="276" w:lineRule="auto"/>
        <w:jc w:val="both"/>
        <w:rPr>
          <w:rFonts w:asciiTheme="majorHAnsi" w:eastAsia="SimSun" w:hAnsiTheme="majorHAnsi" w:cs="Calibri"/>
          <w:color w:val="auto"/>
          <w:sz w:val="21"/>
          <w:szCs w:val="21"/>
          <w:lang w:val="es-EC" w:eastAsia="zh-CN" w:bidi="hi-IN"/>
        </w:rPr>
      </w:pPr>
      <w:r>
        <w:rPr>
          <w:rFonts w:asciiTheme="majorHAnsi" w:eastAsia="SimSun" w:hAnsiTheme="majorHAnsi" w:cs="Calibri"/>
          <w:color w:val="auto"/>
          <w:sz w:val="21"/>
          <w:szCs w:val="21"/>
          <w:lang w:val="es-EC" w:eastAsia="zh-CN" w:bidi="hi-IN"/>
        </w:rPr>
        <w:t>Ma. Fernanda Vargas</w:t>
      </w:r>
      <w:r>
        <w:rPr>
          <w:rFonts w:asciiTheme="majorHAnsi" w:eastAsia="SimSun" w:hAnsiTheme="majorHAnsi" w:cs="Calibri"/>
          <w:color w:val="auto"/>
          <w:sz w:val="21"/>
          <w:szCs w:val="21"/>
          <w:lang w:val="es-EC" w:eastAsia="zh-CN" w:bidi="hi-IN"/>
        </w:rPr>
        <w:tab/>
        <w:t>Técnico afín de la contratación</w:t>
      </w:r>
    </w:p>
    <w:p w14:paraId="3CD8902E" w14:textId="15CBDFE8" w:rsidR="00685524" w:rsidRPr="001678BA" w:rsidRDefault="00685524" w:rsidP="00685524">
      <w:pPr>
        <w:pStyle w:val="Sinespaciado"/>
        <w:numPr>
          <w:ilvl w:val="0"/>
          <w:numId w:val="5"/>
        </w:numPr>
        <w:spacing w:line="276" w:lineRule="auto"/>
        <w:jc w:val="both"/>
        <w:rPr>
          <w:rFonts w:asciiTheme="majorHAnsi" w:eastAsia="SimSun" w:hAnsiTheme="majorHAnsi" w:cs="Calibri"/>
          <w:color w:val="auto"/>
          <w:sz w:val="21"/>
          <w:szCs w:val="21"/>
          <w:lang w:val="es-EC" w:eastAsia="zh-CN" w:bidi="hi-IN"/>
        </w:rPr>
      </w:pPr>
      <w:r>
        <w:rPr>
          <w:rFonts w:asciiTheme="majorHAnsi" w:eastAsia="SimSun" w:hAnsiTheme="majorHAnsi" w:cs="Calibri"/>
          <w:color w:val="auto"/>
          <w:sz w:val="21"/>
          <w:szCs w:val="21"/>
          <w:lang w:val="es-EC" w:eastAsia="zh-CN" w:bidi="hi-IN"/>
        </w:rPr>
        <w:t xml:space="preserve">Katia Freire </w:t>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t xml:space="preserve">Secretaria de la Comisión </w:t>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r>
      <w:r>
        <w:rPr>
          <w:rFonts w:asciiTheme="majorHAnsi" w:eastAsia="SimSun" w:hAnsiTheme="majorHAnsi" w:cs="Calibri"/>
          <w:color w:val="auto"/>
          <w:sz w:val="21"/>
          <w:szCs w:val="21"/>
          <w:lang w:val="es-EC" w:eastAsia="zh-CN" w:bidi="hi-IN"/>
        </w:rPr>
        <w:tab/>
        <w:t xml:space="preserve"> </w:t>
      </w:r>
    </w:p>
    <w:p w14:paraId="245788BF" w14:textId="77777777" w:rsidR="00685524" w:rsidRDefault="00685524" w:rsidP="00685524">
      <w:pPr>
        <w:spacing w:line="276" w:lineRule="auto"/>
        <w:jc w:val="both"/>
        <w:rPr>
          <w:rFonts w:asciiTheme="majorHAnsi" w:eastAsia="Times New Roman" w:hAnsiTheme="majorHAnsi" w:cstheme="minorHAnsi"/>
          <w:sz w:val="21"/>
          <w:szCs w:val="21"/>
          <w:lang w:val="es-ES" w:eastAsia="es-EC"/>
        </w:rPr>
      </w:pPr>
    </w:p>
    <w:p w14:paraId="5B1FFF6A" w14:textId="5968CB99" w:rsidR="00685524" w:rsidRPr="00A4553E" w:rsidRDefault="00685524" w:rsidP="00685524">
      <w:pPr>
        <w:spacing w:line="276" w:lineRule="auto"/>
        <w:jc w:val="both"/>
        <w:rPr>
          <w:rFonts w:asciiTheme="majorHAnsi" w:eastAsia="Times New Roman" w:hAnsiTheme="majorHAnsi" w:cstheme="minorHAnsi"/>
          <w:sz w:val="21"/>
          <w:szCs w:val="21"/>
          <w:lang w:val="es-ES" w:eastAsia="es-EC"/>
        </w:rPr>
      </w:pPr>
      <w:r w:rsidRPr="00A4553E">
        <w:rPr>
          <w:rFonts w:asciiTheme="majorHAnsi" w:eastAsia="Times New Roman" w:hAnsiTheme="majorHAnsi" w:cstheme="minorHAnsi"/>
          <w:sz w:val="21"/>
          <w:szCs w:val="21"/>
          <w:lang w:val="es-ES" w:eastAsia="es-EC"/>
        </w:rPr>
        <w:t xml:space="preserve">Se </w:t>
      </w:r>
      <w:r>
        <w:rPr>
          <w:rFonts w:asciiTheme="majorHAnsi" w:eastAsia="Times New Roman" w:hAnsiTheme="majorHAnsi" w:cstheme="minorHAnsi"/>
          <w:sz w:val="21"/>
          <w:szCs w:val="21"/>
          <w:lang w:val="es-ES" w:eastAsia="es-EC"/>
        </w:rPr>
        <w:t xml:space="preserve">sugiere que la Gerente Legal o su delegado, Gerente </w:t>
      </w:r>
      <w:r w:rsidRPr="00A4553E">
        <w:rPr>
          <w:rFonts w:asciiTheme="majorHAnsi" w:eastAsia="Times New Roman" w:hAnsiTheme="majorHAnsi" w:cstheme="minorHAnsi"/>
          <w:sz w:val="21"/>
          <w:szCs w:val="21"/>
          <w:lang w:val="es-ES" w:eastAsia="es-EC"/>
        </w:rPr>
        <w:t>Administrativa Financiera</w:t>
      </w:r>
      <w:r>
        <w:rPr>
          <w:rFonts w:asciiTheme="majorHAnsi" w:eastAsia="Times New Roman" w:hAnsiTheme="majorHAnsi" w:cstheme="minorHAnsi"/>
          <w:sz w:val="21"/>
          <w:szCs w:val="21"/>
          <w:lang w:val="es-ES" w:eastAsia="es-EC"/>
        </w:rPr>
        <w:t xml:space="preserve"> o su delegado</w:t>
      </w:r>
      <w:r w:rsidRPr="00A4553E">
        <w:rPr>
          <w:rFonts w:asciiTheme="majorHAnsi" w:eastAsia="Times New Roman" w:hAnsiTheme="majorHAnsi" w:cstheme="minorHAnsi"/>
          <w:sz w:val="21"/>
          <w:szCs w:val="21"/>
          <w:lang w:val="es-ES" w:eastAsia="es-EC"/>
        </w:rPr>
        <w:t xml:space="preserve"> </w:t>
      </w:r>
      <w:r>
        <w:rPr>
          <w:rFonts w:asciiTheme="majorHAnsi" w:eastAsia="Times New Roman" w:hAnsiTheme="majorHAnsi" w:cstheme="minorHAnsi"/>
          <w:sz w:val="21"/>
          <w:szCs w:val="21"/>
          <w:lang w:val="es-ES" w:eastAsia="es-EC"/>
        </w:rPr>
        <w:t xml:space="preserve">y la Jefatura de Compras Públicas o su delegado </w:t>
      </w:r>
      <w:r w:rsidRPr="00A4553E">
        <w:rPr>
          <w:rFonts w:asciiTheme="majorHAnsi" w:eastAsia="Times New Roman" w:hAnsiTheme="majorHAnsi" w:cstheme="minorHAnsi"/>
          <w:sz w:val="21"/>
          <w:szCs w:val="21"/>
          <w:lang w:val="es-ES" w:eastAsia="es-EC"/>
        </w:rPr>
        <w:t>sean parte de esta comisión de calificación bajo la modalidad de participación con voz sin voto.</w:t>
      </w:r>
    </w:p>
    <w:p w14:paraId="695ED1B4" w14:textId="77777777" w:rsidR="00A85754" w:rsidRDefault="00A85754" w:rsidP="008F38EB">
      <w:pPr>
        <w:spacing w:line="276" w:lineRule="auto"/>
        <w:jc w:val="both"/>
        <w:rPr>
          <w:rFonts w:asciiTheme="majorHAnsi" w:eastAsia="Times New Roman" w:hAnsiTheme="majorHAnsi" w:cstheme="minorHAnsi"/>
          <w:sz w:val="21"/>
          <w:szCs w:val="21"/>
          <w:lang w:val="es-ES" w:eastAsia="es-EC"/>
        </w:rPr>
      </w:pPr>
    </w:p>
    <w:p w14:paraId="78B9D0DB" w14:textId="77777777" w:rsidR="00A4553E" w:rsidRPr="00A4553E" w:rsidRDefault="00A4553E" w:rsidP="00A4553E">
      <w:pPr>
        <w:jc w:val="both"/>
        <w:rPr>
          <w:rFonts w:asciiTheme="majorHAnsi" w:eastAsia="Times New Roman" w:hAnsiTheme="majorHAnsi" w:cstheme="minorHAnsi"/>
          <w:sz w:val="21"/>
          <w:szCs w:val="21"/>
          <w:lang w:val="es-ES" w:eastAsia="es-EC"/>
        </w:rPr>
      </w:pPr>
    </w:p>
    <w:p w14:paraId="69CE6522" w14:textId="77777777" w:rsidR="00EF054F" w:rsidRDefault="00EF054F">
      <w:pPr>
        <w:rPr>
          <w:rFonts w:ascii="Calibri Light" w:eastAsia="SimSun" w:hAnsi="Calibri Light" w:cs="Calibri"/>
          <w:b/>
          <w:kern w:val="1"/>
          <w:sz w:val="21"/>
          <w:szCs w:val="21"/>
          <w:lang w:val="es-ES" w:eastAsia="zh-CN"/>
        </w:rPr>
      </w:pPr>
      <w:bookmarkStart w:id="7" w:name="_Toc447118442"/>
      <w:r>
        <w:rPr>
          <w:sz w:val="21"/>
          <w:szCs w:val="21"/>
        </w:rPr>
        <w:br w:type="page"/>
      </w:r>
    </w:p>
    <w:p w14:paraId="0B8E631D" w14:textId="741BCE83" w:rsidR="00A4553E" w:rsidRPr="00A4553E" w:rsidRDefault="00A4553E" w:rsidP="00A4553E">
      <w:pPr>
        <w:pStyle w:val="TITULO"/>
        <w:rPr>
          <w:sz w:val="21"/>
          <w:szCs w:val="21"/>
          <w:lang w:val="es-AR"/>
        </w:rPr>
      </w:pPr>
      <w:r w:rsidRPr="00A4553E">
        <w:rPr>
          <w:sz w:val="21"/>
          <w:szCs w:val="21"/>
        </w:rPr>
        <w:t>CONCLUSIONES</w:t>
      </w:r>
      <w:bookmarkEnd w:id="7"/>
      <w:r w:rsidRPr="00A4553E">
        <w:rPr>
          <w:sz w:val="21"/>
          <w:szCs w:val="21"/>
        </w:rPr>
        <w:t xml:space="preserve"> </w:t>
      </w:r>
    </w:p>
    <w:p w14:paraId="707D0542" w14:textId="1F057F8C" w:rsidR="00A4553E" w:rsidRPr="00A4553E" w:rsidRDefault="00A4553E" w:rsidP="00A4553E">
      <w:pPr>
        <w:spacing w:line="276" w:lineRule="auto"/>
        <w:jc w:val="both"/>
        <w:rPr>
          <w:rFonts w:asciiTheme="majorHAnsi" w:eastAsia="Times New Roman" w:hAnsiTheme="majorHAnsi" w:cstheme="minorHAnsi"/>
          <w:sz w:val="21"/>
          <w:szCs w:val="21"/>
          <w:lang w:val="es-ES" w:eastAsia="es-EC"/>
        </w:rPr>
      </w:pPr>
      <w:r w:rsidRPr="00A4553E">
        <w:rPr>
          <w:rFonts w:asciiTheme="majorHAnsi" w:eastAsia="Times New Roman" w:hAnsiTheme="majorHAnsi" w:cstheme="minorHAnsi"/>
          <w:sz w:val="21"/>
          <w:szCs w:val="21"/>
          <w:lang w:val="es-ES" w:eastAsia="es-EC"/>
        </w:rPr>
        <w:t xml:space="preserve">De acuerdo a lo especificado en el documento actual se pide dar inicio </w:t>
      </w:r>
      <w:r>
        <w:rPr>
          <w:rFonts w:asciiTheme="majorHAnsi" w:eastAsia="Times New Roman" w:hAnsiTheme="majorHAnsi" w:cstheme="minorHAnsi"/>
          <w:sz w:val="21"/>
          <w:szCs w:val="21"/>
          <w:lang w:val="es-ES" w:eastAsia="es-EC"/>
        </w:rPr>
        <w:t>al</w:t>
      </w:r>
      <w:r w:rsidRPr="00A4553E">
        <w:rPr>
          <w:rFonts w:asciiTheme="majorHAnsi" w:eastAsia="Times New Roman" w:hAnsiTheme="majorHAnsi" w:cstheme="minorHAnsi"/>
          <w:sz w:val="21"/>
          <w:szCs w:val="21"/>
          <w:lang w:val="es-ES" w:eastAsia="es-EC"/>
        </w:rPr>
        <w:t xml:space="preserve"> proceso de selección de una Oficina de Relaciones Públicas y Representación en el exterior para la promoción turística de Quito a nivel internacional en </w:t>
      </w:r>
      <w:r>
        <w:rPr>
          <w:rFonts w:asciiTheme="majorHAnsi" w:eastAsia="Times New Roman" w:hAnsiTheme="majorHAnsi" w:cstheme="minorHAnsi"/>
          <w:sz w:val="21"/>
          <w:szCs w:val="21"/>
          <w:lang w:val="es-ES" w:eastAsia="es-EC"/>
        </w:rPr>
        <w:t xml:space="preserve">el mercado </w:t>
      </w:r>
      <w:r w:rsidRPr="00A4553E">
        <w:rPr>
          <w:rFonts w:asciiTheme="majorHAnsi" w:eastAsia="Times New Roman" w:hAnsiTheme="majorHAnsi" w:cstheme="minorHAnsi"/>
          <w:sz w:val="21"/>
          <w:szCs w:val="21"/>
          <w:lang w:val="es-ES" w:eastAsia="es-EC"/>
        </w:rPr>
        <w:t xml:space="preserve">de </w:t>
      </w:r>
      <w:r>
        <w:rPr>
          <w:rFonts w:asciiTheme="majorHAnsi" w:eastAsia="Times New Roman" w:hAnsiTheme="majorHAnsi" w:cstheme="minorHAnsi"/>
          <w:sz w:val="21"/>
          <w:szCs w:val="21"/>
          <w:lang w:val="es-ES" w:eastAsia="es-EC"/>
        </w:rPr>
        <w:t xml:space="preserve">Europa </w:t>
      </w:r>
      <w:r w:rsidRPr="00A4553E">
        <w:rPr>
          <w:rFonts w:asciiTheme="majorHAnsi" w:eastAsia="Times New Roman" w:hAnsiTheme="majorHAnsi" w:cstheme="minorHAnsi"/>
          <w:sz w:val="21"/>
          <w:szCs w:val="21"/>
          <w:lang w:val="es-ES" w:eastAsia="es-EC"/>
        </w:rPr>
        <w:t>(</w:t>
      </w:r>
      <w:r w:rsidR="00A85754">
        <w:rPr>
          <w:rFonts w:asciiTheme="majorHAnsi" w:eastAsia="Times New Roman" w:hAnsiTheme="majorHAnsi" w:cstheme="minorHAnsi"/>
          <w:sz w:val="21"/>
          <w:szCs w:val="21"/>
          <w:lang w:val="es-ES" w:eastAsia="es-EC"/>
        </w:rPr>
        <w:t xml:space="preserve">España, Alemania, </w:t>
      </w:r>
      <w:r>
        <w:rPr>
          <w:rFonts w:asciiTheme="majorHAnsi" w:eastAsia="Times New Roman" w:hAnsiTheme="majorHAnsi" w:cstheme="minorHAnsi"/>
          <w:sz w:val="21"/>
          <w:szCs w:val="21"/>
          <w:lang w:val="es-ES" w:eastAsia="es-EC"/>
        </w:rPr>
        <w:t>Reino Unido</w:t>
      </w:r>
      <w:r w:rsidR="00A85754">
        <w:rPr>
          <w:rFonts w:asciiTheme="majorHAnsi" w:eastAsia="Times New Roman" w:hAnsiTheme="majorHAnsi" w:cstheme="minorHAnsi"/>
          <w:sz w:val="21"/>
          <w:szCs w:val="21"/>
          <w:lang w:val="es-ES" w:eastAsia="es-EC"/>
        </w:rPr>
        <w:t>, Francia y Holanda</w:t>
      </w:r>
      <w:r>
        <w:rPr>
          <w:rFonts w:asciiTheme="majorHAnsi" w:eastAsia="Times New Roman" w:hAnsiTheme="majorHAnsi" w:cstheme="minorHAnsi"/>
          <w:sz w:val="21"/>
          <w:szCs w:val="21"/>
          <w:lang w:val="es-ES" w:eastAsia="es-EC"/>
        </w:rPr>
        <w:t>).</w:t>
      </w:r>
      <w:r w:rsidRPr="00A4553E">
        <w:rPr>
          <w:rFonts w:asciiTheme="majorHAnsi" w:eastAsia="Times New Roman" w:hAnsiTheme="majorHAnsi" w:cstheme="minorHAnsi"/>
          <w:sz w:val="21"/>
          <w:szCs w:val="21"/>
          <w:lang w:val="es-ES" w:eastAsia="es-EC"/>
        </w:rPr>
        <w:t xml:space="preserve"> </w:t>
      </w:r>
    </w:p>
    <w:p w14:paraId="44B8A19B" w14:textId="77777777" w:rsidR="009E5A52" w:rsidRDefault="009E5A52" w:rsidP="00A4553E">
      <w:pPr>
        <w:jc w:val="both"/>
        <w:rPr>
          <w:rFonts w:asciiTheme="majorHAnsi" w:eastAsia="Times New Roman" w:hAnsiTheme="majorHAnsi" w:cstheme="minorHAnsi"/>
          <w:sz w:val="21"/>
          <w:szCs w:val="21"/>
          <w:lang w:val="es-AR" w:eastAsia="es-EC"/>
        </w:rPr>
      </w:pPr>
    </w:p>
    <w:p w14:paraId="356308BE" w14:textId="63442ECD" w:rsidR="00A4553E" w:rsidRDefault="009E5A52" w:rsidP="00A4553E">
      <w:pPr>
        <w:jc w:val="both"/>
        <w:rPr>
          <w:rFonts w:asciiTheme="majorHAnsi" w:eastAsia="Times New Roman" w:hAnsiTheme="majorHAnsi" w:cstheme="minorHAnsi"/>
          <w:sz w:val="21"/>
          <w:szCs w:val="21"/>
          <w:lang w:val="es-AR" w:eastAsia="es-EC"/>
        </w:rPr>
      </w:pPr>
      <w:r>
        <w:rPr>
          <w:rFonts w:asciiTheme="majorHAnsi" w:eastAsia="Times New Roman" w:hAnsiTheme="majorHAnsi" w:cstheme="minorHAnsi"/>
          <w:sz w:val="21"/>
          <w:szCs w:val="21"/>
          <w:lang w:val="es-AR" w:eastAsia="es-EC"/>
        </w:rPr>
        <w:t>Atentamente,</w:t>
      </w:r>
    </w:p>
    <w:p w14:paraId="47BCA993" w14:textId="77777777" w:rsidR="009E5A52" w:rsidRDefault="009E5A52" w:rsidP="00A4553E">
      <w:pPr>
        <w:jc w:val="both"/>
        <w:rPr>
          <w:rFonts w:asciiTheme="majorHAnsi" w:eastAsia="Times New Roman" w:hAnsiTheme="majorHAnsi" w:cstheme="minorHAnsi"/>
          <w:i/>
          <w:iCs/>
          <w:sz w:val="21"/>
          <w:szCs w:val="21"/>
          <w:lang w:val="es-AR" w:eastAsia="es-EC"/>
        </w:rPr>
      </w:pPr>
    </w:p>
    <w:p w14:paraId="17C51681" w14:textId="77777777" w:rsidR="0017305A" w:rsidRDefault="0017305A" w:rsidP="00A4553E">
      <w:pPr>
        <w:jc w:val="both"/>
        <w:rPr>
          <w:rFonts w:asciiTheme="majorHAnsi" w:eastAsia="Times New Roman" w:hAnsiTheme="majorHAnsi" w:cstheme="minorHAnsi"/>
          <w:i/>
          <w:iCs/>
          <w:sz w:val="21"/>
          <w:szCs w:val="21"/>
          <w:lang w:val="es-AR" w:eastAsia="es-EC"/>
        </w:rPr>
      </w:pPr>
    </w:p>
    <w:p w14:paraId="5A6DC6AE" w14:textId="77777777" w:rsidR="00FD6AF8" w:rsidRDefault="00FD6AF8" w:rsidP="00A4553E">
      <w:pPr>
        <w:jc w:val="both"/>
        <w:rPr>
          <w:rFonts w:asciiTheme="majorHAnsi" w:eastAsia="Times New Roman" w:hAnsiTheme="majorHAnsi" w:cstheme="minorHAnsi"/>
          <w:i/>
          <w:iCs/>
          <w:sz w:val="21"/>
          <w:szCs w:val="21"/>
          <w:lang w:val="es-AR" w:eastAsia="es-EC"/>
        </w:rPr>
      </w:pPr>
    </w:p>
    <w:p w14:paraId="14BCD3D0" w14:textId="77777777" w:rsidR="00A85754" w:rsidRDefault="00A85754" w:rsidP="00A4553E">
      <w:pPr>
        <w:jc w:val="both"/>
        <w:rPr>
          <w:rFonts w:asciiTheme="majorHAnsi" w:eastAsia="Times New Roman" w:hAnsiTheme="majorHAnsi" w:cstheme="minorHAnsi"/>
          <w:i/>
          <w:iCs/>
          <w:sz w:val="21"/>
          <w:szCs w:val="21"/>
          <w:lang w:val="es-AR" w:eastAsia="es-EC"/>
        </w:rPr>
      </w:pPr>
    </w:p>
    <w:p w14:paraId="2B168F42" w14:textId="77777777" w:rsidR="00A85754" w:rsidRDefault="00A85754" w:rsidP="00A4553E">
      <w:pPr>
        <w:jc w:val="both"/>
        <w:rPr>
          <w:rFonts w:asciiTheme="majorHAnsi" w:eastAsia="Times New Roman" w:hAnsiTheme="majorHAnsi" w:cstheme="minorHAnsi"/>
          <w:i/>
          <w:iCs/>
          <w:sz w:val="21"/>
          <w:szCs w:val="21"/>
          <w:lang w:val="es-AR" w:eastAsia="es-EC"/>
        </w:rPr>
      </w:pPr>
    </w:p>
    <w:p w14:paraId="3C9CE856" w14:textId="363DDC1F" w:rsidR="00A85754" w:rsidRPr="000169E6" w:rsidRDefault="00A85754" w:rsidP="000169E6">
      <w:pPr>
        <w:rPr>
          <w:rFonts w:asciiTheme="majorHAnsi" w:eastAsia="Times New Roman" w:hAnsiTheme="majorHAnsi" w:cstheme="minorHAnsi"/>
          <w:i/>
          <w:sz w:val="21"/>
          <w:szCs w:val="21"/>
          <w:lang w:val="es-EC" w:eastAsia="es-EC"/>
        </w:rPr>
      </w:pPr>
      <w:r w:rsidRPr="000169E6">
        <w:rPr>
          <w:rFonts w:asciiTheme="majorHAnsi" w:eastAsia="Times New Roman" w:hAnsiTheme="majorHAnsi" w:cstheme="minorHAnsi"/>
          <w:i/>
          <w:iCs/>
          <w:sz w:val="21"/>
          <w:szCs w:val="21"/>
          <w:lang w:val="es-EC" w:eastAsia="es-EC"/>
        </w:rPr>
        <w:t xml:space="preserve">Dennis Swanberg   </w:t>
      </w:r>
      <w:r w:rsidRPr="000169E6">
        <w:rPr>
          <w:rFonts w:asciiTheme="majorHAnsi" w:eastAsia="Times New Roman" w:hAnsiTheme="majorHAnsi" w:cstheme="minorHAnsi"/>
          <w:i/>
          <w:sz w:val="21"/>
          <w:szCs w:val="21"/>
          <w:lang w:val="es-EC" w:eastAsia="es-EC"/>
        </w:rPr>
        <w:tab/>
      </w:r>
      <w:r w:rsidRPr="000169E6">
        <w:rPr>
          <w:rFonts w:asciiTheme="majorHAnsi" w:eastAsia="Times New Roman" w:hAnsiTheme="majorHAnsi" w:cstheme="minorHAnsi"/>
          <w:i/>
          <w:sz w:val="21"/>
          <w:szCs w:val="21"/>
          <w:lang w:val="es-EC" w:eastAsia="es-EC"/>
        </w:rPr>
        <w:tab/>
      </w:r>
      <w:r w:rsidR="000169E6" w:rsidRPr="000169E6">
        <w:rPr>
          <w:rFonts w:asciiTheme="majorHAnsi" w:eastAsia="Times New Roman" w:hAnsiTheme="majorHAnsi" w:cstheme="minorHAnsi"/>
          <w:i/>
          <w:sz w:val="21"/>
          <w:szCs w:val="21"/>
          <w:lang w:val="es-EC" w:eastAsia="es-EC"/>
        </w:rPr>
        <w:t xml:space="preserve">              </w:t>
      </w:r>
      <w:r w:rsidR="000169E6">
        <w:rPr>
          <w:rFonts w:asciiTheme="majorHAnsi" w:eastAsia="Times New Roman" w:hAnsiTheme="majorHAnsi" w:cstheme="minorHAnsi"/>
          <w:i/>
          <w:sz w:val="21"/>
          <w:szCs w:val="21"/>
          <w:lang w:val="es-EC" w:eastAsia="es-EC"/>
        </w:rPr>
        <w:tab/>
      </w:r>
      <w:r w:rsidR="000169E6">
        <w:rPr>
          <w:rFonts w:asciiTheme="majorHAnsi" w:eastAsia="Times New Roman" w:hAnsiTheme="majorHAnsi" w:cstheme="minorHAnsi"/>
          <w:i/>
          <w:sz w:val="21"/>
          <w:szCs w:val="21"/>
          <w:lang w:val="es-EC" w:eastAsia="es-EC"/>
        </w:rPr>
        <w:tab/>
      </w:r>
      <w:r w:rsidRPr="000169E6">
        <w:rPr>
          <w:rFonts w:asciiTheme="majorHAnsi" w:eastAsia="Times New Roman" w:hAnsiTheme="majorHAnsi" w:cstheme="minorHAnsi"/>
          <w:i/>
          <w:sz w:val="21"/>
          <w:szCs w:val="21"/>
          <w:lang w:val="es-EC" w:eastAsia="es-EC"/>
        </w:rPr>
        <w:t>Robert Samaniego</w:t>
      </w:r>
    </w:p>
    <w:p w14:paraId="6A8A0C92" w14:textId="6C320010" w:rsidR="00A85754" w:rsidRPr="008F38EB" w:rsidRDefault="00A85754" w:rsidP="008D2181">
      <w:pPr>
        <w:rPr>
          <w:rFonts w:asciiTheme="majorHAnsi" w:eastAsia="Times New Roman" w:hAnsiTheme="majorHAnsi" w:cstheme="minorHAnsi"/>
          <w:sz w:val="21"/>
          <w:szCs w:val="21"/>
          <w:lang w:val="es-AR" w:eastAsia="es-EC"/>
        </w:rPr>
      </w:pPr>
      <w:r>
        <w:rPr>
          <w:rFonts w:asciiTheme="majorHAnsi" w:eastAsia="Times New Roman" w:hAnsiTheme="majorHAnsi" w:cstheme="minorHAnsi"/>
          <w:sz w:val="21"/>
          <w:szCs w:val="21"/>
          <w:lang w:val="es-AR" w:eastAsia="es-EC"/>
        </w:rPr>
        <w:t xml:space="preserve">Director de Mercadeo  </w:t>
      </w:r>
      <w:r>
        <w:rPr>
          <w:rFonts w:asciiTheme="majorHAnsi" w:eastAsia="Times New Roman" w:hAnsiTheme="majorHAnsi" w:cstheme="minorHAnsi"/>
          <w:sz w:val="21"/>
          <w:szCs w:val="21"/>
          <w:lang w:val="es-AR" w:eastAsia="es-EC"/>
        </w:rPr>
        <w:tab/>
        <w:t xml:space="preserve">    </w:t>
      </w:r>
      <w:r>
        <w:rPr>
          <w:rFonts w:asciiTheme="majorHAnsi" w:eastAsia="Times New Roman" w:hAnsiTheme="majorHAnsi" w:cstheme="minorHAnsi"/>
          <w:sz w:val="21"/>
          <w:szCs w:val="21"/>
          <w:lang w:val="es-AR" w:eastAsia="es-EC"/>
        </w:rPr>
        <w:tab/>
      </w:r>
      <w:r w:rsidR="008D2181">
        <w:rPr>
          <w:rFonts w:asciiTheme="majorHAnsi" w:eastAsia="Times New Roman" w:hAnsiTheme="majorHAnsi" w:cstheme="minorHAnsi"/>
          <w:sz w:val="21"/>
          <w:szCs w:val="21"/>
          <w:lang w:val="es-AR" w:eastAsia="es-EC"/>
        </w:rPr>
        <w:t xml:space="preserve">    </w:t>
      </w:r>
      <w:r w:rsidR="0072209A">
        <w:rPr>
          <w:rFonts w:asciiTheme="majorHAnsi" w:eastAsia="Times New Roman" w:hAnsiTheme="majorHAnsi" w:cstheme="minorHAnsi"/>
          <w:sz w:val="21"/>
          <w:szCs w:val="21"/>
          <w:lang w:val="es-AR" w:eastAsia="es-EC"/>
        </w:rPr>
        <w:t xml:space="preserve"> </w:t>
      </w:r>
      <w:r w:rsidR="008D2181">
        <w:rPr>
          <w:rFonts w:asciiTheme="majorHAnsi" w:eastAsia="Times New Roman" w:hAnsiTheme="majorHAnsi" w:cstheme="minorHAnsi"/>
          <w:sz w:val="21"/>
          <w:szCs w:val="21"/>
          <w:lang w:val="es-AR" w:eastAsia="es-EC"/>
        </w:rPr>
        <w:t xml:space="preserve"> </w:t>
      </w:r>
      <w:r w:rsidR="000169E6">
        <w:rPr>
          <w:rFonts w:asciiTheme="majorHAnsi" w:eastAsia="Times New Roman" w:hAnsiTheme="majorHAnsi" w:cstheme="minorHAnsi"/>
          <w:sz w:val="21"/>
          <w:szCs w:val="21"/>
          <w:lang w:val="es-AR" w:eastAsia="es-EC"/>
        </w:rPr>
        <w:tab/>
        <w:t>Director</w:t>
      </w:r>
      <w:r>
        <w:rPr>
          <w:rFonts w:asciiTheme="majorHAnsi" w:eastAsia="Times New Roman" w:hAnsiTheme="majorHAnsi" w:cstheme="minorHAnsi"/>
          <w:sz w:val="21"/>
          <w:szCs w:val="21"/>
          <w:lang w:val="es-AR" w:eastAsia="es-EC"/>
        </w:rPr>
        <w:t xml:space="preserve"> </w:t>
      </w:r>
      <w:r w:rsidR="000169E6">
        <w:rPr>
          <w:rFonts w:asciiTheme="majorHAnsi" w:eastAsia="Times New Roman" w:hAnsiTheme="majorHAnsi" w:cstheme="minorHAnsi"/>
          <w:sz w:val="21"/>
          <w:szCs w:val="21"/>
          <w:lang w:val="es-AR" w:eastAsia="es-EC"/>
        </w:rPr>
        <w:t>MICE y Director de</w:t>
      </w:r>
      <w:r>
        <w:rPr>
          <w:rFonts w:asciiTheme="majorHAnsi" w:eastAsia="Times New Roman" w:hAnsiTheme="majorHAnsi" w:cstheme="minorHAnsi"/>
          <w:sz w:val="21"/>
          <w:szCs w:val="21"/>
          <w:lang w:val="es-AR" w:eastAsia="es-EC"/>
        </w:rPr>
        <w:t xml:space="preserve"> Comu</w:t>
      </w:r>
      <w:r w:rsidR="0072209A">
        <w:rPr>
          <w:rFonts w:asciiTheme="majorHAnsi" w:eastAsia="Times New Roman" w:hAnsiTheme="majorHAnsi" w:cstheme="minorHAnsi"/>
          <w:sz w:val="21"/>
          <w:szCs w:val="21"/>
          <w:lang w:val="es-AR" w:eastAsia="es-EC"/>
        </w:rPr>
        <w:t>nicación (E)</w:t>
      </w:r>
      <w:r w:rsidR="0072209A">
        <w:rPr>
          <w:rFonts w:asciiTheme="majorHAnsi" w:eastAsia="Times New Roman" w:hAnsiTheme="majorHAnsi" w:cstheme="minorHAnsi"/>
          <w:sz w:val="21"/>
          <w:szCs w:val="21"/>
          <w:lang w:val="es-AR" w:eastAsia="es-EC"/>
        </w:rPr>
        <w:tab/>
        <w:t xml:space="preserve">          </w:t>
      </w:r>
    </w:p>
    <w:p w14:paraId="4D113B5E" w14:textId="77777777" w:rsidR="00A85754" w:rsidRPr="00CA6420" w:rsidRDefault="00A85754" w:rsidP="008D2181">
      <w:pPr>
        <w:jc w:val="center"/>
        <w:rPr>
          <w:rFonts w:asciiTheme="majorHAnsi" w:eastAsia="Times New Roman" w:hAnsiTheme="majorHAnsi" w:cstheme="minorHAnsi"/>
          <w:sz w:val="22"/>
          <w:szCs w:val="22"/>
          <w:lang w:val="es-AR" w:eastAsia="es-EC"/>
        </w:rPr>
      </w:pPr>
    </w:p>
    <w:p w14:paraId="449CC4B5" w14:textId="781444B6" w:rsidR="00345BA0" w:rsidRPr="008F38EB" w:rsidRDefault="00345BA0" w:rsidP="00A85754">
      <w:pPr>
        <w:jc w:val="both"/>
        <w:rPr>
          <w:rFonts w:asciiTheme="majorHAnsi" w:eastAsia="Times New Roman" w:hAnsiTheme="majorHAnsi" w:cstheme="minorHAnsi"/>
          <w:sz w:val="21"/>
          <w:szCs w:val="21"/>
          <w:lang w:val="es-AR" w:eastAsia="es-EC"/>
        </w:rPr>
      </w:pPr>
    </w:p>
    <w:sectPr w:rsidR="00345BA0" w:rsidRPr="008F38EB" w:rsidSect="008F38EB">
      <w:headerReference w:type="default" r:id="rId9"/>
      <w:footerReference w:type="default" r:id="rId10"/>
      <w:pgSz w:w="11900" w:h="16840"/>
      <w:pgMar w:top="1134" w:right="1701" w:bottom="993"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1C63F" w14:textId="77777777" w:rsidR="00D947DB" w:rsidRDefault="00D947DB" w:rsidP="00450751">
      <w:r>
        <w:separator/>
      </w:r>
    </w:p>
  </w:endnote>
  <w:endnote w:type="continuationSeparator" w:id="0">
    <w:p w14:paraId="42EFCD2E" w14:textId="77777777" w:rsidR="00D947DB" w:rsidRDefault="00D947DB" w:rsidP="0045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ont300">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097763"/>
      <w:docPartObj>
        <w:docPartGallery w:val="Page Numbers (Bottom of Page)"/>
        <w:docPartUnique/>
      </w:docPartObj>
    </w:sdtPr>
    <w:sdtContent>
      <w:p w14:paraId="03A861AA" w14:textId="177EE842" w:rsidR="00D947DB" w:rsidRDefault="00D947DB">
        <w:pPr>
          <w:pStyle w:val="Piedepgina"/>
          <w:jc w:val="center"/>
        </w:pPr>
        <w:r>
          <w:fldChar w:fldCharType="begin"/>
        </w:r>
        <w:r>
          <w:instrText>PAGE   \* MERGEFORMAT</w:instrText>
        </w:r>
        <w:r>
          <w:fldChar w:fldCharType="separate"/>
        </w:r>
        <w:r w:rsidR="002037E4" w:rsidRPr="002037E4">
          <w:rPr>
            <w:noProof/>
            <w:lang w:val="es-ES"/>
          </w:rPr>
          <w:t>21</w:t>
        </w:r>
        <w:r>
          <w:fldChar w:fldCharType="end"/>
        </w:r>
      </w:p>
    </w:sdtContent>
  </w:sdt>
  <w:p w14:paraId="139C1502" w14:textId="76D9268A" w:rsidR="00D947DB" w:rsidRDefault="00D947DB" w:rsidP="00450751">
    <w:pPr>
      <w:pStyle w:val="Piedepgina"/>
      <w:ind w:left="-567" w:right="-1440" w:hanging="2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6C88A" w14:textId="77777777" w:rsidR="00D947DB" w:rsidRDefault="00D947DB" w:rsidP="00450751">
      <w:r>
        <w:separator/>
      </w:r>
    </w:p>
  </w:footnote>
  <w:footnote w:type="continuationSeparator" w:id="0">
    <w:p w14:paraId="434341B7" w14:textId="77777777" w:rsidR="00D947DB" w:rsidRDefault="00D947DB" w:rsidP="00450751">
      <w:r>
        <w:continuationSeparator/>
      </w:r>
    </w:p>
  </w:footnote>
  <w:footnote w:id="1">
    <w:p w14:paraId="085BB487" w14:textId="77777777" w:rsidR="00D947DB" w:rsidRPr="008C7C6C" w:rsidRDefault="00D947DB" w:rsidP="009A59F8">
      <w:pPr>
        <w:pStyle w:val="Textonotapie"/>
        <w:rPr>
          <w:lang w:val="es-EC"/>
        </w:rPr>
      </w:pPr>
      <w:r>
        <w:rPr>
          <w:rStyle w:val="Refdenotaalpie"/>
        </w:rPr>
        <w:footnoteRef/>
      </w:r>
      <w:r>
        <w:t xml:space="preserve"> </w:t>
      </w:r>
      <w:r>
        <w:rPr>
          <w:lang w:val="es-EC"/>
        </w:rPr>
        <w:t>Plan Estratégico de Quito al 2021. Producto 2-Definición de Estrategia. Quito Turismo 2016.</w:t>
      </w:r>
    </w:p>
  </w:footnote>
  <w:footnote w:id="2">
    <w:p w14:paraId="41295DD5" w14:textId="77777777" w:rsidR="00D947DB" w:rsidRPr="00474D97" w:rsidRDefault="00D947DB" w:rsidP="009A59F8">
      <w:pPr>
        <w:pStyle w:val="Textonotapie"/>
        <w:rPr>
          <w:lang w:val="es-EC"/>
        </w:rPr>
      </w:pPr>
      <w:r>
        <w:rPr>
          <w:rStyle w:val="Refdenotaalpie"/>
        </w:rPr>
        <w:footnoteRef/>
      </w:r>
      <w:r>
        <w:t xml:space="preserve"> </w:t>
      </w:r>
      <w:r>
        <w:rPr>
          <w:lang w:val="es-EC"/>
        </w:rPr>
        <w:t>Plan Estratégico de Quito al 2021. Producto 2. Definición de Estrategia. Quito Turismo 2016.</w:t>
      </w:r>
    </w:p>
  </w:footnote>
  <w:footnote w:id="3">
    <w:p w14:paraId="6B019675" w14:textId="77777777" w:rsidR="00D947DB" w:rsidRPr="00E625D6" w:rsidRDefault="00D947DB" w:rsidP="009A59F8">
      <w:pPr>
        <w:pStyle w:val="Textonotapie"/>
      </w:pPr>
      <w:r>
        <w:rPr>
          <w:rStyle w:val="Refdenotaalpie"/>
        </w:rPr>
        <w:footnoteRef/>
      </w:r>
      <w:r>
        <w:t xml:space="preserve"> </w:t>
      </w:r>
      <w:r>
        <w:rPr>
          <w:lang w:val="es-EC"/>
        </w:rPr>
        <w:t xml:space="preserve">Plan Estratégico de Quito al 2021. Producto 2- </w:t>
      </w:r>
      <w:r w:rsidRPr="00AA3D1B">
        <w:rPr>
          <w:i/>
          <w:lang w:val="es-EC"/>
        </w:rPr>
        <w:t>Estrategia de Marketing Internacional y Nacional (Clasificación de mercados y distribución del presupuesto de Marketing)</w:t>
      </w:r>
      <w:r>
        <w:rPr>
          <w:lang w:val="es-EC"/>
        </w:rPr>
        <w:t>. Quito Turismo 2016.</w:t>
      </w:r>
    </w:p>
  </w:footnote>
  <w:footnote w:id="4">
    <w:p w14:paraId="36F5FDCA" w14:textId="77777777" w:rsidR="00D947DB" w:rsidRPr="0064182F" w:rsidRDefault="00D947DB" w:rsidP="009A59F8">
      <w:pPr>
        <w:pStyle w:val="Textonotapie"/>
      </w:pPr>
      <w:r>
        <w:rPr>
          <w:rStyle w:val="Refdenotaalpie"/>
        </w:rPr>
        <w:footnoteRef/>
      </w:r>
      <w:r>
        <w:t xml:space="preserve"> Boletín Informativo Barómetro OMT del Turismo Mundial. Edición 2018. </w:t>
      </w:r>
      <w:r w:rsidRPr="009D557F">
        <w:rPr>
          <w:u w:val="single"/>
        </w:rPr>
        <w:t>http://www2.unwto.org/es/press-release/2018-10-10/el-turismo-internacional-mantiene-un-fuerte-impulso-en-2018</w:t>
      </w:r>
    </w:p>
  </w:footnote>
  <w:footnote w:id="5">
    <w:p w14:paraId="16160ED2" w14:textId="77777777" w:rsidR="00D947DB" w:rsidRPr="0038036B" w:rsidRDefault="00D947DB" w:rsidP="009A59F8">
      <w:pPr>
        <w:pStyle w:val="Textonotapie"/>
        <w:rPr>
          <w:lang w:val="es-EC"/>
        </w:rPr>
      </w:pPr>
      <w:r>
        <w:rPr>
          <w:rStyle w:val="Refdenotaalpie"/>
        </w:rPr>
        <w:footnoteRef/>
      </w:r>
      <w:r>
        <w:t xml:space="preserve"> </w:t>
      </w:r>
      <w:r>
        <w:rPr>
          <w:lang w:val="es-EC"/>
        </w:rPr>
        <w:t xml:space="preserve">Estadísticas del Turismo en Ecuador 2018. Ministerio de Turismo. </w:t>
      </w:r>
      <w:r w:rsidRPr="007101BE">
        <w:rPr>
          <w:lang w:val="es-EC"/>
        </w:rPr>
        <w:t>http://servicios.turismo.gob.ec/index.php/turismo-cifras/2018-09-19-17-01-51/movimientos-internacionales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487E8" w14:textId="3E167D69" w:rsidR="00D947DB" w:rsidRDefault="00D947DB" w:rsidP="00450751">
    <w:pPr>
      <w:pStyle w:val="Encabezado"/>
      <w:ind w:left="7788"/>
    </w:pPr>
    <w:r>
      <w:rPr>
        <w:noProof/>
        <w:lang w:val="es-EC" w:eastAsia="es-EC"/>
      </w:rPr>
      <w:drawing>
        <wp:anchor distT="0" distB="0" distL="114300" distR="114300" simplePos="0" relativeHeight="251658240" behindDoc="0" locked="0" layoutInCell="1" allowOverlap="1" wp14:anchorId="75E99A56" wp14:editId="54262A61">
          <wp:simplePos x="0" y="0"/>
          <wp:positionH relativeFrom="column">
            <wp:posOffset>4206240</wp:posOffset>
          </wp:positionH>
          <wp:positionV relativeFrom="paragraph">
            <wp:posOffset>57150</wp:posOffset>
          </wp:positionV>
          <wp:extent cx="2146300" cy="1213540"/>
          <wp:effectExtent l="0" t="0" r="6350" b="5715"/>
          <wp:wrapSquare wrapText="bothSides"/>
          <wp:docPr id="14" name="Picture 1" descr="/Volumes/Mac/QuitoTurismo/2017/QuitoTurismo/HojaMembretada/Renders/HojaMembretadaOutlines20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Mac/QuitoTurismo/2017/QuitoTurismo/HojaMembretada/Renders/HojaMembretadaOutlines2017-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6300" cy="1213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bullet"/>
      <w:lvlText w:val=""/>
      <w:lvlJc w:val="left"/>
      <w:pPr>
        <w:tabs>
          <w:tab w:val="num" w:pos="0"/>
        </w:tabs>
        <w:ind w:left="1080" w:hanging="360"/>
      </w:pPr>
      <w:rPr>
        <w:rFonts w:ascii="Symbol" w:hAnsi="Symbol" w:cs="Symbol"/>
        <w:sz w:val="21"/>
        <w:szCs w:val="21"/>
      </w:rPr>
    </w:lvl>
  </w:abstractNum>
  <w:abstractNum w:abstractNumId="1" w15:restartNumberingAfterBreak="0">
    <w:nsid w:val="0000000B"/>
    <w:multiLevelType w:val="multilevel"/>
    <w:tmpl w:val="0000000B"/>
    <w:name w:val="WW8Num11"/>
    <w:lvl w:ilvl="0">
      <w:start w:val="1"/>
      <w:numFmt w:val="bullet"/>
      <w:lvlText w:val=""/>
      <w:lvlJc w:val="left"/>
      <w:pPr>
        <w:tabs>
          <w:tab w:val="num" w:pos="777"/>
        </w:tabs>
        <w:ind w:left="777" w:hanging="360"/>
      </w:pPr>
      <w:rPr>
        <w:rFonts w:ascii="Symbol" w:hAnsi="Symbol" w:cs="OpenSymbol"/>
      </w:rPr>
    </w:lvl>
    <w:lvl w:ilvl="1">
      <w:start w:val="1"/>
      <w:numFmt w:val="bullet"/>
      <w:lvlText w:val="◦"/>
      <w:lvlJc w:val="left"/>
      <w:pPr>
        <w:tabs>
          <w:tab w:val="num" w:pos="1137"/>
        </w:tabs>
        <w:ind w:left="1137" w:hanging="360"/>
      </w:pPr>
      <w:rPr>
        <w:rFonts w:ascii="OpenSymbol" w:hAnsi="OpenSymbol" w:cs="OpenSymbol"/>
      </w:rPr>
    </w:lvl>
    <w:lvl w:ilvl="2">
      <w:start w:val="1"/>
      <w:numFmt w:val="bullet"/>
      <w:lvlText w:val="▪"/>
      <w:lvlJc w:val="left"/>
      <w:pPr>
        <w:tabs>
          <w:tab w:val="num" w:pos="1497"/>
        </w:tabs>
        <w:ind w:left="1497" w:hanging="360"/>
      </w:pPr>
      <w:rPr>
        <w:rFonts w:ascii="OpenSymbol" w:hAnsi="OpenSymbol" w:cs="OpenSymbol"/>
      </w:rPr>
    </w:lvl>
    <w:lvl w:ilvl="3">
      <w:start w:val="1"/>
      <w:numFmt w:val="bullet"/>
      <w:lvlText w:val=""/>
      <w:lvlJc w:val="left"/>
      <w:pPr>
        <w:tabs>
          <w:tab w:val="num" w:pos="1857"/>
        </w:tabs>
        <w:ind w:left="1857" w:hanging="360"/>
      </w:pPr>
      <w:rPr>
        <w:rFonts w:ascii="Symbol" w:hAnsi="Symbol" w:cs="OpenSymbol"/>
      </w:rPr>
    </w:lvl>
    <w:lvl w:ilvl="4">
      <w:start w:val="1"/>
      <w:numFmt w:val="bullet"/>
      <w:lvlText w:val="◦"/>
      <w:lvlJc w:val="left"/>
      <w:pPr>
        <w:tabs>
          <w:tab w:val="num" w:pos="2217"/>
        </w:tabs>
        <w:ind w:left="2217" w:hanging="360"/>
      </w:pPr>
      <w:rPr>
        <w:rFonts w:ascii="OpenSymbol" w:hAnsi="OpenSymbol" w:cs="OpenSymbol"/>
      </w:rPr>
    </w:lvl>
    <w:lvl w:ilvl="5">
      <w:start w:val="1"/>
      <w:numFmt w:val="bullet"/>
      <w:lvlText w:val="▪"/>
      <w:lvlJc w:val="left"/>
      <w:pPr>
        <w:tabs>
          <w:tab w:val="num" w:pos="2577"/>
        </w:tabs>
        <w:ind w:left="2577" w:hanging="360"/>
      </w:pPr>
      <w:rPr>
        <w:rFonts w:ascii="OpenSymbol" w:hAnsi="OpenSymbol" w:cs="OpenSymbol"/>
      </w:rPr>
    </w:lvl>
    <w:lvl w:ilvl="6">
      <w:start w:val="1"/>
      <w:numFmt w:val="bullet"/>
      <w:lvlText w:val=""/>
      <w:lvlJc w:val="left"/>
      <w:pPr>
        <w:tabs>
          <w:tab w:val="num" w:pos="2937"/>
        </w:tabs>
        <w:ind w:left="2937" w:hanging="360"/>
      </w:pPr>
      <w:rPr>
        <w:rFonts w:ascii="Symbol" w:hAnsi="Symbol" w:cs="OpenSymbol"/>
      </w:rPr>
    </w:lvl>
    <w:lvl w:ilvl="7">
      <w:start w:val="1"/>
      <w:numFmt w:val="bullet"/>
      <w:lvlText w:val="◦"/>
      <w:lvlJc w:val="left"/>
      <w:pPr>
        <w:tabs>
          <w:tab w:val="num" w:pos="3297"/>
        </w:tabs>
        <w:ind w:left="3297" w:hanging="360"/>
      </w:pPr>
      <w:rPr>
        <w:rFonts w:ascii="OpenSymbol" w:hAnsi="OpenSymbol" w:cs="OpenSymbol"/>
      </w:rPr>
    </w:lvl>
    <w:lvl w:ilvl="8">
      <w:start w:val="1"/>
      <w:numFmt w:val="bullet"/>
      <w:lvlText w:val="▪"/>
      <w:lvlJc w:val="left"/>
      <w:pPr>
        <w:tabs>
          <w:tab w:val="num" w:pos="3657"/>
        </w:tabs>
        <w:ind w:left="3657" w:hanging="360"/>
      </w:pPr>
      <w:rPr>
        <w:rFonts w:ascii="OpenSymbol" w:hAnsi="OpenSymbol" w:cs="OpenSymbol"/>
      </w:rPr>
    </w:lvl>
  </w:abstractNum>
  <w:abstractNum w:abstractNumId="2" w15:restartNumberingAfterBreak="0">
    <w:nsid w:val="00DA53AB"/>
    <w:multiLevelType w:val="multilevel"/>
    <w:tmpl w:val="0C8A477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C834E9"/>
    <w:multiLevelType w:val="hybridMultilevel"/>
    <w:tmpl w:val="44FE2218"/>
    <w:lvl w:ilvl="0" w:tplc="3104F400">
      <w:start w:val="32"/>
      <w:numFmt w:val="bullet"/>
      <w:lvlText w:val="-"/>
      <w:lvlJc w:val="left"/>
      <w:pPr>
        <w:ind w:left="720" w:hanging="360"/>
      </w:pPr>
      <w:rPr>
        <w:rFonts w:ascii="Calibri Light" w:eastAsia="Calibri" w:hAnsi="Calibri Light"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8E859E4"/>
    <w:multiLevelType w:val="hybridMultilevel"/>
    <w:tmpl w:val="3E8E33DE"/>
    <w:lvl w:ilvl="0" w:tplc="1EA2A97A">
      <w:start w:val="32"/>
      <w:numFmt w:val="bullet"/>
      <w:lvlText w:val="-"/>
      <w:lvlJc w:val="left"/>
      <w:pPr>
        <w:ind w:left="720" w:hanging="360"/>
      </w:pPr>
      <w:rPr>
        <w:rFonts w:ascii="Calibri Light" w:eastAsia="Calibri" w:hAnsi="Calibri Light"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D693046"/>
    <w:multiLevelType w:val="multilevel"/>
    <w:tmpl w:val="4A589A6A"/>
    <w:lvl w:ilvl="0">
      <w:start w:val="10"/>
      <w:numFmt w:val="decimal"/>
      <w:lvlText w:val="%1"/>
      <w:lvlJc w:val="left"/>
      <w:pPr>
        <w:ind w:left="600" w:hanging="600"/>
      </w:pPr>
      <w:rPr>
        <w:rFonts w:hint="default"/>
        <w:b w:val="0"/>
        <w:u w:val="none"/>
      </w:rPr>
    </w:lvl>
    <w:lvl w:ilvl="1">
      <w:start w:val="2"/>
      <w:numFmt w:val="decimal"/>
      <w:lvlText w:val="%1.%2"/>
      <w:lvlJc w:val="left"/>
      <w:pPr>
        <w:ind w:left="600" w:hanging="60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6" w15:restartNumberingAfterBreak="0">
    <w:nsid w:val="0DAA62B4"/>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7" w15:restartNumberingAfterBreak="0">
    <w:nsid w:val="0F6F3697"/>
    <w:multiLevelType w:val="hybridMultilevel"/>
    <w:tmpl w:val="E4D0AEA4"/>
    <w:lvl w:ilvl="0" w:tplc="3120F89C">
      <w:start w:val="11"/>
      <w:numFmt w:val="bullet"/>
      <w:lvlText w:val="-"/>
      <w:lvlJc w:val="left"/>
      <w:pPr>
        <w:ind w:left="1560" w:hanging="360"/>
      </w:pPr>
      <w:rPr>
        <w:rFonts w:ascii="Calibri Light" w:eastAsia="Arial Unicode MS" w:hAnsi="Calibri Light" w:cs="Calibri" w:hint="default"/>
      </w:rPr>
    </w:lvl>
    <w:lvl w:ilvl="1" w:tplc="300A0003" w:tentative="1">
      <w:start w:val="1"/>
      <w:numFmt w:val="bullet"/>
      <w:lvlText w:val="o"/>
      <w:lvlJc w:val="left"/>
      <w:pPr>
        <w:ind w:left="2280" w:hanging="360"/>
      </w:pPr>
      <w:rPr>
        <w:rFonts w:ascii="Courier New" w:hAnsi="Courier New" w:cs="Courier New" w:hint="default"/>
      </w:rPr>
    </w:lvl>
    <w:lvl w:ilvl="2" w:tplc="300A0005" w:tentative="1">
      <w:start w:val="1"/>
      <w:numFmt w:val="bullet"/>
      <w:lvlText w:val=""/>
      <w:lvlJc w:val="left"/>
      <w:pPr>
        <w:ind w:left="3000" w:hanging="360"/>
      </w:pPr>
      <w:rPr>
        <w:rFonts w:ascii="Wingdings" w:hAnsi="Wingdings" w:hint="default"/>
      </w:rPr>
    </w:lvl>
    <w:lvl w:ilvl="3" w:tplc="300A0001" w:tentative="1">
      <w:start w:val="1"/>
      <w:numFmt w:val="bullet"/>
      <w:lvlText w:val=""/>
      <w:lvlJc w:val="left"/>
      <w:pPr>
        <w:ind w:left="3720" w:hanging="360"/>
      </w:pPr>
      <w:rPr>
        <w:rFonts w:ascii="Symbol" w:hAnsi="Symbol" w:hint="default"/>
      </w:rPr>
    </w:lvl>
    <w:lvl w:ilvl="4" w:tplc="300A0003" w:tentative="1">
      <w:start w:val="1"/>
      <w:numFmt w:val="bullet"/>
      <w:lvlText w:val="o"/>
      <w:lvlJc w:val="left"/>
      <w:pPr>
        <w:ind w:left="4440" w:hanging="360"/>
      </w:pPr>
      <w:rPr>
        <w:rFonts w:ascii="Courier New" w:hAnsi="Courier New" w:cs="Courier New" w:hint="default"/>
      </w:rPr>
    </w:lvl>
    <w:lvl w:ilvl="5" w:tplc="300A0005" w:tentative="1">
      <w:start w:val="1"/>
      <w:numFmt w:val="bullet"/>
      <w:lvlText w:val=""/>
      <w:lvlJc w:val="left"/>
      <w:pPr>
        <w:ind w:left="5160" w:hanging="360"/>
      </w:pPr>
      <w:rPr>
        <w:rFonts w:ascii="Wingdings" w:hAnsi="Wingdings" w:hint="default"/>
      </w:rPr>
    </w:lvl>
    <w:lvl w:ilvl="6" w:tplc="300A0001" w:tentative="1">
      <w:start w:val="1"/>
      <w:numFmt w:val="bullet"/>
      <w:lvlText w:val=""/>
      <w:lvlJc w:val="left"/>
      <w:pPr>
        <w:ind w:left="5880" w:hanging="360"/>
      </w:pPr>
      <w:rPr>
        <w:rFonts w:ascii="Symbol" w:hAnsi="Symbol" w:hint="default"/>
      </w:rPr>
    </w:lvl>
    <w:lvl w:ilvl="7" w:tplc="300A0003" w:tentative="1">
      <w:start w:val="1"/>
      <w:numFmt w:val="bullet"/>
      <w:lvlText w:val="o"/>
      <w:lvlJc w:val="left"/>
      <w:pPr>
        <w:ind w:left="6600" w:hanging="360"/>
      </w:pPr>
      <w:rPr>
        <w:rFonts w:ascii="Courier New" w:hAnsi="Courier New" w:cs="Courier New" w:hint="default"/>
      </w:rPr>
    </w:lvl>
    <w:lvl w:ilvl="8" w:tplc="300A0005" w:tentative="1">
      <w:start w:val="1"/>
      <w:numFmt w:val="bullet"/>
      <w:lvlText w:val=""/>
      <w:lvlJc w:val="left"/>
      <w:pPr>
        <w:ind w:left="7320" w:hanging="360"/>
      </w:pPr>
      <w:rPr>
        <w:rFonts w:ascii="Wingdings" w:hAnsi="Wingdings" w:hint="default"/>
      </w:rPr>
    </w:lvl>
  </w:abstractNum>
  <w:abstractNum w:abstractNumId="8" w15:restartNumberingAfterBreak="0">
    <w:nsid w:val="124A5AE1"/>
    <w:multiLevelType w:val="hybridMultilevel"/>
    <w:tmpl w:val="BFA0D220"/>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1306736E"/>
    <w:multiLevelType w:val="hybridMultilevel"/>
    <w:tmpl w:val="14CE67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7793BE7"/>
    <w:multiLevelType w:val="hybridMultilevel"/>
    <w:tmpl w:val="89F03FE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7944365"/>
    <w:multiLevelType w:val="hybridMultilevel"/>
    <w:tmpl w:val="7B7A7FA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2" w15:restartNumberingAfterBreak="0">
    <w:nsid w:val="1D353531"/>
    <w:multiLevelType w:val="hybridMultilevel"/>
    <w:tmpl w:val="91841AFC"/>
    <w:lvl w:ilvl="0" w:tplc="76BEF8C6">
      <w:start w:val="1"/>
      <w:numFmt w:val="decimal"/>
      <w:pStyle w:val="TITULO"/>
      <w:lvlText w:val="%1."/>
      <w:lvlJc w:val="left"/>
      <w:pPr>
        <w:ind w:left="720" w:hanging="360"/>
      </w:pPr>
      <w:rPr>
        <w:rFonts w:hint="default"/>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1F512481"/>
    <w:multiLevelType w:val="hybridMultilevel"/>
    <w:tmpl w:val="4278423A"/>
    <w:lvl w:ilvl="0" w:tplc="300A0001">
      <w:start w:val="1"/>
      <w:numFmt w:val="bullet"/>
      <w:lvlText w:val=""/>
      <w:lvlJc w:val="left"/>
      <w:pPr>
        <w:ind w:left="1560" w:hanging="360"/>
      </w:pPr>
      <w:rPr>
        <w:rFonts w:ascii="Symbol" w:hAnsi="Symbol" w:hint="default"/>
      </w:rPr>
    </w:lvl>
    <w:lvl w:ilvl="1" w:tplc="300A0003" w:tentative="1">
      <w:start w:val="1"/>
      <w:numFmt w:val="bullet"/>
      <w:lvlText w:val="o"/>
      <w:lvlJc w:val="left"/>
      <w:pPr>
        <w:ind w:left="2280" w:hanging="360"/>
      </w:pPr>
      <w:rPr>
        <w:rFonts w:ascii="Courier New" w:hAnsi="Courier New" w:cs="Courier New" w:hint="default"/>
      </w:rPr>
    </w:lvl>
    <w:lvl w:ilvl="2" w:tplc="300A0005" w:tentative="1">
      <w:start w:val="1"/>
      <w:numFmt w:val="bullet"/>
      <w:lvlText w:val=""/>
      <w:lvlJc w:val="left"/>
      <w:pPr>
        <w:ind w:left="3000" w:hanging="360"/>
      </w:pPr>
      <w:rPr>
        <w:rFonts w:ascii="Wingdings" w:hAnsi="Wingdings" w:hint="default"/>
      </w:rPr>
    </w:lvl>
    <w:lvl w:ilvl="3" w:tplc="300A0001" w:tentative="1">
      <w:start w:val="1"/>
      <w:numFmt w:val="bullet"/>
      <w:lvlText w:val=""/>
      <w:lvlJc w:val="left"/>
      <w:pPr>
        <w:ind w:left="3720" w:hanging="360"/>
      </w:pPr>
      <w:rPr>
        <w:rFonts w:ascii="Symbol" w:hAnsi="Symbol" w:hint="default"/>
      </w:rPr>
    </w:lvl>
    <w:lvl w:ilvl="4" w:tplc="300A0003" w:tentative="1">
      <w:start w:val="1"/>
      <w:numFmt w:val="bullet"/>
      <w:lvlText w:val="o"/>
      <w:lvlJc w:val="left"/>
      <w:pPr>
        <w:ind w:left="4440" w:hanging="360"/>
      </w:pPr>
      <w:rPr>
        <w:rFonts w:ascii="Courier New" w:hAnsi="Courier New" w:cs="Courier New" w:hint="default"/>
      </w:rPr>
    </w:lvl>
    <w:lvl w:ilvl="5" w:tplc="300A0005" w:tentative="1">
      <w:start w:val="1"/>
      <w:numFmt w:val="bullet"/>
      <w:lvlText w:val=""/>
      <w:lvlJc w:val="left"/>
      <w:pPr>
        <w:ind w:left="5160" w:hanging="360"/>
      </w:pPr>
      <w:rPr>
        <w:rFonts w:ascii="Wingdings" w:hAnsi="Wingdings" w:hint="default"/>
      </w:rPr>
    </w:lvl>
    <w:lvl w:ilvl="6" w:tplc="300A0001" w:tentative="1">
      <w:start w:val="1"/>
      <w:numFmt w:val="bullet"/>
      <w:lvlText w:val=""/>
      <w:lvlJc w:val="left"/>
      <w:pPr>
        <w:ind w:left="5880" w:hanging="360"/>
      </w:pPr>
      <w:rPr>
        <w:rFonts w:ascii="Symbol" w:hAnsi="Symbol" w:hint="default"/>
      </w:rPr>
    </w:lvl>
    <w:lvl w:ilvl="7" w:tplc="300A0003" w:tentative="1">
      <w:start w:val="1"/>
      <w:numFmt w:val="bullet"/>
      <w:lvlText w:val="o"/>
      <w:lvlJc w:val="left"/>
      <w:pPr>
        <w:ind w:left="6600" w:hanging="360"/>
      </w:pPr>
      <w:rPr>
        <w:rFonts w:ascii="Courier New" w:hAnsi="Courier New" w:cs="Courier New" w:hint="default"/>
      </w:rPr>
    </w:lvl>
    <w:lvl w:ilvl="8" w:tplc="300A0005" w:tentative="1">
      <w:start w:val="1"/>
      <w:numFmt w:val="bullet"/>
      <w:lvlText w:val=""/>
      <w:lvlJc w:val="left"/>
      <w:pPr>
        <w:ind w:left="7320" w:hanging="360"/>
      </w:pPr>
      <w:rPr>
        <w:rFonts w:ascii="Wingdings" w:hAnsi="Wingdings" w:hint="default"/>
      </w:rPr>
    </w:lvl>
  </w:abstractNum>
  <w:abstractNum w:abstractNumId="14" w15:restartNumberingAfterBreak="0">
    <w:nsid w:val="234962F3"/>
    <w:multiLevelType w:val="hybridMultilevel"/>
    <w:tmpl w:val="39886B0A"/>
    <w:lvl w:ilvl="0" w:tplc="56508EAE">
      <w:start w:val="9"/>
      <w:numFmt w:val="bullet"/>
      <w:lvlText w:val="-"/>
      <w:lvlJc w:val="left"/>
      <w:pPr>
        <w:ind w:left="720" w:hanging="360"/>
      </w:pPr>
      <w:rPr>
        <w:rFonts w:ascii="Calibri Light" w:eastAsia="SimSun" w:hAnsi="Calibri Light"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380127B"/>
    <w:multiLevelType w:val="multilevel"/>
    <w:tmpl w:val="62585410"/>
    <w:lvl w:ilvl="0">
      <w:start w:val="13"/>
      <w:numFmt w:val="decimal"/>
      <w:lvlText w:val="%1"/>
      <w:lvlJc w:val="left"/>
      <w:pPr>
        <w:ind w:left="420" w:hanging="420"/>
      </w:pPr>
      <w:rPr>
        <w:rFonts w:cs="Calibri" w:hint="default"/>
      </w:rPr>
    </w:lvl>
    <w:lvl w:ilvl="1">
      <w:start w:val="1"/>
      <w:numFmt w:val="decimal"/>
      <w:lvlText w:val="%1.%2"/>
      <w:lvlJc w:val="left"/>
      <w:pPr>
        <w:ind w:left="420" w:hanging="42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720" w:hanging="72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6" w15:restartNumberingAfterBreak="0">
    <w:nsid w:val="264431D8"/>
    <w:multiLevelType w:val="hybridMultilevel"/>
    <w:tmpl w:val="EA2414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28BF5A64"/>
    <w:multiLevelType w:val="multilevel"/>
    <w:tmpl w:val="1012E7D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A246991"/>
    <w:multiLevelType w:val="hybridMultilevel"/>
    <w:tmpl w:val="6016970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315D66B3"/>
    <w:multiLevelType w:val="multilevel"/>
    <w:tmpl w:val="A68E450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0F1E5B"/>
    <w:multiLevelType w:val="multilevel"/>
    <w:tmpl w:val="8AFA085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B561A50"/>
    <w:multiLevelType w:val="multilevel"/>
    <w:tmpl w:val="28CEE430"/>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B810C7E"/>
    <w:multiLevelType w:val="multilevel"/>
    <w:tmpl w:val="00B0C98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F560282"/>
    <w:multiLevelType w:val="hybridMultilevel"/>
    <w:tmpl w:val="BB44BF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2C836E4"/>
    <w:multiLevelType w:val="hybridMultilevel"/>
    <w:tmpl w:val="1EFAE7D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44122C7B"/>
    <w:multiLevelType w:val="hybridMultilevel"/>
    <w:tmpl w:val="FF74A4E2"/>
    <w:lvl w:ilvl="0" w:tplc="67546C66">
      <w:start w:val="1"/>
      <w:numFmt w:val="lowerLetter"/>
      <w:lvlText w:val="%1)"/>
      <w:lvlJc w:val="left"/>
      <w:pPr>
        <w:ind w:left="541" w:hanging="540"/>
      </w:pPr>
      <w:rPr>
        <w:rFonts w:hint="default"/>
      </w:rPr>
    </w:lvl>
    <w:lvl w:ilvl="1" w:tplc="300A0019" w:tentative="1">
      <w:start w:val="1"/>
      <w:numFmt w:val="lowerLetter"/>
      <w:lvlText w:val="%2."/>
      <w:lvlJc w:val="left"/>
      <w:pPr>
        <w:ind w:left="1081" w:hanging="360"/>
      </w:pPr>
    </w:lvl>
    <w:lvl w:ilvl="2" w:tplc="300A001B" w:tentative="1">
      <w:start w:val="1"/>
      <w:numFmt w:val="lowerRoman"/>
      <w:lvlText w:val="%3."/>
      <w:lvlJc w:val="right"/>
      <w:pPr>
        <w:ind w:left="1801" w:hanging="180"/>
      </w:pPr>
    </w:lvl>
    <w:lvl w:ilvl="3" w:tplc="300A000F" w:tentative="1">
      <w:start w:val="1"/>
      <w:numFmt w:val="decimal"/>
      <w:lvlText w:val="%4."/>
      <w:lvlJc w:val="left"/>
      <w:pPr>
        <w:ind w:left="2521" w:hanging="360"/>
      </w:pPr>
    </w:lvl>
    <w:lvl w:ilvl="4" w:tplc="300A0019" w:tentative="1">
      <w:start w:val="1"/>
      <w:numFmt w:val="lowerLetter"/>
      <w:lvlText w:val="%5."/>
      <w:lvlJc w:val="left"/>
      <w:pPr>
        <w:ind w:left="3241" w:hanging="360"/>
      </w:pPr>
    </w:lvl>
    <w:lvl w:ilvl="5" w:tplc="300A001B" w:tentative="1">
      <w:start w:val="1"/>
      <w:numFmt w:val="lowerRoman"/>
      <w:lvlText w:val="%6."/>
      <w:lvlJc w:val="right"/>
      <w:pPr>
        <w:ind w:left="3961" w:hanging="180"/>
      </w:pPr>
    </w:lvl>
    <w:lvl w:ilvl="6" w:tplc="300A000F" w:tentative="1">
      <w:start w:val="1"/>
      <w:numFmt w:val="decimal"/>
      <w:lvlText w:val="%7."/>
      <w:lvlJc w:val="left"/>
      <w:pPr>
        <w:ind w:left="4681" w:hanging="360"/>
      </w:pPr>
    </w:lvl>
    <w:lvl w:ilvl="7" w:tplc="300A0019" w:tentative="1">
      <w:start w:val="1"/>
      <w:numFmt w:val="lowerLetter"/>
      <w:lvlText w:val="%8."/>
      <w:lvlJc w:val="left"/>
      <w:pPr>
        <w:ind w:left="5401" w:hanging="360"/>
      </w:pPr>
    </w:lvl>
    <w:lvl w:ilvl="8" w:tplc="300A001B" w:tentative="1">
      <w:start w:val="1"/>
      <w:numFmt w:val="lowerRoman"/>
      <w:lvlText w:val="%9."/>
      <w:lvlJc w:val="right"/>
      <w:pPr>
        <w:ind w:left="6121" w:hanging="180"/>
      </w:pPr>
    </w:lvl>
  </w:abstractNum>
  <w:abstractNum w:abstractNumId="26" w15:restartNumberingAfterBreak="0">
    <w:nsid w:val="457D03E6"/>
    <w:multiLevelType w:val="hybridMultilevel"/>
    <w:tmpl w:val="9F86670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7" w15:restartNumberingAfterBreak="0">
    <w:nsid w:val="49EE68C3"/>
    <w:multiLevelType w:val="hybridMultilevel"/>
    <w:tmpl w:val="A5CE41C8"/>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4B3B69AD"/>
    <w:multiLevelType w:val="hybridMultilevel"/>
    <w:tmpl w:val="AAE0CA6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4EFF5CB9"/>
    <w:multiLevelType w:val="multilevel"/>
    <w:tmpl w:val="DCEE4E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2C16A60"/>
    <w:multiLevelType w:val="multilevel"/>
    <w:tmpl w:val="457C1D2C"/>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BA20FF8"/>
    <w:multiLevelType w:val="multilevel"/>
    <w:tmpl w:val="59268D7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5BD007A8"/>
    <w:multiLevelType w:val="hybridMultilevel"/>
    <w:tmpl w:val="C518A8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5F191062"/>
    <w:multiLevelType w:val="hybridMultilevel"/>
    <w:tmpl w:val="0FC42E48"/>
    <w:lvl w:ilvl="0" w:tplc="3120F89C">
      <w:start w:val="11"/>
      <w:numFmt w:val="bullet"/>
      <w:lvlText w:val="-"/>
      <w:lvlJc w:val="left"/>
      <w:pPr>
        <w:ind w:left="720" w:hanging="360"/>
      </w:pPr>
      <w:rPr>
        <w:rFonts w:ascii="Calibri Light" w:eastAsia="Arial Unicode MS" w:hAnsi="Calibri Light"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63241CA5"/>
    <w:multiLevelType w:val="hybridMultilevel"/>
    <w:tmpl w:val="1512D6CA"/>
    <w:lvl w:ilvl="0" w:tplc="E9B2D1EE">
      <w:start w:val="32"/>
      <w:numFmt w:val="bullet"/>
      <w:lvlText w:val="-"/>
      <w:lvlJc w:val="left"/>
      <w:pPr>
        <w:ind w:left="405" w:hanging="360"/>
      </w:pPr>
      <w:rPr>
        <w:rFonts w:ascii="Calibri Light" w:eastAsia="Calibri" w:hAnsi="Calibri Light" w:cs="Times New Roman" w:hint="default"/>
      </w:rPr>
    </w:lvl>
    <w:lvl w:ilvl="1" w:tplc="300A0003" w:tentative="1">
      <w:start w:val="1"/>
      <w:numFmt w:val="bullet"/>
      <w:lvlText w:val="o"/>
      <w:lvlJc w:val="left"/>
      <w:pPr>
        <w:ind w:left="1125" w:hanging="360"/>
      </w:pPr>
      <w:rPr>
        <w:rFonts w:ascii="Courier New" w:hAnsi="Courier New" w:cs="Courier New" w:hint="default"/>
      </w:rPr>
    </w:lvl>
    <w:lvl w:ilvl="2" w:tplc="300A0005" w:tentative="1">
      <w:start w:val="1"/>
      <w:numFmt w:val="bullet"/>
      <w:lvlText w:val=""/>
      <w:lvlJc w:val="left"/>
      <w:pPr>
        <w:ind w:left="1845" w:hanging="360"/>
      </w:pPr>
      <w:rPr>
        <w:rFonts w:ascii="Wingdings" w:hAnsi="Wingdings" w:hint="default"/>
      </w:rPr>
    </w:lvl>
    <w:lvl w:ilvl="3" w:tplc="300A0001" w:tentative="1">
      <w:start w:val="1"/>
      <w:numFmt w:val="bullet"/>
      <w:lvlText w:val=""/>
      <w:lvlJc w:val="left"/>
      <w:pPr>
        <w:ind w:left="2565" w:hanging="360"/>
      </w:pPr>
      <w:rPr>
        <w:rFonts w:ascii="Symbol" w:hAnsi="Symbol" w:hint="default"/>
      </w:rPr>
    </w:lvl>
    <w:lvl w:ilvl="4" w:tplc="300A0003" w:tentative="1">
      <w:start w:val="1"/>
      <w:numFmt w:val="bullet"/>
      <w:lvlText w:val="o"/>
      <w:lvlJc w:val="left"/>
      <w:pPr>
        <w:ind w:left="3285" w:hanging="360"/>
      </w:pPr>
      <w:rPr>
        <w:rFonts w:ascii="Courier New" w:hAnsi="Courier New" w:cs="Courier New" w:hint="default"/>
      </w:rPr>
    </w:lvl>
    <w:lvl w:ilvl="5" w:tplc="300A0005" w:tentative="1">
      <w:start w:val="1"/>
      <w:numFmt w:val="bullet"/>
      <w:lvlText w:val=""/>
      <w:lvlJc w:val="left"/>
      <w:pPr>
        <w:ind w:left="4005" w:hanging="360"/>
      </w:pPr>
      <w:rPr>
        <w:rFonts w:ascii="Wingdings" w:hAnsi="Wingdings" w:hint="default"/>
      </w:rPr>
    </w:lvl>
    <w:lvl w:ilvl="6" w:tplc="300A0001" w:tentative="1">
      <w:start w:val="1"/>
      <w:numFmt w:val="bullet"/>
      <w:lvlText w:val=""/>
      <w:lvlJc w:val="left"/>
      <w:pPr>
        <w:ind w:left="4725" w:hanging="360"/>
      </w:pPr>
      <w:rPr>
        <w:rFonts w:ascii="Symbol" w:hAnsi="Symbol" w:hint="default"/>
      </w:rPr>
    </w:lvl>
    <w:lvl w:ilvl="7" w:tplc="300A0003" w:tentative="1">
      <w:start w:val="1"/>
      <w:numFmt w:val="bullet"/>
      <w:lvlText w:val="o"/>
      <w:lvlJc w:val="left"/>
      <w:pPr>
        <w:ind w:left="5445" w:hanging="360"/>
      </w:pPr>
      <w:rPr>
        <w:rFonts w:ascii="Courier New" w:hAnsi="Courier New" w:cs="Courier New" w:hint="default"/>
      </w:rPr>
    </w:lvl>
    <w:lvl w:ilvl="8" w:tplc="300A0005" w:tentative="1">
      <w:start w:val="1"/>
      <w:numFmt w:val="bullet"/>
      <w:lvlText w:val=""/>
      <w:lvlJc w:val="left"/>
      <w:pPr>
        <w:ind w:left="6165" w:hanging="360"/>
      </w:pPr>
      <w:rPr>
        <w:rFonts w:ascii="Wingdings" w:hAnsi="Wingdings" w:hint="default"/>
      </w:rPr>
    </w:lvl>
  </w:abstractNum>
  <w:abstractNum w:abstractNumId="35" w15:restartNumberingAfterBreak="0">
    <w:nsid w:val="63870249"/>
    <w:multiLevelType w:val="multilevel"/>
    <w:tmpl w:val="AC84F578"/>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5954A56"/>
    <w:multiLevelType w:val="hybridMultilevel"/>
    <w:tmpl w:val="0352A3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6886268F"/>
    <w:multiLevelType w:val="hybridMultilevel"/>
    <w:tmpl w:val="D788FB20"/>
    <w:lvl w:ilvl="0" w:tplc="B42687C2">
      <w:start w:val="1"/>
      <w:numFmt w:val="decimal"/>
      <w:lvlText w:val="%1."/>
      <w:lvlJc w:val="left"/>
      <w:pPr>
        <w:tabs>
          <w:tab w:val="num" w:pos="720"/>
        </w:tabs>
        <w:ind w:left="720" w:hanging="360"/>
      </w:pPr>
    </w:lvl>
    <w:lvl w:ilvl="1" w:tplc="B91CD52C">
      <w:start w:val="1"/>
      <w:numFmt w:val="decimal"/>
      <w:lvlText w:val="%2."/>
      <w:lvlJc w:val="left"/>
      <w:pPr>
        <w:tabs>
          <w:tab w:val="num" w:pos="1440"/>
        </w:tabs>
        <w:ind w:left="1440" w:hanging="360"/>
      </w:pPr>
    </w:lvl>
    <w:lvl w:ilvl="2" w:tplc="8AC654DE" w:tentative="1">
      <w:start w:val="1"/>
      <w:numFmt w:val="decimal"/>
      <w:lvlText w:val="%3."/>
      <w:lvlJc w:val="left"/>
      <w:pPr>
        <w:tabs>
          <w:tab w:val="num" w:pos="2160"/>
        </w:tabs>
        <w:ind w:left="2160" w:hanging="360"/>
      </w:pPr>
    </w:lvl>
    <w:lvl w:ilvl="3" w:tplc="56149BA0" w:tentative="1">
      <w:start w:val="1"/>
      <w:numFmt w:val="decimal"/>
      <w:lvlText w:val="%4."/>
      <w:lvlJc w:val="left"/>
      <w:pPr>
        <w:tabs>
          <w:tab w:val="num" w:pos="2880"/>
        </w:tabs>
        <w:ind w:left="2880" w:hanging="360"/>
      </w:pPr>
    </w:lvl>
    <w:lvl w:ilvl="4" w:tplc="C4C43BF6" w:tentative="1">
      <w:start w:val="1"/>
      <w:numFmt w:val="decimal"/>
      <w:lvlText w:val="%5."/>
      <w:lvlJc w:val="left"/>
      <w:pPr>
        <w:tabs>
          <w:tab w:val="num" w:pos="3600"/>
        </w:tabs>
        <w:ind w:left="3600" w:hanging="360"/>
      </w:pPr>
    </w:lvl>
    <w:lvl w:ilvl="5" w:tplc="D4E02F58" w:tentative="1">
      <w:start w:val="1"/>
      <w:numFmt w:val="decimal"/>
      <w:lvlText w:val="%6."/>
      <w:lvlJc w:val="left"/>
      <w:pPr>
        <w:tabs>
          <w:tab w:val="num" w:pos="4320"/>
        </w:tabs>
        <w:ind w:left="4320" w:hanging="360"/>
      </w:pPr>
    </w:lvl>
    <w:lvl w:ilvl="6" w:tplc="9B06DA94" w:tentative="1">
      <w:start w:val="1"/>
      <w:numFmt w:val="decimal"/>
      <w:lvlText w:val="%7."/>
      <w:lvlJc w:val="left"/>
      <w:pPr>
        <w:tabs>
          <w:tab w:val="num" w:pos="5040"/>
        </w:tabs>
        <w:ind w:left="5040" w:hanging="360"/>
      </w:pPr>
    </w:lvl>
    <w:lvl w:ilvl="7" w:tplc="0D6E761A" w:tentative="1">
      <w:start w:val="1"/>
      <w:numFmt w:val="decimal"/>
      <w:lvlText w:val="%8."/>
      <w:lvlJc w:val="left"/>
      <w:pPr>
        <w:tabs>
          <w:tab w:val="num" w:pos="5760"/>
        </w:tabs>
        <w:ind w:left="5760" w:hanging="360"/>
      </w:pPr>
    </w:lvl>
    <w:lvl w:ilvl="8" w:tplc="4E7C3D96" w:tentative="1">
      <w:start w:val="1"/>
      <w:numFmt w:val="decimal"/>
      <w:lvlText w:val="%9."/>
      <w:lvlJc w:val="left"/>
      <w:pPr>
        <w:tabs>
          <w:tab w:val="num" w:pos="6480"/>
        </w:tabs>
        <w:ind w:left="6480" w:hanging="360"/>
      </w:pPr>
    </w:lvl>
  </w:abstractNum>
  <w:abstractNum w:abstractNumId="38" w15:restartNumberingAfterBreak="0">
    <w:nsid w:val="6C7E5E48"/>
    <w:multiLevelType w:val="hybridMultilevel"/>
    <w:tmpl w:val="6C14BD70"/>
    <w:lvl w:ilvl="0" w:tplc="0C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6C8D1F1D"/>
    <w:multiLevelType w:val="hybridMultilevel"/>
    <w:tmpl w:val="91D297C4"/>
    <w:lvl w:ilvl="0" w:tplc="300A000F">
      <w:start w:val="6"/>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0" w15:restartNumberingAfterBreak="0">
    <w:nsid w:val="7424661F"/>
    <w:multiLevelType w:val="hybridMultilevel"/>
    <w:tmpl w:val="6FCEA2F8"/>
    <w:lvl w:ilvl="0" w:tplc="300A0001">
      <w:start w:val="1"/>
      <w:numFmt w:val="bullet"/>
      <w:lvlText w:val=""/>
      <w:lvlJc w:val="left"/>
      <w:pPr>
        <w:ind w:left="720" w:hanging="360"/>
      </w:pPr>
      <w:rPr>
        <w:rFonts w:ascii="Symbol" w:hAnsi="Symbol" w:hint="default"/>
        <w:b/>
        <w:color w:val="auto"/>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15:restartNumberingAfterBreak="0">
    <w:nsid w:val="7CB91A2E"/>
    <w:multiLevelType w:val="hybridMultilevel"/>
    <w:tmpl w:val="777A0B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7D696E78"/>
    <w:multiLevelType w:val="hybridMultilevel"/>
    <w:tmpl w:val="CE842D80"/>
    <w:lvl w:ilvl="0" w:tplc="F57E9CD2">
      <w:start w:val="1"/>
      <w:numFmt w:val="decimal"/>
      <w:lvlText w:val="%1."/>
      <w:lvlJc w:val="left"/>
      <w:pPr>
        <w:ind w:left="720" w:hanging="360"/>
      </w:pPr>
      <w:rPr>
        <w:rFonts w:hint="default"/>
        <w:u w:val="single"/>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2"/>
  </w:num>
  <w:num w:numId="2">
    <w:abstractNumId w:val="38"/>
  </w:num>
  <w:num w:numId="3">
    <w:abstractNumId w:val="25"/>
  </w:num>
  <w:num w:numId="4">
    <w:abstractNumId w:val="37"/>
  </w:num>
  <w:num w:numId="5">
    <w:abstractNumId w:val="40"/>
  </w:num>
  <w:num w:numId="6">
    <w:abstractNumId w:val="28"/>
  </w:num>
  <w:num w:numId="7">
    <w:abstractNumId w:val="9"/>
  </w:num>
  <w:num w:numId="8">
    <w:abstractNumId w:val="8"/>
  </w:num>
  <w:num w:numId="9">
    <w:abstractNumId w:val="39"/>
  </w:num>
  <w:num w:numId="10">
    <w:abstractNumId w:val="23"/>
  </w:num>
  <w:num w:numId="11">
    <w:abstractNumId w:val="24"/>
  </w:num>
  <w:num w:numId="12">
    <w:abstractNumId w:val="29"/>
  </w:num>
  <w:num w:numId="13">
    <w:abstractNumId w:val="1"/>
  </w:num>
  <w:num w:numId="14">
    <w:abstractNumId w:val="21"/>
  </w:num>
  <w:num w:numId="15">
    <w:abstractNumId w:val="15"/>
  </w:num>
  <w:num w:numId="16">
    <w:abstractNumId w:val="14"/>
  </w:num>
  <w:num w:numId="17">
    <w:abstractNumId w:val="0"/>
  </w:num>
  <w:num w:numId="18">
    <w:abstractNumId w:val="12"/>
  </w:num>
  <w:num w:numId="19">
    <w:abstractNumId w:val="12"/>
  </w:num>
  <w:num w:numId="20">
    <w:abstractNumId w:val="5"/>
  </w:num>
  <w:num w:numId="21">
    <w:abstractNumId w:val="30"/>
  </w:num>
  <w:num w:numId="22">
    <w:abstractNumId w:val="36"/>
  </w:num>
  <w:num w:numId="23">
    <w:abstractNumId w:val="10"/>
  </w:num>
  <w:num w:numId="24">
    <w:abstractNumId w:val="41"/>
  </w:num>
  <w:num w:numId="25">
    <w:abstractNumId w:val="2"/>
  </w:num>
  <w:num w:numId="26">
    <w:abstractNumId w:val="16"/>
  </w:num>
  <w:num w:numId="27">
    <w:abstractNumId w:val="12"/>
    <w:lvlOverride w:ilvl="0">
      <w:startOverride w:val="1"/>
    </w:lvlOverride>
  </w:num>
  <w:num w:numId="28">
    <w:abstractNumId w:val="26"/>
  </w:num>
  <w:num w:numId="29">
    <w:abstractNumId w:val="35"/>
  </w:num>
  <w:num w:numId="30">
    <w:abstractNumId w:val="17"/>
  </w:num>
  <w:num w:numId="31">
    <w:abstractNumId w:val="20"/>
  </w:num>
  <w:num w:numId="32">
    <w:abstractNumId w:val="18"/>
  </w:num>
  <w:num w:numId="33">
    <w:abstractNumId w:val="42"/>
  </w:num>
  <w:num w:numId="34">
    <w:abstractNumId w:val="4"/>
  </w:num>
  <w:num w:numId="35">
    <w:abstractNumId w:val="3"/>
  </w:num>
  <w:num w:numId="36">
    <w:abstractNumId w:val="34"/>
  </w:num>
  <w:num w:numId="37">
    <w:abstractNumId w:val="32"/>
  </w:num>
  <w:num w:numId="38">
    <w:abstractNumId w:val="31"/>
  </w:num>
  <w:num w:numId="39">
    <w:abstractNumId w:val="19"/>
  </w:num>
  <w:num w:numId="40">
    <w:abstractNumId w:val="11"/>
  </w:num>
  <w:num w:numId="41">
    <w:abstractNumId w:val="6"/>
  </w:num>
  <w:num w:numId="42">
    <w:abstractNumId w:val="22"/>
  </w:num>
  <w:num w:numId="43">
    <w:abstractNumId w:val="27"/>
  </w:num>
  <w:num w:numId="44">
    <w:abstractNumId w:val="33"/>
  </w:num>
  <w:num w:numId="45">
    <w:abstractNumId w:val="12"/>
  </w:num>
  <w:num w:numId="46">
    <w:abstractNumId w:val="12"/>
  </w:num>
  <w:num w:numId="47">
    <w:abstractNumId w:val="12"/>
  </w:num>
  <w:num w:numId="48">
    <w:abstractNumId w:val="7"/>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51"/>
    <w:rsid w:val="00002C5E"/>
    <w:rsid w:val="00014627"/>
    <w:rsid w:val="000169E6"/>
    <w:rsid w:val="00046C34"/>
    <w:rsid w:val="00061C7A"/>
    <w:rsid w:val="000C776F"/>
    <w:rsid w:val="000E3DCD"/>
    <w:rsid w:val="000F06CB"/>
    <w:rsid w:val="000F64A6"/>
    <w:rsid w:val="0010298C"/>
    <w:rsid w:val="00106A8A"/>
    <w:rsid w:val="00117FE0"/>
    <w:rsid w:val="001235FA"/>
    <w:rsid w:val="00127B77"/>
    <w:rsid w:val="00127DD4"/>
    <w:rsid w:val="00141094"/>
    <w:rsid w:val="00145946"/>
    <w:rsid w:val="00155E9A"/>
    <w:rsid w:val="00156929"/>
    <w:rsid w:val="00164FEE"/>
    <w:rsid w:val="001678BA"/>
    <w:rsid w:val="0017305A"/>
    <w:rsid w:val="00174436"/>
    <w:rsid w:val="00182338"/>
    <w:rsid w:val="001979BB"/>
    <w:rsid w:val="001C1E6D"/>
    <w:rsid w:val="001C3CC8"/>
    <w:rsid w:val="002037E4"/>
    <w:rsid w:val="00210036"/>
    <w:rsid w:val="0024258E"/>
    <w:rsid w:val="00250053"/>
    <w:rsid w:val="00255FFF"/>
    <w:rsid w:val="00271A12"/>
    <w:rsid w:val="00274D82"/>
    <w:rsid w:val="00283A64"/>
    <w:rsid w:val="002B0CEF"/>
    <w:rsid w:val="002D3909"/>
    <w:rsid w:val="002E5FDE"/>
    <w:rsid w:val="00301051"/>
    <w:rsid w:val="00307F95"/>
    <w:rsid w:val="00325622"/>
    <w:rsid w:val="00342141"/>
    <w:rsid w:val="00345BA0"/>
    <w:rsid w:val="003530F8"/>
    <w:rsid w:val="00367225"/>
    <w:rsid w:val="00370432"/>
    <w:rsid w:val="00377F65"/>
    <w:rsid w:val="0038036B"/>
    <w:rsid w:val="00381812"/>
    <w:rsid w:val="003C6600"/>
    <w:rsid w:val="003D636A"/>
    <w:rsid w:val="0041151B"/>
    <w:rsid w:val="004143DA"/>
    <w:rsid w:val="00416661"/>
    <w:rsid w:val="00450751"/>
    <w:rsid w:val="00467A92"/>
    <w:rsid w:val="0048688E"/>
    <w:rsid w:val="004A0D47"/>
    <w:rsid w:val="004B10E4"/>
    <w:rsid w:val="004C1375"/>
    <w:rsid w:val="004C4D20"/>
    <w:rsid w:val="004D0599"/>
    <w:rsid w:val="004D1E70"/>
    <w:rsid w:val="005039C3"/>
    <w:rsid w:val="005153CC"/>
    <w:rsid w:val="005569A7"/>
    <w:rsid w:val="00565BE4"/>
    <w:rsid w:val="00580136"/>
    <w:rsid w:val="005A394B"/>
    <w:rsid w:val="005D520A"/>
    <w:rsid w:val="005D577D"/>
    <w:rsid w:val="00607FF2"/>
    <w:rsid w:val="00634A95"/>
    <w:rsid w:val="00656651"/>
    <w:rsid w:val="00656E0F"/>
    <w:rsid w:val="0066663D"/>
    <w:rsid w:val="00685524"/>
    <w:rsid w:val="0068659D"/>
    <w:rsid w:val="006D0572"/>
    <w:rsid w:val="006D3024"/>
    <w:rsid w:val="006D6A17"/>
    <w:rsid w:val="006F0F1D"/>
    <w:rsid w:val="006F1D65"/>
    <w:rsid w:val="006F3763"/>
    <w:rsid w:val="00704EC3"/>
    <w:rsid w:val="0072209A"/>
    <w:rsid w:val="00723713"/>
    <w:rsid w:val="00734098"/>
    <w:rsid w:val="00775D99"/>
    <w:rsid w:val="00780668"/>
    <w:rsid w:val="00782575"/>
    <w:rsid w:val="00782863"/>
    <w:rsid w:val="007D734E"/>
    <w:rsid w:val="0085472B"/>
    <w:rsid w:val="00861045"/>
    <w:rsid w:val="008824F0"/>
    <w:rsid w:val="00882CF7"/>
    <w:rsid w:val="008A2A09"/>
    <w:rsid w:val="008A687E"/>
    <w:rsid w:val="008D2181"/>
    <w:rsid w:val="008E465C"/>
    <w:rsid w:val="008E4865"/>
    <w:rsid w:val="008E618D"/>
    <w:rsid w:val="008F1FDA"/>
    <w:rsid w:val="008F38EB"/>
    <w:rsid w:val="00905489"/>
    <w:rsid w:val="00933DE3"/>
    <w:rsid w:val="00936B4B"/>
    <w:rsid w:val="009662FE"/>
    <w:rsid w:val="00981917"/>
    <w:rsid w:val="009A1B0E"/>
    <w:rsid w:val="009A59F8"/>
    <w:rsid w:val="009C7D71"/>
    <w:rsid w:val="009D557F"/>
    <w:rsid w:val="009E5A52"/>
    <w:rsid w:val="009F039D"/>
    <w:rsid w:val="00A35BCE"/>
    <w:rsid w:val="00A4553E"/>
    <w:rsid w:val="00A55E27"/>
    <w:rsid w:val="00A62F0F"/>
    <w:rsid w:val="00A82994"/>
    <w:rsid w:val="00A85754"/>
    <w:rsid w:val="00A85D83"/>
    <w:rsid w:val="00AA3D1B"/>
    <w:rsid w:val="00AB5416"/>
    <w:rsid w:val="00AC7884"/>
    <w:rsid w:val="00AD4897"/>
    <w:rsid w:val="00AE3A85"/>
    <w:rsid w:val="00AF3D68"/>
    <w:rsid w:val="00B154D1"/>
    <w:rsid w:val="00B438DD"/>
    <w:rsid w:val="00B71207"/>
    <w:rsid w:val="00B74DE9"/>
    <w:rsid w:val="00B91BE2"/>
    <w:rsid w:val="00BC29EB"/>
    <w:rsid w:val="00BC35A7"/>
    <w:rsid w:val="00BC5792"/>
    <w:rsid w:val="00BC683B"/>
    <w:rsid w:val="00BE279C"/>
    <w:rsid w:val="00BF7617"/>
    <w:rsid w:val="00BF7E3D"/>
    <w:rsid w:val="00C02E5B"/>
    <w:rsid w:val="00C05CCB"/>
    <w:rsid w:val="00C6103C"/>
    <w:rsid w:val="00C650D2"/>
    <w:rsid w:val="00CA2421"/>
    <w:rsid w:val="00CC6A7C"/>
    <w:rsid w:val="00CD303E"/>
    <w:rsid w:val="00CD40CA"/>
    <w:rsid w:val="00CD7A09"/>
    <w:rsid w:val="00CE4195"/>
    <w:rsid w:val="00CF1DC9"/>
    <w:rsid w:val="00D04571"/>
    <w:rsid w:val="00D4152F"/>
    <w:rsid w:val="00D46A7D"/>
    <w:rsid w:val="00D53E12"/>
    <w:rsid w:val="00D63CEC"/>
    <w:rsid w:val="00D739B5"/>
    <w:rsid w:val="00D758F0"/>
    <w:rsid w:val="00D8184E"/>
    <w:rsid w:val="00D87517"/>
    <w:rsid w:val="00D9083F"/>
    <w:rsid w:val="00D947DB"/>
    <w:rsid w:val="00DD07F2"/>
    <w:rsid w:val="00DD1993"/>
    <w:rsid w:val="00DD390A"/>
    <w:rsid w:val="00E1506B"/>
    <w:rsid w:val="00E34F25"/>
    <w:rsid w:val="00E614C3"/>
    <w:rsid w:val="00E625D6"/>
    <w:rsid w:val="00E7754F"/>
    <w:rsid w:val="00E83041"/>
    <w:rsid w:val="00E8388B"/>
    <w:rsid w:val="00E92FFD"/>
    <w:rsid w:val="00E939B2"/>
    <w:rsid w:val="00EC0496"/>
    <w:rsid w:val="00ED01D7"/>
    <w:rsid w:val="00EF054F"/>
    <w:rsid w:val="00F0784A"/>
    <w:rsid w:val="00F20AD6"/>
    <w:rsid w:val="00F20D34"/>
    <w:rsid w:val="00F26F21"/>
    <w:rsid w:val="00F317F4"/>
    <w:rsid w:val="00F82076"/>
    <w:rsid w:val="00F85FEC"/>
    <w:rsid w:val="00FA66AA"/>
    <w:rsid w:val="00FB3432"/>
    <w:rsid w:val="00FC0491"/>
    <w:rsid w:val="00FC5310"/>
    <w:rsid w:val="00FC6542"/>
    <w:rsid w:val="00FD071A"/>
    <w:rsid w:val="00FD4CAB"/>
    <w:rsid w:val="00FD4F51"/>
    <w:rsid w:val="00FD6AF8"/>
    <w:rsid w:val="00FE76B9"/>
    <w:rsid w:val="00FF03AC"/>
    <w:rsid w:val="00FF1980"/>
    <w:rsid w:val="00FF45A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1627F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0751"/>
    <w:pPr>
      <w:tabs>
        <w:tab w:val="center" w:pos="4680"/>
        <w:tab w:val="right" w:pos="9360"/>
      </w:tabs>
    </w:pPr>
  </w:style>
  <w:style w:type="character" w:customStyle="1" w:styleId="EncabezadoCar">
    <w:name w:val="Encabezado Car"/>
    <w:basedOn w:val="Fuentedeprrafopredeter"/>
    <w:link w:val="Encabezado"/>
    <w:uiPriority w:val="99"/>
    <w:rsid w:val="00450751"/>
  </w:style>
  <w:style w:type="paragraph" w:styleId="Piedepgina">
    <w:name w:val="footer"/>
    <w:basedOn w:val="Normal"/>
    <w:link w:val="PiedepginaCar"/>
    <w:uiPriority w:val="99"/>
    <w:unhideWhenUsed/>
    <w:rsid w:val="00450751"/>
    <w:pPr>
      <w:tabs>
        <w:tab w:val="center" w:pos="4680"/>
        <w:tab w:val="right" w:pos="9360"/>
      </w:tabs>
    </w:pPr>
  </w:style>
  <w:style w:type="character" w:customStyle="1" w:styleId="PiedepginaCar">
    <w:name w:val="Pie de página Car"/>
    <w:basedOn w:val="Fuentedeprrafopredeter"/>
    <w:link w:val="Piedepgina"/>
    <w:uiPriority w:val="99"/>
    <w:rsid w:val="00450751"/>
  </w:style>
  <w:style w:type="paragraph" w:styleId="Prrafodelista">
    <w:name w:val="List Paragraph"/>
    <w:aliases w:val="TIT 2 IND,Título 2.,Párrafo de lista SUBCAPITULO,Capítulo,Texto,List Paragraph1,Titulo 1"/>
    <w:basedOn w:val="Normal"/>
    <w:link w:val="PrrafodelistaCar"/>
    <w:uiPriority w:val="34"/>
    <w:qFormat/>
    <w:rsid w:val="00DD390A"/>
    <w:pPr>
      <w:spacing w:after="160" w:line="259" w:lineRule="auto"/>
      <w:ind w:left="720"/>
      <w:contextualSpacing/>
    </w:pPr>
    <w:rPr>
      <w:sz w:val="22"/>
      <w:szCs w:val="22"/>
      <w:lang w:val="es-EC"/>
    </w:rPr>
  </w:style>
  <w:style w:type="character" w:styleId="Hipervnculo">
    <w:name w:val="Hyperlink"/>
    <w:uiPriority w:val="99"/>
    <w:rsid w:val="00DD390A"/>
    <w:rPr>
      <w:color w:val="0000FF"/>
      <w:u w:val="single"/>
    </w:rPr>
  </w:style>
  <w:style w:type="paragraph" w:customStyle="1" w:styleId="Prrafodelista1">
    <w:name w:val="Párrafo de lista1"/>
    <w:basedOn w:val="Normal"/>
    <w:link w:val="ListParagraphCar"/>
    <w:rsid w:val="00DD390A"/>
    <w:pPr>
      <w:suppressAutoHyphens/>
      <w:spacing w:after="200" w:line="276" w:lineRule="auto"/>
      <w:ind w:left="720"/>
    </w:pPr>
    <w:rPr>
      <w:rFonts w:ascii="Calibri" w:eastAsia="SimSun" w:hAnsi="Calibri" w:cs="Calibri"/>
      <w:kern w:val="1"/>
      <w:sz w:val="22"/>
      <w:szCs w:val="22"/>
      <w:lang w:val="es-ES" w:eastAsia="zh-CN"/>
    </w:rPr>
  </w:style>
  <w:style w:type="paragraph" w:styleId="Textonotapie">
    <w:name w:val="footnote text"/>
    <w:basedOn w:val="Normal"/>
    <w:link w:val="TextonotapieCar"/>
    <w:uiPriority w:val="99"/>
    <w:unhideWhenUsed/>
    <w:rsid w:val="00DD390A"/>
    <w:pPr>
      <w:suppressAutoHyphens/>
      <w:spacing w:after="200" w:line="276" w:lineRule="auto"/>
    </w:pPr>
    <w:rPr>
      <w:rFonts w:ascii="Calibri" w:eastAsia="SimSun" w:hAnsi="Calibri" w:cs="Calibri"/>
      <w:kern w:val="1"/>
      <w:sz w:val="20"/>
      <w:szCs w:val="20"/>
      <w:lang w:val="es-ES" w:eastAsia="zh-CN"/>
    </w:rPr>
  </w:style>
  <w:style w:type="character" w:customStyle="1" w:styleId="TextonotapieCar">
    <w:name w:val="Texto nota pie Car"/>
    <w:basedOn w:val="Fuentedeprrafopredeter"/>
    <w:link w:val="Textonotapie"/>
    <w:uiPriority w:val="99"/>
    <w:rsid w:val="00DD390A"/>
    <w:rPr>
      <w:rFonts w:ascii="Calibri" w:eastAsia="SimSun" w:hAnsi="Calibri" w:cs="Calibri"/>
      <w:kern w:val="1"/>
      <w:sz w:val="20"/>
      <w:szCs w:val="20"/>
      <w:lang w:val="es-ES" w:eastAsia="zh-CN"/>
    </w:rPr>
  </w:style>
  <w:style w:type="character" w:styleId="Refdenotaalpie">
    <w:name w:val="footnote reference"/>
    <w:uiPriority w:val="99"/>
    <w:semiHidden/>
    <w:unhideWhenUsed/>
    <w:rsid w:val="00DD390A"/>
    <w:rPr>
      <w:vertAlign w:val="superscript"/>
    </w:rPr>
  </w:style>
  <w:style w:type="paragraph" w:customStyle="1" w:styleId="TITULO">
    <w:name w:val="TITULO"/>
    <w:basedOn w:val="Prrafodelista1"/>
    <w:link w:val="TITULOCar"/>
    <w:qFormat/>
    <w:rsid w:val="00DD390A"/>
    <w:pPr>
      <w:numPr>
        <w:numId w:val="1"/>
      </w:numPr>
      <w:tabs>
        <w:tab w:val="left" w:pos="284"/>
      </w:tabs>
      <w:jc w:val="both"/>
    </w:pPr>
    <w:rPr>
      <w:rFonts w:ascii="Calibri Light" w:hAnsi="Calibri Light"/>
      <w:b/>
    </w:rPr>
  </w:style>
  <w:style w:type="character" w:customStyle="1" w:styleId="ListParagraphCar">
    <w:name w:val="List Paragraph Car"/>
    <w:link w:val="Prrafodelista1"/>
    <w:rsid w:val="00DD390A"/>
    <w:rPr>
      <w:rFonts w:ascii="Calibri" w:eastAsia="SimSun" w:hAnsi="Calibri" w:cs="Calibri"/>
      <w:kern w:val="1"/>
      <w:sz w:val="22"/>
      <w:szCs w:val="22"/>
      <w:lang w:val="es-ES" w:eastAsia="zh-CN"/>
    </w:rPr>
  </w:style>
  <w:style w:type="character" w:customStyle="1" w:styleId="object">
    <w:name w:val="object"/>
    <w:rsid w:val="00DD390A"/>
  </w:style>
  <w:style w:type="paragraph" w:customStyle="1" w:styleId="Subtitulo1">
    <w:name w:val="Subtitulo 1"/>
    <w:basedOn w:val="Normal"/>
    <w:link w:val="Subtitulo1Car"/>
    <w:qFormat/>
    <w:rsid w:val="00DD390A"/>
    <w:pPr>
      <w:suppressAutoHyphens/>
      <w:spacing w:after="200" w:line="276" w:lineRule="auto"/>
      <w:jc w:val="both"/>
    </w:pPr>
    <w:rPr>
      <w:rFonts w:ascii="Calibri Light" w:eastAsia="SimSun" w:hAnsi="Calibri Light" w:cs="Calibri"/>
      <w:b/>
      <w:bCs/>
      <w:i/>
      <w:iCs/>
      <w:kern w:val="1"/>
      <w:sz w:val="22"/>
      <w:szCs w:val="22"/>
      <w:u w:val="single"/>
      <w:lang w:val="es-ES" w:eastAsia="zh-CN"/>
    </w:rPr>
  </w:style>
  <w:style w:type="character" w:customStyle="1" w:styleId="Subtitulo1Car">
    <w:name w:val="Subtitulo 1 Car"/>
    <w:link w:val="Subtitulo1"/>
    <w:rsid w:val="00DD390A"/>
    <w:rPr>
      <w:rFonts w:ascii="Calibri Light" w:eastAsia="SimSun" w:hAnsi="Calibri Light" w:cs="Calibri"/>
      <w:b/>
      <w:bCs/>
      <w:i/>
      <w:iCs/>
      <w:kern w:val="1"/>
      <w:sz w:val="22"/>
      <w:szCs w:val="22"/>
      <w:u w:val="single"/>
      <w:lang w:val="es-ES" w:eastAsia="zh-CN"/>
    </w:rPr>
  </w:style>
  <w:style w:type="character" w:customStyle="1" w:styleId="PrrafodelistaCar">
    <w:name w:val="Párrafo de lista Car"/>
    <w:aliases w:val="TIT 2 IND Car,Título 2. Car,Párrafo de lista SUBCAPITULO Car,Capítulo Car,Texto Car,List Paragraph1 Car,Titulo 1 Car"/>
    <w:link w:val="Prrafodelista"/>
    <w:uiPriority w:val="34"/>
    <w:rsid w:val="00DD390A"/>
    <w:rPr>
      <w:sz w:val="22"/>
      <w:szCs w:val="22"/>
      <w:lang w:val="es-EC"/>
    </w:rPr>
  </w:style>
  <w:style w:type="paragraph" w:customStyle="1" w:styleId="TITULOPRINCIPAL">
    <w:name w:val="TITULO PRINCIPAL"/>
    <w:basedOn w:val="TITULO"/>
    <w:link w:val="TITULOPRINCIPALCar"/>
    <w:qFormat/>
    <w:rsid w:val="00DD390A"/>
  </w:style>
  <w:style w:type="character" w:customStyle="1" w:styleId="TITULOPRINCIPALCar">
    <w:name w:val="TITULO PRINCIPAL Car"/>
    <w:basedOn w:val="Fuentedeprrafopredeter"/>
    <w:link w:val="TITULOPRINCIPAL"/>
    <w:rsid w:val="00DD390A"/>
    <w:rPr>
      <w:rFonts w:ascii="Calibri Light" w:eastAsia="SimSun" w:hAnsi="Calibri Light" w:cs="Calibri"/>
      <w:b/>
      <w:kern w:val="1"/>
      <w:sz w:val="22"/>
      <w:szCs w:val="22"/>
      <w:lang w:val="es-ES" w:eastAsia="zh-CN"/>
    </w:rPr>
  </w:style>
  <w:style w:type="character" w:customStyle="1" w:styleId="WW8Num1z6">
    <w:name w:val="WW8Num1z6"/>
    <w:rsid w:val="00DD390A"/>
  </w:style>
  <w:style w:type="character" w:styleId="nfasis">
    <w:name w:val="Emphasis"/>
    <w:basedOn w:val="Fuentedeprrafopredeter"/>
    <w:uiPriority w:val="20"/>
    <w:qFormat/>
    <w:rsid w:val="00156929"/>
    <w:rPr>
      <w:i/>
      <w:iCs/>
    </w:rPr>
  </w:style>
  <w:style w:type="character" w:customStyle="1" w:styleId="TITULOCar">
    <w:name w:val="TITULO Car"/>
    <w:link w:val="TITULO"/>
    <w:rsid w:val="00F20D34"/>
    <w:rPr>
      <w:rFonts w:ascii="Calibri Light" w:eastAsia="SimSun" w:hAnsi="Calibri Light" w:cs="Calibri"/>
      <w:b/>
      <w:kern w:val="1"/>
      <w:sz w:val="22"/>
      <w:szCs w:val="22"/>
      <w:lang w:val="es-ES" w:eastAsia="zh-CN"/>
    </w:rPr>
  </w:style>
  <w:style w:type="paragraph" w:styleId="Sinespaciado">
    <w:name w:val="No Spacing"/>
    <w:uiPriority w:val="1"/>
    <w:qFormat/>
    <w:rsid w:val="00CA2421"/>
    <w:pPr>
      <w:suppressAutoHyphens/>
    </w:pPr>
    <w:rPr>
      <w:rFonts w:ascii="Times New Roman" w:eastAsia="Times New Roman" w:hAnsi="Times New Roman" w:cs="Times New Roman"/>
      <w:color w:val="00000A"/>
      <w:lang w:val="es-ES" w:eastAsia="es-ES"/>
    </w:rPr>
  </w:style>
  <w:style w:type="paragraph" w:customStyle="1" w:styleId="SUBTITULO10">
    <w:name w:val="SUBTITULO 1"/>
    <w:basedOn w:val="Normal"/>
    <w:link w:val="SUBTITULO1Car0"/>
    <w:qFormat/>
    <w:rsid w:val="00155E9A"/>
    <w:pPr>
      <w:suppressAutoHyphens/>
      <w:spacing w:after="200" w:line="276" w:lineRule="auto"/>
      <w:jc w:val="both"/>
    </w:pPr>
    <w:rPr>
      <w:rFonts w:ascii="Calibri Light" w:eastAsia="SimSun" w:hAnsi="Calibri Light" w:cs="Calibri"/>
      <w:b/>
      <w:kern w:val="1"/>
      <w:sz w:val="22"/>
      <w:szCs w:val="22"/>
      <w:lang w:val="es-ES" w:eastAsia="zh-CN"/>
    </w:rPr>
  </w:style>
  <w:style w:type="character" w:customStyle="1" w:styleId="SUBTITULO1Car0">
    <w:name w:val="SUBTITULO 1 Car"/>
    <w:link w:val="SUBTITULO10"/>
    <w:rsid w:val="00155E9A"/>
    <w:rPr>
      <w:rFonts w:ascii="Calibri Light" w:eastAsia="SimSun" w:hAnsi="Calibri Light" w:cs="Calibri"/>
      <w:b/>
      <w:kern w:val="1"/>
      <w:sz w:val="22"/>
      <w:szCs w:val="22"/>
      <w:lang w:val="es-ES" w:eastAsia="zh-CN"/>
    </w:rPr>
  </w:style>
  <w:style w:type="paragraph" w:customStyle="1" w:styleId="SUBTITULOPRIMARIO">
    <w:name w:val="SUBTITULO PRIMARIO"/>
    <w:basedOn w:val="SUBTITULO10"/>
    <w:link w:val="SUBTITULOPRIMARIOCar"/>
    <w:qFormat/>
    <w:rsid w:val="00FC5310"/>
  </w:style>
  <w:style w:type="character" w:customStyle="1" w:styleId="SUBTITULOPRIMARIOCar">
    <w:name w:val="SUBTITULO PRIMARIO Car"/>
    <w:basedOn w:val="SUBTITULO1Car0"/>
    <w:link w:val="SUBTITULOPRIMARIO"/>
    <w:rsid w:val="00FC5310"/>
    <w:rPr>
      <w:rFonts w:ascii="Calibri Light" w:eastAsia="SimSun" w:hAnsi="Calibri Light" w:cs="Calibri"/>
      <w:b/>
      <w:kern w:val="1"/>
      <w:sz w:val="22"/>
      <w:szCs w:val="22"/>
      <w:lang w:val="es-ES" w:eastAsia="zh-CN"/>
    </w:rPr>
  </w:style>
  <w:style w:type="paragraph" w:styleId="Textoindependiente">
    <w:name w:val="Body Text"/>
    <w:basedOn w:val="Normal"/>
    <w:link w:val="TextoindependienteCar"/>
    <w:rsid w:val="00FC5310"/>
    <w:pPr>
      <w:widowControl w:val="0"/>
      <w:suppressAutoHyphens/>
      <w:spacing w:after="140" w:line="288" w:lineRule="auto"/>
      <w:textAlignment w:val="baseline"/>
    </w:pPr>
    <w:rPr>
      <w:rFonts w:ascii="Calibri" w:eastAsia="Arial Unicode MS" w:hAnsi="Calibri" w:cs="Calibri"/>
      <w:kern w:val="1"/>
      <w:sz w:val="22"/>
      <w:szCs w:val="22"/>
      <w:lang w:val="es-EC" w:eastAsia="zh-CN"/>
    </w:rPr>
  </w:style>
  <w:style w:type="character" w:customStyle="1" w:styleId="TextoindependienteCar">
    <w:name w:val="Texto independiente Car"/>
    <w:basedOn w:val="Fuentedeprrafopredeter"/>
    <w:link w:val="Textoindependiente"/>
    <w:rsid w:val="00FC5310"/>
    <w:rPr>
      <w:rFonts w:ascii="Calibri" w:eastAsia="Arial Unicode MS" w:hAnsi="Calibri" w:cs="Calibri"/>
      <w:kern w:val="1"/>
      <w:sz w:val="22"/>
      <w:szCs w:val="22"/>
      <w:lang w:val="es-EC" w:eastAsia="zh-CN"/>
    </w:rPr>
  </w:style>
  <w:style w:type="table" w:styleId="Tablaconcuadrcula">
    <w:name w:val="Table Grid"/>
    <w:basedOn w:val="Tablanormal"/>
    <w:uiPriority w:val="59"/>
    <w:rsid w:val="00FC5310"/>
    <w:rPr>
      <w:rFonts w:ascii="Calibri" w:eastAsia="Calibri" w:hAnsi="Calibri" w:cs="Times New Roman"/>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FC5310"/>
    <w:pPr>
      <w:suppressAutoHyphens/>
      <w:spacing w:after="200" w:line="276" w:lineRule="auto"/>
      <w:ind w:left="720"/>
      <w:contextualSpacing/>
    </w:pPr>
    <w:rPr>
      <w:rFonts w:ascii="Calibri" w:eastAsia="Calibri" w:hAnsi="Calibri" w:cs="font300"/>
      <w:color w:val="00000A"/>
      <w:sz w:val="22"/>
      <w:szCs w:val="22"/>
      <w:lang w:val="es-EC"/>
    </w:rPr>
  </w:style>
  <w:style w:type="table" w:customStyle="1" w:styleId="Tablaconcuadrcula1">
    <w:name w:val="Tabla con cuadrícula1"/>
    <w:basedOn w:val="Tablanormal"/>
    <w:next w:val="Tablaconcuadrcula"/>
    <w:uiPriority w:val="59"/>
    <w:rsid w:val="00345BA0"/>
    <w:rPr>
      <w:sz w:val="20"/>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17FE0"/>
    <w:pPr>
      <w:suppressAutoHyphens/>
      <w:spacing w:before="28" w:after="119"/>
      <w:textAlignment w:val="baseline"/>
    </w:pPr>
    <w:rPr>
      <w:rFonts w:ascii="Times New Roman" w:eastAsia="Times New Roman" w:hAnsi="Times New Roman" w:cs="Times New Roman"/>
      <w:kern w:val="1"/>
      <w:lang w:val="es-EC" w:eastAsia="zh-CN"/>
    </w:rPr>
  </w:style>
  <w:style w:type="character" w:styleId="Textoennegrita">
    <w:name w:val="Strong"/>
    <w:basedOn w:val="Fuentedeprrafopredeter"/>
    <w:uiPriority w:val="22"/>
    <w:qFormat/>
    <w:rsid w:val="00723713"/>
    <w:rPr>
      <w:b/>
      <w:bCs/>
    </w:rPr>
  </w:style>
  <w:style w:type="character" w:customStyle="1" w:styleId="estilocorreo15">
    <w:name w:val="estilocorreo15"/>
    <w:rsid w:val="00210036"/>
    <w:rPr>
      <w:rFonts w:ascii="Arial" w:hAnsi="Arial" w:cs="Arial"/>
      <w:color w:val="000000"/>
      <w:sz w:val="20"/>
    </w:rPr>
  </w:style>
  <w:style w:type="paragraph" w:styleId="Textodeglobo">
    <w:name w:val="Balloon Text"/>
    <w:basedOn w:val="Normal"/>
    <w:link w:val="TextodegloboCar"/>
    <w:uiPriority w:val="99"/>
    <w:semiHidden/>
    <w:unhideWhenUsed/>
    <w:rsid w:val="00D4152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15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77685">
      <w:bodyDiv w:val="1"/>
      <w:marLeft w:val="0"/>
      <w:marRight w:val="0"/>
      <w:marTop w:val="0"/>
      <w:marBottom w:val="0"/>
      <w:divBdr>
        <w:top w:val="none" w:sz="0" w:space="0" w:color="auto"/>
        <w:left w:val="none" w:sz="0" w:space="0" w:color="auto"/>
        <w:bottom w:val="none" w:sz="0" w:space="0" w:color="auto"/>
        <w:right w:val="none" w:sz="0" w:space="0" w:color="auto"/>
      </w:divBdr>
    </w:div>
    <w:div w:id="461927447">
      <w:bodyDiv w:val="1"/>
      <w:marLeft w:val="0"/>
      <w:marRight w:val="0"/>
      <w:marTop w:val="0"/>
      <w:marBottom w:val="0"/>
      <w:divBdr>
        <w:top w:val="none" w:sz="0" w:space="0" w:color="auto"/>
        <w:left w:val="none" w:sz="0" w:space="0" w:color="auto"/>
        <w:bottom w:val="none" w:sz="0" w:space="0" w:color="auto"/>
        <w:right w:val="none" w:sz="0" w:space="0" w:color="auto"/>
      </w:divBdr>
    </w:div>
    <w:div w:id="501698527">
      <w:bodyDiv w:val="1"/>
      <w:marLeft w:val="0"/>
      <w:marRight w:val="0"/>
      <w:marTop w:val="0"/>
      <w:marBottom w:val="0"/>
      <w:divBdr>
        <w:top w:val="none" w:sz="0" w:space="0" w:color="auto"/>
        <w:left w:val="none" w:sz="0" w:space="0" w:color="auto"/>
        <w:bottom w:val="none" w:sz="0" w:space="0" w:color="auto"/>
        <w:right w:val="none" w:sz="0" w:space="0" w:color="auto"/>
      </w:divBdr>
    </w:div>
    <w:div w:id="573206641">
      <w:bodyDiv w:val="1"/>
      <w:marLeft w:val="0"/>
      <w:marRight w:val="0"/>
      <w:marTop w:val="0"/>
      <w:marBottom w:val="0"/>
      <w:divBdr>
        <w:top w:val="none" w:sz="0" w:space="0" w:color="auto"/>
        <w:left w:val="none" w:sz="0" w:space="0" w:color="auto"/>
        <w:bottom w:val="none" w:sz="0" w:space="0" w:color="auto"/>
        <w:right w:val="none" w:sz="0" w:space="0" w:color="auto"/>
      </w:divBdr>
    </w:div>
    <w:div w:id="621575404">
      <w:bodyDiv w:val="1"/>
      <w:marLeft w:val="0"/>
      <w:marRight w:val="0"/>
      <w:marTop w:val="0"/>
      <w:marBottom w:val="0"/>
      <w:divBdr>
        <w:top w:val="none" w:sz="0" w:space="0" w:color="auto"/>
        <w:left w:val="none" w:sz="0" w:space="0" w:color="auto"/>
        <w:bottom w:val="none" w:sz="0" w:space="0" w:color="auto"/>
        <w:right w:val="none" w:sz="0" w:space="0" w:color="auto"/>
      </w:divBdr>
    </w:div>
    <w:div w:id="680863259">
      <w:bodyDiv w:val="1"/>
      <w:marLeft w:val="0"/>
      <w:marRight w:val="0"/>
      <w:marTop w:val="0"/>
      <w:marBottom w:val="0"/>
      <w:divBdr>
        <w:top w:val="none" w:sz="0" w:space="0" w:color="auto"/>
        <w:left w:val="none" w:sz="0" w:space="0" w:color="auto"/>
        <w:bottom w:val="none" w:sz="0" w:space="0" w:color="auto"/>
        <w:right w:val="none" w:sz="0" w:space="0" w:color="auto"/>
      </w:divBdr>
    </w:div>
    <w:div w:id="792017017">
      <w:bodyDiv w:val="1"/>
      <w:marLeft w:val="0"/>
      <w:marRight w:val="0"/>
      <w:marTop w:val="0"/>
      <w:marBottom w:val="0"/>
      <w:divBdr>
        <w:top w:val="none" w:sz="0" w:space="0" w:color="auto"/>
        <w:left w:val="none" w:sz="0" w:space="0" w:color="auto"/>
        <w:bottom w:val="none" w:sz="0" w:space="0" w:color="auto"/>
        <w:right w:val="none" w:sz="0" w:space="0" w:color="auto"/>
      </w:divBdr>
    </w:div>
    <w:div w:id="952395592">
      <w:bodyDiv w:val="1"/>
      <w:marLeft w:val="0"/>
      <w:marRight w:val="0"/>
      <w:marTop w:val="0"/>
      <w:marBottom w:val="0"/>
      <w:divBdr>
        <w:top w:val="none" w:sz="0" w:space="0" w:color="auto"/>
        <w:left w:val="none" w:sz="0" w:space="0" w:color="auto"/>
        <w:bottom w:val="none" w:sz="0" w:space="0" w:color="auto"/>
        <w:right w:val="none" w:sz="0" w:space="0" w:color="auto"/>
      </w:divBdr>
    </w:div>
    <w:div w:id="1530100473">
      <w:bodyDiv w:val="1"/>
      <w:marLeft w:val="0"/>
      <w:marRight w:val="0"/>
      <w:marTop w:val="0"/>
      <w:marBottom w:val="0"/>
      <w:divBdr>
        <w:top w:val="none" w:sz="0" w:space="0" w:color="auto"/>
        <w:left w:val="none" w:sz="0" w:space="0" w:color="auto"/>
        <w:bottom w:val="none" w:sz="0" w:space="0" w:color="auto"/>
        <w:right w:val="none" w:sz="0" w:space="0" w:color="auto"/>
      </w:divBdr>
      <w:divsChild>
        <w:div w:id="595331569">
          <w:marLeft w:val="0"/>
          <w:marRight w:val="0"/>
          <w:marTop w:val="0"/>
          <w:marBottom w:val="0"/>
          <w:divBdr>
            <w:top w:val="none" w:sz="0" w:space="0" w:color="auto"/>
            <w:left w:val="none" w:sz="0" w:space="0" w:color="auto"/>
            <w:bottom w:val="none" w:sz="0" w:space="0" w:color="auto"/>
            <w:right w:val="none" w:sz="0" w:space="0" w:color="auto"/>
          </w:divBdr>
          <w:divsChild>
            <w:div w:id="1542861695">
              <w:marLeft w:val="0"/>
              <w:marRight w:val="0"/>
              <w:marTop w:val="0"/>
              <w:marBottom w:val="0"/>
              <w:divBdr>
                <w:top w:val="none" w:sz="0" w:space="0" w:color="auto"/>
                <w:left w:val="none" w:sz="0" w:space="0" w:color="auto"/>
                <w:bottom w:val="none" w:sz="0" w:space="0" w:color="auto"/>
                <w:right w:val="none" w:sz="0" w:space="0" w:color="auto"/>
              </w:divBdr>
              <w:divsChild>
                <w:div w:id="19369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42065">
      <w:bodyDiv w:val="1"/>
      <w:marLeft w:val="0"/>
      <w:marRight w:val="0"/>
      <w:marTop w:val="0"/>
      <w:marBottom w:val="0"/>
      <w:divBdr>
        <w:top w:val="none" w:sz="0" w:space="0" w:color="auto"/>
        <w:left w:val="none" w:sz="0" w:space="0" w:color="auto"/>
        <w:bottom w:val="none" w:sz="0" w:space="0" w:color="auto"/>
        <w:right w:val="none" w:sz="0" w:space="0" w:color="auto"/>
      </w:divBdr>
      <w:divsChild>
        <w:div w:id="370812874">
          <w:marLeft w:val="0"/>
          <w:marRight w:val="0"/>
          <w:marTop w:val="0"/>
          <w:marBottom w:val="0"/>
          <w:divBdr>
            <w:top w:val="none" w:sz="0" w:space="0" w:color="auto"/>
            <w:left w:val="none" w:sz="0" w:space="0" w:color="auto"/>
            <w:bottom w:val="none" w:sz="0" w:space="0" w:color="auto"/>
            <w:right w:val="none" w:sz="0" w:space="0" w:color="auto"/>
          </w:divBdr>
        </w:div>
        <w:div w:id="1917545818">
          <w:marLeft w:val="0"/>
          <w:marRight w:val="0"/>
          <w:marTop w:val="0"/>
          <w:marBottom w:val="0"/>
          <w:divBdr>
            <w:top w:val="none" w:sz="0" w:space="0" w:color="auto"/>
            <w:left w:val="none" w:sz="0" w:space="0" w:color="auto"/>
            <w:bottom w:val="none" w:sz="0" w:space="0" w:color="auto"/>
            <w:right w:val="none" w:sz="0" w:space="0" w:color="auto"/>
          </w:divBdr>
        </w:div>
        <w:div w:id="934675125">
          <w:marLeft w:val="0"/>
          <w:marRight w:val="0"/>
          <w:marTop w:val="0"/>
          <w:marBottom w:val="0"/>
          <w:divBdr>
            <w:top w:val="none" w:sz="0" w:space="0" w:color="auto"/>
            <w:left w:val="none" w:sz="0" w:space="0" w:color="auto"/>
            <w:bottom w:val="none" w:sz="0" w:space="0" w:color="auto"/>
            <w:right w:val="none" w:sz="0" w:space="0" w:color="auto"/>
          </w:divBdr>
        </w:div>
        <w:div w:id="1914311510">
          <w:marLeft w:val="0"/>
          <w:marRight w:val="0"/>
          <w:marTop w:val="0"/>
          <w:marBottom w:val="0"/>
          <w:divBdr>
            <w:top w:val="none" w:sz="0" w:space="0" w:color="auto"/>
            <w:left w:val="none" w:sz="0" w:space="0" w:color="auto"/>
            <w:bottom w:val="none" w:sz="0" w:space="0" w:color="auto"/>
            <w:right w:val="none" w:sz="0" w:space="0" w:color="auto"/>
          </w:divBdr>
        </w:div>
        <w:div w:id="1563716056">
          <w:marLeft w:val="0"/>
          <w:marRight w:val="0"/>
          <w:marTop w:val="0"/>
          <w:marBottom w:val="0"/>
          <w:divBdr>
            <w:top w:val="none" w:sz="0" w:space="0" w:color="auto"/>
            <w:left w:val="none" w:sz="0" w:space="0" w:color="auto"/>
            <w:bottom w:val="none" w:sz="0" w:space="0" w:color="auto"/>
            <w:right w:val="none" w:sz="0" w:space="0" w:color="auto"/>
          </w:divBdr>
        </w:div>
        <w:div w:id="833185122">
          <w:marLeft w:val="0"/>
          <w:marRight w:val="0"/>
          <w:marTop w:val="0"/>
          <w:marBottom w:val="0"/>
          <w:divBdr>
            <w:top w:val="none" w:sz="0" w:space="0" w:color="auto"/>
            <w:left w:val="none" w:sz="0" w:space="0" w:color="auto"/>
            <w:bottom w:val="none" w:sz="0" w:space="0" w:color="auto"/>
            <w:right w:val="none" w:sz="0" w:space="0" w:color="auto"/>
          </w:divBdr>
        </w:div>
        <w:div w:id="2138181174">
          <w:marLeft w:val="0"/>
          <w:marRight w:val="0"/>
          <w:marTop w:val="0"/>
          <w:marBottom w:val="0"/>
          <w:divBdr>
            <w:top w:val="none" w:sz="0" w:space="0" w:color="auto"/>
            <w:left w:val="none" w:sz="0" w:space="0" w:color="auto"/>
            <w:bottom w:val="none" w:sz="0" w:space="0" w:color="auto"/>
            <w:right w:val="none" w:sz="0" w:space="0" w:color="auto"/>
          </w:divBdr>
        </w:div>
        <w:div w:id="915632809">
          <w:marLeft w:val="0"/>
          <w:marRight w:val="0"/>
          <w:marTop w:val="0"/>
          <w:marBottom w:val="0"/>
          <w:divBdr>
            <w:top w:val="none" w:sz="0" w:space="0" w:color="auto"/>
            <w:left w:val="none" w:sz="0" w:space="0" w:color="auto"/>
            <w:bottom w:val="none" w:sz="0" w:space="0" w:color="auto"/>
            <w:right w:val="none" w:sz="0" w:space="0" w:color="auto"/>
          </w:divBdr>
        </w:div>
      </w:divsChild>
    </w:div>
    <w:div w:id="1601646912">
      <w:bodyDiv w:val="1"/>
      <w:marLeft w:val="0"/>
      <w:marRight w:val="0"/>
      <w:marTop w:val="0"/>
      <w:marBottom w:val="0"/>
      <w:divBdr>
        <w:top w:val="none" w:sz="0" w:space="0" w:color="auto"/>
        <w:left w:val="none" w:sz="0" w:space="0" w:color="auto"/>
        <w:bottom w:val="none" w:sz="0" w:space="0" w:color="auto"/>
        <w:right w:val="none" w:sz="0" w:space="0" w:color="auto"/>
      </w:divBdr>
    </w:div>
    <w:div w:id="1839609845">
      <w:bodyDiv w:val="1"/>
      <w:marLeft w:val="0"/>
      <w:marRight w:val="0"/>
      <w:marTop w:val="0"/>
      <w:marBottom w:val="0"/>
      <w:divBdr>
        <w:top w:val="none" w:sz="0" w:space="0" w:color="auto"/>
        <w:left w:val="none" w:sz="0" w:space="0" w:color="auto"/>
        <w:bottom w:val="none" w:sz="0" w:space="0" w:color="auto"/>
        <w:right w:val="none" w:sz="0" w:space="0" w:color="auto"/>
      </w:divBdr>
    </w:div>
    <w:div w:id="21448052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359AC-882F-473A-8865-9601A17FF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36</Pages>
  <Words>11850</Words>
  <Characters>65180</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María Belén Pacheco</cp:lastModifiedBy>
  <cp:revision>8</cp:revision>
  <cp:lastPrinted>2019-01-31T20:38:00Z</cp:lastPrinted>
  <dcterms:created xsi:type="dcterms:W3CDTF">2019-01-31T22:23:00Z</dcterms:created>
  <dcterms:modified xsi:type="dcterms:W3CDTF">2019-02-01T17:37:00Z</dcterms:modified>
</cp:coreProperties>
</file>