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CF7" w:rsidRPr="00FC7B37" w:rsidRDefault="00012900" w:rsidP="00396CF7">
      <w:pPr>
        <w:jc w:val="center"/>
        <w:rPr>
          <w:rFonts w:ascii="Calibri" w:hAnsi="Calibri" w:cs="Calibri"/>
          <w:b/>
          <w:sz w:val="20"/>
          <w:szCs w:val="21"/>
        </w:rPr>
      </w:pPr>
      <w:bookmarkStart w:id="0" w:name="_GoBack"/>
      <w:bookmarkEnd w:id="0"/>
      <w:r w:rsidRPr="00FC7B37">
        <w:rPr>
          <w:rFonts w:ascii="Calibri" w:hAnsi="Calibri" w:cs="Calibri"/>
          <w:b/>
          <w:sz w:val="20"/>
          <w:szCs w:val="21"/>
        </w:rPr>
        <w:t xml:space="preserve">TERMINOS DE REFERENCIA PARA </w:t>
      </w:r>
      <w:r w:rsidR="004A68FA" w:rsidRPr="00FC7B37">
        <w:rPr>
          <w:rFonts w:ascii="Calibri" w:hAnsi="Calibri" w:cs="Calibri"/>
          <w:b/>
          <w:sz w:val="20"/>
          <w:szCs w:val="21"/>
        </w:rPr>
        <w:t xml:space="preserve">EL PROCESO DE PRECALIFICACIÓN PARA </w:t>
      </w:r>
      <w:r w:rsidRPr="00FC7B37">
        <w:rPr>
          <w:rFonts w:ascii="Calibri" w:hAnsi="Calibri" w:cs="Calibri"/>
          <w:b/>
          <w:sz w:val="20"/>
          <w:szCs w:val="21"/>
        </w:rPr>
        <w:t>LA CONTRATACIÓN DEL SERVICIO DE OPERACIÓN TURÍSTICA PARA LOS VIAJES DE PRENSA (PRESS TRIP), FAMILIARIZACIÓN (FAM TRIP), PERSONALIDADES, INVERSIONISTAS Y GRUPOS MICE DE LOS MERCADOS</w:t>
      </w:r>
      <w:r w:rsidR="00396CF7" w:rsidRPr="00FC7B37">
        <w:rPr>
          <w:rFonts w:ascii="Calibri" w:hAnsi="Calibri" w:cs="Calibri"/>
          <w:b/>
          <w:sz w:val="20"/>
          <w:szCs w:val="21"/>
        </w:rPr>
        <w:t xml:space="preserve">: </w:t>
      </w:r>
      <w:r w:rsidR="00D13B9E" w:rsidRPr="00FC7B37">
        <w:rPr>
          <w:rFonts w:ascii="Calibri" w:hAnsi="Calibri" w:cs="Calibri"/>
          <w:b/>
          <w:sz w:val="20"/>
          <w:szCs w:val="21"/>
        </w:rPr>
        <w:t>NO</w:t>
      </w:r>
      <w:r w:rsidR="004A68FA" w:rsidRPr="00FC7B37">
        <w:rPr>
          <w:rFonts w:ascii="Calibri" w:hAnsi="Calibri" w:cs="Calibri"/>
          <w:b/>
          <w:sz w:val="20"/>
          <w:szCs w:val="21"/>
        </w:rPr>
        <w:t>RTEAMÉRICA Y</w:t>
      </w:r>
      <w:r w:rsidR="00D13B9E" w:rsidRPr="00FC7B37">
        <w:rPr>
          <w:rFonts w:ascii="Calibri" w:hAnsi="Calibri" w:cs="Calibri"/>
          <w:b/>
          <w:sz w:val="20"/>
          <w:szCs w:val="21"/>
        </w:rPr>
        <w:t xml:space="preserve"> NACIONAL</w:t>
      </w:r>
      <w:r w:rsidR="00396CF7" w:rsidRPr="00FC7B37">
        <w:rPr>
          <w:rFonts w:ascii="Calibri" w:hAnsi="Calibri" w:cs="Calibri"/>
          <w:b/>
          <w:sz w:val="20"/>
          <w:szCs w:val="21"/>
        </w:rPr>
        <w:t xml:space="preserve">. </w:t>
      </w:r>
    </w:p>
    <w:p w:rsidR="004A68FA" w:rsidRPr="00FC7B37" w:rsidRDefault="004A68FA" w:rsidP="00396CF7">
      <w:pPr>
        <w:jc w:val="center"/>
        <w:rPr>
          <w:rFonts w:ascii="Calibri" w:hAnsi="Calibri" w:cs="Calibri"/>
          <w:b/>
          <w:sz w:val="20"/>
          <w:szCs w:val="21"/>
        </w:rPr>
      </w:pPr>
    </w:p>
    <w:p w:rsidR="004A68FA" w:rsidRPr="00FC7B37" w:rsidRDefault="004A68FA" w:rsidP="004A68FA">
      <w:pPr>
        <w:jc w:val="both"/>
        <w:rPr>
          <w:rFonts w:ascii="Calibri" w:hAnsi="Calibri" w:cs="Calibri"/>
          <w:iCs/>
          <w:sz w:val="20"/>
          <w:szCs w:val="21"/>
        </w:rPr>
      </w:pPr>
      <w:r w:rsidRPr="00FC7B37">
        <w:rPr>
          <w:rFonts w:ascii="Calibri" w:hAnsi="Calibri" w:cs="Calibri"/>
          <w:iCs/>
          <w:sz w:val="20"/>
          <w:szCs w:val="21"/>
        </w:rPr>
        <w:t xml:space="preserve">La Empresa Pública Metropolitana de Gestión de Destino Turístico (Quito Turismo), encargada de la promoción nacional e internacional del Distrito Metropolitano de Quito y alrededores, se encuentra en proceso de precalificación de una agencia de viajes (Operadoras y/o Dual) para la contratación del servicio de operación de viajes de prensa, viajes de familiarización, viajes de inspección de la industria de reuniones y viajes para inversionistas de los Mercados de Norteamérica (Canadá, Estados Unidos y México) y Nacional. </w:t>
      </w:r>
    </w:p>
    <w:p w:rsidR="004A68FA" w:rsidRPr="00FC7B37" w:rsidRDefault="004A68FA" w:rsidP="004A68FA">
      <w:pPr>
        <w:jc w:val="both"/>
        <w:rPr>
          <w:rFonts w:ascii="Calibri" w:hAnsi="Calibri" w:cs="Calibri"/>
          <w:iCs/>
          <w:sz w:val="20"/>
          <w:szCs w:val="21"/>
        </w:rPr>
      </w:pPr>
      <w:r w:rsidRPr="00FC7B37">
        <w:rPr>
          <w:rFonts w:ascii="Calibri" w:hAnsi="Calibri" w:cs="Calibri"/>
          <w:iCs/>
          <w:sz w:val="20"/>
          <w:szCs w:val="21"/>
        </w:rPr>
        <w:t>Los servicios turísticos requeridos por Quito Turismo, están enfocados al posicionamiento turístico de Quito y sus alrededores y dirigidos a la industria turística internacional y medios de prensa internacionales, por lo tanto estos servicios deben diferenciarse de los servicios regulares que la agencia ofrece (horarios, recorridos, etc.).</w:t>
      </w:r>
    </w:p>
    <w:p w:rsidR="004A68FA" w:rsidRPr="00FC7B37" w:rsidRDefault="004A68FA" w:rsidP="004A68FA">
      <w:pPr>
        <w:jc w:val="both"/>
        <w:rPr>
          <w:rFonts w:ascii="Calibri" w:hAnsi="Calibri" w:cs="Calibri"/>
          <w:sz w:val="20"/>
          <w:szCs w:val="21"/>
        </w:rPr>
      </w:pPr>
      <w:r w:rsidRPr="00FC7B37">
        <w:rPr>
          <w:rFonts w:ascii="Calibri" w:hAnsi="Calibri" w:cs="Calibri"/>
          <w:iCs/>
          <w:sz w:val="20"/>
          <w:szCs w:val="21"/>
        </w:rPr>
        <w:t>Esta operación turística implica una exposición de sus servicios y un beneficio indirecto para la agencia de viajes que los brinde.</w:t>
      </w:r>
    </w:p>
    <w:p w:rsidR="00DB3D3C" w:rsidRPr="00FC7B37" w:rsidRDefault="00DB3D3C" w:rsidP="00DB3D3C">
      <w:pPr>
        <w:numPr>
          <w:ilvl w:val="0"/>
          <w:numId w:val="1"/>
        </w:numPr>
        <w:jc w:val="both"/>
        <w:rPr>
          <w:rFonts w:ascii="Calibri" w:hAnsi="Calibri" w:cs="Calibri"/>
          <w:sz w:val="20"/>
          <w:szCs w:val="21"/>
          <w:lang w:val="es-MX"/>
        </w:rPr>
      </w:pPr>
      <w:r w:rsidRPr="00FC7B37">
        <w:rPr>
          <w:rFonts w:ascii="Calibri" w:hAnsi="Calibri" w:cs="Calibri"/>
          <w:b/>
          <w:bCs/>
          <w:sz w:val="20"/>
          <w:szCs w:val="21"/>
        </w:rPr>
        <w:t>ANTECEDENTES</w:t>
      </w:r>
      <w:r w:rsidRPr="00FC7B37">
        <w:rPr>
          <w:rFonts w:ascii="Calibri" w:hAnsi="Calibri" w:cs="Calibri"/>
          <w:b/>
          <w:sz w:val="20"/>
          <w:szCs w:val="21"/>
        </w:rPr>
        <w:t xml:space="preserve"> </w:t>
      </w:r>
    </w:p>
    <w:p w:rsidR="00DB3D3C" w:rsidRPr="00FC7B37" w:rsidRDefault="00DB3D3C" w:rsidP="00DB3D3C">
      <w:pPr>
        <w:jc w:val="both"/>
        <w:rPr>
          <w:rFonts w:ascii="Calibri" w:hAnsi="Calibri" w:cs="Calibri"/>
          <w:sz w:val="20"/>
          <w:szCs w:val="21"/>
          <w:lang w:val="es-MX"/>
        </w:rPr>
      </w:pPr>
      <w:r w:rsidRPr="00FC7B37">
        <w:rPr>
          <w:rFonts w:ascii="Calibri" w:hAnsi="Calibri" w:cs="Calibri"/>
          <w:sz w:val="20"/>
          <w:szCs w:val="21"/>
          <w:lang w:val="es-MX"/>
        </w:rPr>
        <w:t xml:space="preserve">La Empresa Pública Metropolitana de Gestión de Destino Turístico (Quito Turismo) es una entidad jurídica de derecho público, constituida y existente bajo las leyes del Ecuador y cuya finalidad fundamental es procurar el desarrollo turístico integral del Distrito Metropolitano de Quito.  </w:t>
      </w:r>
    </w:p>
    <w:p w:rsidR="00DB3D3C" w:rsidRPr="00FC7B37" w:rsidRDefault="00DB3D3C" w:rsidP="00DB3D3C">
      <w:pPr>
        <w:jc w:val="both"/>
        <w:rPr>
          <w:rFonts w:ascii="Calibri" w:hAnsi="Calibri" w:cs="Calibri"/>
          <w:sz w:val="20"/>
          <w:szCs w:val="21"/>
          <w:lang w:val="es-MX"/>
        </w:rPr>
      </w:pPr>
      <w:r w:rsidRPr="00FC7B37">
        <w:rPr>
          <w:rFonts w:ascii="Calibri" w:hAnsi="Calibri" w:cs="Calibri"/>
          <w:sz w:val="20"/>
          <w:szCs w:val="21"/>
          <w:lang w:val="es-MX"/>
        </w:rPr>
        <w:t xml:space="preserve">Quito Turismo se dedica a mejorar la experiencia del visitante en la capital ecuatoriana y alrededores, así como a hacer del turismo una industria primaria en la región, que genera plazas de trabajo y bienestar para cientos de personas. </w:t>
      </w:r>
    </w:p>
    <w:p w:rsidR="00DB3D3C" w:rsidRPr="00FC7B37" w:rsidRDefault="00DB3D3C" w:rsidP="00DB3D3C">
      <w:pPr>
        <w:jc w:val="both"/>
        <w:rPr>
          <w:rFonts w:ascii="Calibri" w:hAnsi="Calibri" w:cs="Calibri"/>
          <w:sz w:val="20"/>
          <w:szCs w:val="21"/>
          <w:lang w:val="es-MX"/>
        </w:rPr>
      </w:pPr>
      <w:r w:rsidRPr="00FC7B37">
        <w:rPr>
          <w:rFonts w:ascii="Calibri" w:hAnsi="Calibri" w:cs="Calibri"/>
          <w:sz w:val="20"/>
          <w:szCs w:val="21"/>
          <w:lang w:val="es-MX"/>
        </w:rPr>
        <w:t>Los principales objetivos de la Empresa parten del principio de la ejecución de políticas, planes, programas y proyectos para el posicionamiento de la ciudad de Quito como destino turístico sostenible a nivel nacional e internacional a través de:</w:t>
      </w:r>
    </w:p>
    <w:p w:rsidR="00DB3D3C" w:rsidRPr="00FC7B37" w:rsidRDefault="00DB3D3C" w:rsidP="00DB3D3C">
      <w:pPr>
        <w:pStyle w:val="Prrafodelista"/>
        <w:numPr>
          <w:ilvl w:val="1"/>
          <w:numId w:val="5"/>
        </w:numPr>
        <w:jc w:val="both"/>
        <w:rPr>
          <w:rFonts w:ascii="Calibri" w:hAnsi="Calibri" w:cs="Calibri"/>
          <w:sz w:val="20"/>
          <w:szCs w:val="21"/>
          <w:lang w:val="es-MX"/>
        </w:rPr>
      </w:pPr>
      <w:r w:rsidRPr="00FC7B37">
        <w:rPr>
          <w:rFonts w:ascii="Calibri" w:hAnsi="Calibri" w:cs="Calibri"/>
          <w:sz w:val="20"/>
          <w:szCs w:val="21"/>
          <w:lang w:val="es-MX"/>
        </w:rPr>
        <w:t>La comercialización de productos y servicios relacionados directa e indirectamente a la actividad turística.</w:t>
      </w:r>
    </w:p>
    <w:p w:rsidR="00DB3D3C" w:rsidRPr="00FC7B37" w:rsidRDefault="00DB3D3C" w:rsidP="00DB3D3C">
      <w:pPr>
        <w:pStyle w:val="Prrafodelista"/>
        <w:numPr>
          <w:ilvl w:val="1"/>
          <w:numId w:val="5"/>
        </w:numPr>
        <w:jc w:val="both"/>
        <w:rPr>
          <w:rFonts w:ascii="Calibri" w:hAnsi="Calibri" w:cs="Calibri"/>
          <w:sz w:val="20"/>
          <w:szCs w:val="21"/>
          <w:lang w:val="es-MX"/>
        </w:rPr>
      </w:pPr>
      <w:r w:rsidRPr="00FC7B37">
        <w:rPr>
          <w:rFonts w:ascii="Calibri" w:hAnsi="Calibri" w:cs="Calibri"/>
          <w:sz w:val="20"/>
          <w:szCs w:val="21"/>
          <w:lang w:val="es-MX"/>
        </w:rPr>
        <w:t>Estrategias de innovación y diseño de unidades de negocios rentables para la empresa.</w:t>
      </w:r>
    </w:p>
    <w:p w:rsidR="00DB3D3C" w:rsidRPr="00FC7B37" w:rsidRDefault="00DB3D3C" w:rsidP="00DB3D3C">
      <w:pPr>
        <w:pStyle w:val="Prrafodelista"/>
        <w:numPr>
          <w:ilvl w:val="1"/>
          <w:numId w:val="5"/>
        </w:numPr>
        <w:jc w:val="both"/>
        <w:rPr>
          <w:rFonts w:ascii="Calibri" w:hAnsi="Calibri" w:cs="Calibri"/>
          <w:sz w:val="20"/>
          <w:szCs w:val="21"/>
          <w:lang w:val="es-MX"/>
        </w:rPr>
      </w:pPr>
      <w:r w:rsidRPr="00FC7B37">
        <w:rPr>
          <w:rFonts w:ascii="Calibri" w:hAnsi="Calibri" w:cs="Calibri"/>
          <w:sz w:val="20"/>
          <w:szCs w:val="21"/>
          <w:lang w:val="es-MX"/>
        </w:rPr>
        <w:t>El fomento del Turismo de Calidad.</w:t>
      </w:r>
    </w:p>
    <w:p w:rsidR="00DB3D3C" w:rsidRPr="00FC7B37" w:rsidRDefault="00DB3D3C" w:rsidP="00DB3D3C">
      <w:pPr>
        <w:pStyle w:val="Prrafodelista"/>
        <w:numPr>
          <w:ilvl w:val="1"/>
          <w:numId w:val="5"/>
        </w:numPr>
        <w:jc w:val="both"/>
        <w:rPr>
          <w:rFonts w:ascii="Calibri" w:hAnsi="Calibri" w:cs="Calibri"/>
          <w:sz w:val="20"/>
          <w:szCs w:val="21"/>
          <w:lang w:val="es-MX"/>
        </w:rPr>
      </w:pPr>
      <w:r w:rsidRPr="00FC7B37">
        <w:rPr>
          <w:rFonts w:ascii="Calibri" w:hAnsi="Calibri" w:cs="Calibri"/>
          <w:sz w:val="20"/>
          <w:szCs w:val="21"/>
          <w:lang w:val="es-MX"/>
        </w:rPr>
        <w:t>El diseño y ejecución de acciones de gestión y desarrollo con un enfoque urbano, rural, cultural y técnico.</w:t>
      </w:r>
    </w:p>
    <w:p w:rsidR="00DB3D3C" w:rsidRPr="00FC7B37" w:rsidRDefault="00DB3D3C" w:rsidP="00DB3D3C">
      <w:pPr>
        <w:pStyle w:val="Prrafodelista"/>
        <w:numPr>
          <w:ilvl w:val="1"/>
          <w:numId w:val="5"/>
        </w:numPr>
        <w:jc w:val="both"/>
        <w:rPr>
          <w:rFonts w:ascii="Calibri" w:hAnsi="Calibri" w:cs="Calibri"/>
          <w:sz w:val="20"/>
          <w:szCs w:val="21"/>
          <w:lang w:val="es-MX"/>
        </w:rPr>
      </w:pPr>
      <w:r w:rsidRPr="00FC7B37">
        <w:rPr>
          <w:rFonts w:ascii="Calibri" w:hAnsi="Calibri" w:cs="Calibri"/>
          <w:sz w:val="20"/>
          <w:szCs w:val="21"/>
          <w:lang w:val="es-MX"/>
        </w:rPr>
        <w:t>La realización de acciones orientadas a la promoción nacional e internacional de la oferta turística de la ciudad de Quito.</w:t>
      </w:r>
    </w:p>
    <w:p w:rsidR="00DB3D3C" w:rsidRPr="00FC7B37" w:rsidRDefault="00DB3D3C" w:rsidP="00DB3D3C">
      <w:pPr>
        <w:pStyle w:val="Prrafodelista"/>
        <w:numPr>
          <w:ilvl w:val="1"/>
          <w:numId w:val="5"/>
        </w:numPr>
        <w:jc w:val="both"/>
        <w:rPr>
          <w:rFonts w:ascii="Calibri" w:hAnsi="Calibri" w:cs="Calibri"/>
          <w:sz w:val="20"/>
          <w:szCs w:val="21"/>
          <w:lang w:val="es-MX"/>
        </w:rPr>
      </w:pPr>
      <w:r w:rsidRPr="00FC7B37">
        <w:rPr>
          <w:rFonts w:ascii="Calibri" w:hAnsi="Calibri" w:cs="Calibri"/>
          <w:sz w:val="20"/>
          <w:szCs w:val="21"/>
          <w:lang w:val="es-MX"/>
        </w:rPr>
        <w:t>EL fortalecimiento de la competitividad del sector turístico con una articulación público &amp; privada y otras alianzas estratégicas, adecuándolos a las nuevas necesidades del mercado.</w:t>
      </w:r>
    </w:p>
    <w:p w:rsidR="00DB3D3C" w:rsidRPr="00FC7B37" w:rsidRDefault="00DB3D3C" w:rsidP="00DB3D3C">
      <w:pPr>
        <w:pStyle w:val="Prrafodelista"/>
        <w:numPr>
          <w:ilvl w:val="1"/>
          <w:numId w:val="5"/>
        </w:numPr>
        <w:jc w:val="both"/>
        <w:rPr>
          <w:rFonts w:ascii="Calibri" w:hAnsi="Calibri" w:cs="Calibri"/>
          <w:sz w:val="20"/>
          <w:szCs w:val="21"/>
        </w:rPr>
      </w:pPr>
      <w:r w:rsidRPr="00FC7B37">
        <w:rPr>
          <w:rFonts w:ascii="Calibri" w:hAnsi="Calibri" w:cs="Calibri"/>
          <w:sz w:val="20"/>
          <w:szCs w:val="21"/>
          <w:lang w:val="es-MX"/>
        </w:rPr>
        <w:t>Impulsar la colaboración y coordinación de la política turística autónoma en sus relaciones con otras administraciones públicas y organismos de finalidad similar en el conjunto del Estado y a nivel internacional.</w:t>
      </w:r>
    </w:p>
    <w:p w:rsidR="00DB3D3C" w:rsidRPr="00FC7B37" w:rsidRDefault="00DB3D3C" w:rsidP="00DB3D3C">
      <w:pPr>
        <w:jc w:val="both"/>
        <w:rPr>
          <w:rFonts w:ascii="Calibri" w:hAnsi="Calibri" w:cs="Calibri"/>
          <w:sz w:val="20"/>
          <w:szCs w:val="21"/>
        </w:rPr>
      </w:pPr>
      <w:r w:rsidRPr="00FC7B37">
        <w:rPr>
          <w:rFonts w:ascii="Calibri" w:hAnsi="Calibri" w:cs="Calibri"/>
          <w:bCs/>
          <w:sz w:val="20"/>
          <w:szCs w:val="21"/>
        </w:rPr>
        <w:t>Dentro de las estrategias de promoción del destino Quito que se contempla en el POA/PAC 2017</w:t>
      </w:r>
      <w:r w:rsidR="00F25B7B" w:rsidRPr="00FC7B37">
        <w:rPr>
          <w:rFonts w:ascii="Calibri" w:hAnsi="Calibri" w:cs="Calibri"/>
          <w:bCs/>
          <w:sz w:val="20"/>
          <w:szCs w:val="21"/>
        </w:rPr>
        <w:t xml:space="preserve"> y 2018</w:t>
      </w:r>
      <w:r w:rsidRPr="00FC7B37">
        <w:rPr>
          <w:rFonts w:ascii="Calibri" w:hAnsi="Calibri" w:cs="Calibri"/>
          <w:bCs/>
          <w:sz w:val="20"/>
          <w:szCs w:val="21"/>
        </w:rPr>
        <w:t>, es la de realizar viajes de prensa, familiarización, personalidades, inversiones y grupos MICE de los mercados prioritarios para Quito, estas acciones se alinean plenamente con los objetivos que tiene el programa de mercadeo y promoción, que hace parte del Pilar o Eje Estratégico “Marketing” del Plan Estratégico 2016 – 2021, instrumento mediante el cual se ha establecido un camino a seguir para alcanzar las metas propuestas en 5 años y lograr el posicionamiento de Quito como destino turístico a nivel nacional e internacional.</w:t>
      </w:r>
      <w:r w:rsidRPr="00FC7B37">
        <w:rPr>
          <w:rFonts w:ascii="Calibri" w:hAnsi="Calibri" w:cs="Calibri"/>
          <w:sz w:val="20"/>
          <w:szCs w:val="21"/>
        </w:rPr>
        <w:t xml:space="preserve"> </w:t>
      </w:r>
    </w:p>
    <w:p w:rsidR="00DB3D3C" w:rsidRPr="00FC7B37" w:rsidRDefault="00DB3D3C" w:rsidP="00DB3D3C">
      <w:pPr>
        <w:jc w:val="both"/>
        <w:rPr>
          <w:rFonts w:ascii="Calibri" w:hAnsi="Calibri" w:cs="Calibri"/>
          <w:sz w:val="20"/>
          <w:szCs w:val="21"/>
        </w:rPr>
      </w:pPr>
      <w:r w:rsidRPr="00FC7B37">
        <w:rPr>
          <w:rFonts w:ascii="Calibri" w:hAnsi="Calibri" w:cs="Calibri"/>
          <w:sz w:val="20"/>
          <w:szCs w:val="21"/>
        </w:rPr>
        <w:t xml:space="preserve">Los </w:t>
      </w:r>
      <w:r w:rsidRPr="00FC7B37">
        <w:rPr>
          <w:rFonts w:ascii="Calibri" w:hAnsi="Calibri" w:cs="Calibri"/>
          <w:bCs/>
          <w:sz w:val="20"/>
          <w:szCs w:val="21"/>
        </w:rPr>
        <w:t>viajes de familiarización</w:t>
      </w:r>
      <w:r w:rsidRPr="00FC7B37">
        <w:rPr>
          <w:rFonts w:ascii="Calibri" w:hAnsi="Calibri" w:cs="Calibri"/>
          <w:sz w:val="20"/>
          <w:szCs w:val="21"/>
        </w:rPr>
        <w:t xml:space="preserve"> constituyen una herramienta de promoción y difusión de un destino turístico para que los periodistas, operadores turísticos o agencias de viajes y grupos especiales puedan vivir la experiencia del lugar en “primera persona”. El objetivo de estos viajes es lograr un mejor conocimiento del producto y una relación más cercana, mejorando la comercialización a futuro. Cuando son viajes de prensa, el alcance de los mismos es aún mayor porque la inversión económica será menor que pagar un espacio publicitario. Los viajes del segmento MICE son aquellos basados </w:t>
      </w:r>
      <w:r w:rsidRPr="00FC7B37">
        <w:rPr>
          <w:rFonts w:ascii="Calibri" w:hAnsi="Calibri" w:cs="Calibri"/>
          <w:sz w:val="20"/>
          <w:szCs w:val="21"/>
        </w:rPr>
        <w:lastRenderedPageBreak/>
        <w:t xml:space="preserve">en el turismo de negocios grupal, que atiende diferentes variantes tales como congresos, convenciones, reuniones, ferias y exposiciones y viajes de incentivo. Los viajes de inversión se enfocan en consolidar el Distrito Metropolitano de Quito como un destino ideal para la atracción de inversiones a nivel local e internacional, tanto en los ámbitos de turismo y negocios, con la finalidad de implementar negocios e inversiones en la ciudad. </w:t>
      </w:r>
    </w:p>
    <w:p w:rsidR="00DB3D3C" w:rsidRPr="00FC7B37" w:rsidRDefault="00DB3D3C" w:rsidP="00DB3D3C">
      <w:pPr>
        <w:spacing w:after="0" w:line="240" w:lineRule="auto"/>
        <w:jc w:val="both"/>
        <w:rPr>
          <w:rFonts w:ascii="Calibri" w:hAnsi="Calibri" w:cs="Calibri"/>
          <w:bCs/>
          <w:sz w:val="20"/>
          <w:szCs w:val="21"/>
        </w:rPr>
      </w:pPr>
      <w:r w:rsidRPr="00FC7B37">
        <w:rPr>
          <w:rFonts w:ascii="Calibri" w:hAnsi="Calibri" w:cs="Calibri"/>
          <w:bCs/>
          <w:sz w:val="20"/>
          <w:szCs w:val="21"/>
        </w:rPr>
        <w:t>Para llevar a cabo el servicio de operación turística mencionado en los antecedentes, Quito Turismo ha visto la necesidad de contratar una agencia de viajes operadora y/o dual debido a que su capacidad instalada y de respuesta es muy amplia, pues según el Capítulo II del REGLAMENTO GENERAL DE ACTIVIDADES TURISTICAS, Decreto Ejecutivo No. 3400. RO/ 726 de 17 de diciembre de 2002; en la parte correspondiente a Agencias de viajes, en su artículo 78 se indica que: son actividades propias de las agencias de viajes las siguientes, que podrán ser desarrolladas dentro y fuera del país:</w:t>
      </w:r>
    </w:p>
    <w:p w:rsidR="00DB3D3C" w:rsidRPr="00FC7B37" w:rsidRDefault="00DB3D3C" w:rsidP="00DB3D3C">
      <w:pPr>
        <w:spacing w:after="0" w:line="240" w:lineRule="auto"/>
        <w:jc w:val="both"/>
        <w:rPr>
          <w:rFonts w:ascii="Calibri" w:hAnsi="Calibri" w:cs="Calibri"/>
          <w:bCs/>
          <w:sz w:val="20"/>
          <w:szCs w:val="21"/>
        </w:rPr>
      </w:pPr>
    </w:p>
    <w:p w:rsidR="00DB3D3C" w:rsidRPr="00FC7B37" w:rsidRDefault="00DB3D3C" w:rsidP="00DB3D3C">
      <w:pPr>
        <w:pStyle w:val="Prrafodelista"/>
        <w:numPr>
          <w:ilvl w:val="0"/>
          <w:numId w:val="3"/>
        </w:numPr>
        <w:spacing w:after="0" w:line="240" w:lineRule="auto"/>
        <w:jc w:val="both"/>
        <w:rPr>
          <w:rFonts w:ascii="Calibri" w:hAnsi="Calibri" w:cs="Calibri"/>
          <w:sz w:val="20"/>
          <w:szCs w:val="21"/>
        </w:rPr>
      </w:pPr>
      <w:r w:rsidRPr="00FC7B37">
        <w:rPr>
          <w:rFonts w:ascii="Calibri" w:hAnsi="Calibri" w:cs="Calibri"/>
          <w:sz w:val="20"/>
          <w:szCs w:val="21"/>
        </w:rPr>
        <w:t>La mediación en la reserva de plazas y venta de boletos en toda clase de medios de transporte locales o internacionales;</w:t>
      </w:r>
    </w:p>
    <w:p w:rsidR="00DB3D3C" w:rsidRPr="00FC7B37" w:rsidRDefault="00DB3D3C" w:rsidP="00DB3D3C">
      <w:pPr>
        <w:numPr>
          <w:ilvl w:val="0"/>
          <w:numId w:val="3"/>
        </w:numPr>
        <w:spacing w:after="0" w:line="240" w:lineRule="auto"/>
        <w:ind w:left="714" w:hanging="357"/>
        <w:jc w:val="both"/>
        <w:rPr>
          <w:rFonts w:ascii="Calibri" w:hAnsi="Calibri" w:cs="Calibri"/>
          <w:sz w:val="20"/>
          <w:szCs w:val="21"/>
        </w:rPr>
      </w:pPr>
      <w:r w:rsidRPr="00FC7B37">
        <w:rPr>
          <w:rFonts w:ascii="Calibri" w:hAnsi="Calibri" w:cs="Calibri"/>
          <w:sz w:val="20"/>
          <w:szCs w:val="21"/>
        </w:rPr>
        <w:t>La reserva, adquisición y venta de alojamiento y servicios turísticos, boletos o entradas a todo tipo de espectáculos, museos, monumentos y áreas protegidas en el país y en el exterior;</w:t>
      </w:r>
    </w:p>
    <w:p w:rsidR="00DB3D3C" w:rsidRPr="00FC7B37" w:rsidRDefault="00DB3D3C" w:rsidP="00DB3D3C">
      <w:pPr>
        <w:numPr>
          <w:ilvl w:val="0"/>
          <w:numId w:val="3"/>
        </w:numPr>
        <w:spacing w:after="0" w:line="240" w:lineRule="auto"/>
        <w:ind w:left="714" w:hanging="357"/>
        <w:jc w:val="both"/>
        <w:rPr>
          <w:rFonts w:ascii="Calibri" w:hAnsi="Calibri" w:cs="Calibri"/>
          <w:sz w:val="20"/>
          <w:szCs w:val="21"/>
        </w:rPr>
      </w:pPr>
      <w:r w:rsidRPr="00FC7B37">
        <w:rPr>
          <w:rFonts w:ascii="Calibri" w:hAnsi="Calibri" w:cs="Calibri"/>
          <w:sz w:val="20"/>
          <w:szCs w:val="21"/>
        </w:rPr>
        <w:t>La organización, promoción y venta de los denominados paquetes turísticos, entendiéndose como tales el conjunto de servicios turísticos (manutención, transporte, alojamiento, etc.), ajustado o proyectado a solicitud del cliente, a un precio preestablecido, para ser operados dentro y fuera del territorio nacional;</w:t>
      </w:r>
    </w:p>
    <w:p w:rsidR="00DB3D3C" w:rsidRPr="00FC7B37" w:rsidRDefault="00DB3D3C" w:rsidP="00DB3D3C">
      <w:pPr>
        <w:numPr>
          <w:ilvl w:val="0"/>
          <w:numId w:val="3"/>
        </w:numPr>
        <w:spacing w:after="0" w:line="240" w:lineRule="auto"/>
        <w:ind w:left="714" w:hanging="357"/>
        <w:jc w:val="both"/>
        <w:rPr>
          <w:rFonts w:ascii="Calibri" w:hAnsi="Calibri" w:cs="Calibri"/>
          <w:sz w:val="20"/>
          <w:szCs w:val="21"/>
        </w:rPr>
      </w:pPr>
      <w:r w:rsidRPr="00FC7B37">
        <w:rPr>
          <w:rFonts w:ascii="Calibri" w:hAnsi="Calibri" w:cs="Calibri"/>
          <w:sz w:val="20"/>
          <w:szCs w:val="21"/>
        </w:rPr>
        <w:t>La prestación e intermediación de servicios de transporte turístico aéreo, terrestre, marítimo y fluvial a los viajeros dentro y fuera del territorio nacional;</w:t>
      </w:r>
    </w:p>
    <w:p w:rsidR="00DB3D3C" w:rsidRPr="00FC7B37" w:rsidRDefault="00DB3D3C" w:rsidP="00DB3D3C">
      <w:pPr>
        <w:numPr>
          <w:ilvl w:val="0"/>
          <w:numId w:val="3"/>
        </w:numPr>
        <w:spacing w:after="0" w:line="240" w:lineRule="auto"/>
        <w:ind w:left="714" w:hanging="357"/>
        <w:jc w:val="both"/>
        <w:rPr>
          <w:rFonts w:ascii="Calibri" w:hAnsi="Calibri" w:cs="Calibri"/>
          <w:sz w:val="20"/>
          <w:szCs w:val="21"/>
        </w:rPr>
      </w:pPr>
      <w:r w:rsidRPr="00FC7B37">
        <w:rPr>
          <w:rFonts w:ascii="Calibri" w:hAnsi="Calibri" w:cs="Calibri"/>
          <w:sz w:val="20"/>
          <w:szCs w:val="21"/>
        </w:rPr>
        <w:t xml:space="preserve">El alquiler y flete de aviones, barcos, autobuses, trenes y otros medios de transporte para la prestación de servicios turísticos; </w:t>
      </w:r>
    </w:p>
    <w:p w:rsidR="00DB3D3C" w:rsidRPr="00FC7B37" w:rsidRDefault="00DB3D3C" w:rsidP="00DB3D3C">
      <w:pPr>
        <w:numPr>
          <w:ilvl w:val="0"/>
          <w:numId w:val="3"/>
        </w:numPr>
        <w:spacing w:after="0" w:line="240" w:lineRule="auto"/>
        <w:ind w:left="714" w:hanging="357"/>
        <w:jc w:val="both"/>
        <w:rPr>
          <w:rFonts w:ascii="Calibri" w:hAnsi="Calibri" w:cs="Calibri"/>
          <w:sz w:val="20"/>
          <w:szCs w:val="21"/>
        </w:rPr>
      </w:pPr>
      <w:r w:rsidRPr="00FC7B37">
        <w:rPr>
          <w:rFonts w:ascii="Calibri" w:hAnsi="Calibri" w:cs="Calibri"/>
          <w:sz w:val="20"/>
          <w:szCs w:val="21"/>
        </w:rPr>
        <w:t>La actuación como representante de otras agencias de viajes y turismo nacionales o extranjeras, en otros domicilios diferentes al de la sede principal de la representada, para la venta de productos turísticos;</w:t>
      </w:r>
    </w:p>
    <w:p w:rsidR="00DB3D3C" w:rsidRPr="00FC7B37" w:rsidRDefault="00DB3D3C" w:rsidP="00DB3D3C">
      <w:pPr>
        <w:numPr>
          <w:ilvl w:val="0"/>
          <w:numId w:val="3"/>
        </w:numPr>
        <w:spacing w:after="0" w:line="240" w:lineRule="auto"/>
        <w:jc w:val="both"/>
        <w:rPr>
          <w:rFonts w:ascii="Calibri" w:hAnsi="Calibri" w:cs="Calibri"/>
          <w:sz w:val="20"/>
          <w:szCs w:val="21"/>
        </w:rPr>
      </w:pPr>
      <w:r w:rsidRPr="00FC7B37">
        <w:rPr>
          <w:rFonts w:ascii="Calibri" w:hAnsi="Calibri" w:cs="Calibri"/>
          <w:sz w:val="20"/>
          <w:szCs w:val="21"/>
        </w:rPr>
        <w:t>La tramitación y asesoramiento a los viajeros para la obtención de los documentos de viaje necesarios;</w:t>
      </w:r>
    </w:p>
    <w:p w:rsidR="00DB3D3C" w:rsidRPr="00FC7B37" w:rsidRDefault="00DB3D3C" w:rsidP="00DB3D3C">
      <w:pPr>
        <w:numPr>
          <w:ilvl w:val="0"/>
          <w:numId w:val="3"/>
        </w:numPr>
        <w:spacing w:after="0" w:line="240" w:lineRule="auto"/>
        <w:jc w:val="both"/>
        <w:rPr>
          <w:rFonts w:ascii="Calibri" w:hAnsi="Calibri" w:cs="Calibri"/>
          <w:sz w:val="20"/>
          <w:szCs w:val="21"/>
        </w:rPr>
      </w:pPr>
      <w:r w:rsidRPr="00FC7B37">
        <w:rPr>
          <w:rFonts w:ascii="Calibri" w:hAnsi="Calibri" w:cs="Calibri"/>
          <w:sz w:val="20"/>
          <w:szCs w:val="21"/>
        </w:rPr>
        <w:t>La entrega de información turística y difusión de material de propaganda;</w:t>
      </w:r>
    </w:p>
    <w:p w:rsidR="00DB3D3C" w:rsidRPr="00FC7B37" w:rsidRDefault="00DB3D3C" w:rsidP="00DB3D3C">
      <w:pPr>
        <w:numPr>
          <w:ilvl w:val="0"/>
          <w:numId w:val="3"/>
        </w:numPr>
        <w:spacing w:after="0" w:line="240" w:lineRule="auto"/>
        <w:jc w:val="both"/>
        <w:rPr>
          <w:rFonts w:ascii="Calibri" w:hAnsi="Calibri" w:cs="Calibri"/>
          <w:sz w:val="20"/>
          <w:szCs w:val="21"/>
        </w:rPr>
      </w:pPr>
      <w:r w:rsidRPr="00FC7B37">
        <w:rPr>
          <w:rFonts w:ascii="Calibri" w:hAnsi="Calibri" w:cs="Calibri"/>
          <w:sz w:val="20"/>
          <w:szCs w:val="21"/>
        </w:rPr>
        <w:t>intermediación en la venta de pólizas de seguros inherentes a la actividad turística;</w:t>
      </w:r>
    </w:p>
    <w:p w:rsidR="00DB3D3C" w:rsidRPr="00FC7B37" w:rsidRDefault="00DB3D3C" w:rsidP="00DB3D3C">
      <w:pPr>
        <w:numPr>
          <w:ilvl w:val="0"/>
          <w:numId w:val="3"/>
        </w:numPr>
        <w:jc w:val="both"/>
        <w:rPr>
          <w:rFonts w:ascii="Calibri" w:hAnsi="Calibri" w:cs="Calibri"/>
          <w:sz w:val="20"/>
          <w:szCs w:val="21"/>
        </w:rPr>
      </w:pPr>
      <w:r w:rsidRPr="00FC7B37">
        <w:rPr>
          <w:rFonts w:ascii="Calibri" w:hAnsi="Calibri" w:cs="Calibri"/>
          <w:sz w:val="20"/>
          <w:szCs w:val="21"/>
        </w:rPr>
        <w:t>El alquiler de útiles y equipos destinados a la práctica de turismo deportivo y especializado;</w:t>
      </w:r>
    </w:p>
    <w:p w:rsidR="00DB3D3C" w:rsidRPr="00FC7B37" w:rsidRDefault="00DB3D3C" w:rsidP="00DB3D3C">
      <w:pPr>
        <w:numPr>
          <w:ilvl w:val="0"/>
          <w:numId w:val="3"/>
        </w:numPr>
        <w:spacing w:after="0" w:line="240" w:lineRule="auto"/>
        <w:ind w:left="714" w:hanging="357"/>
        <w:jc w:val="both"/>
        <w:rPr>
          <w:rFonts w:ascii="Calibri" w:hAnsi="Calibri" w:cs="Calibri"/>
          <w:sz w:val="20"/>
          <w:szCs w:val="21"/>
        </w:rPr>
      </w:pPr>
      <w:r w:rsidRPr="00FC7B37">
        <w:rPr>
          <w:rFonts w:ascii="Calibri" w:hAnsi="Calibri" w:cs="Calibri"/>
          <w:sz w:val="20"/>
          <w:szCs w:val="21"/>
        </w:rPr>
        <w:t>La intermediación en la venta de paquetes turísticos que incluyan cursos internacionales de intercambio, congresos y convenciones; y,</w:t>
      </w:r>
    </w:p>
    <w:p w:rsidR="00DB3D3C" w:rsidRPr="00FC7B37" w:rsidRDefault="00DB3D3C" w:rsidP="00DB3D3C">
      <w:pPr>
        <w:numPr>
          <w:ilvl w:val="0"/>
          <w:numId w:val="3"/>
        </w:numPr>
        <w:spacing w:after="0" w:line="240" w:lineRule="auto"/>
        <w:ind w:left="714" w:hanging="357"/>
        <w:jc w:val="both"/>
        <w:rPr>
          <w:rFonts w:ascii="Calibri" w:hAnsi="Calibri" w:cs="Calibri"/>
          <w:sz w:val="20"/>
          <w:szCs w:val="21"/>
          <w:lang w:val="es-MX"/>
        </w:rPr>
      </w:pPr>
      <w:r w:rsidRPr="00FC7B37">
        <w:rPr>
          <w:rFonts w:ascii="Calibri" w:hAnsi="Calibri" w:cs="Calibri"/>
          <w:sz w:val="20"/>
          <w:szCs w:val="21"/>
        </w:rPr>
        <w:t xml:space="preserve">La intermediación en el despacho de carga y equipaje por cualquier medio de transporte. </w:t>
      </w:r>
    </w:p>
    <w:p w:rsidR="00DB3D3C" w:rsidRPr="00FC7B37" w:rsidRDefault="00DB3D3C" w:rsidP="00DB3D3C">
      <w:pPr>
        <w:spacing w:after="0"/>
        <w:jc w:val="both"/>
        <w:rPr>
          <w:rFonts w:ascii="Calibri" w:hAnsi="Calibri" w:cs="Calibri"/>
          <w:sz w:val="20"/>
          <w:szCs w:val="21"/>
          <w:lang w:val="es-MX"/>
        </w:rPr>
      </w:pPr>
    </w:p>
    <w:p w:rsidR="00DB3D3C" w:rsidRPr="00FC7B37" w:rsidRDefault="00DB3D3C" w:rsidP="00DB3D3C">
      <w:pPr>
        <w:spacing w:line="240" w:lineRule="auto"/>
        <w:jc w:val="both"/>
        <w:rPr>
          <w:rFonts w:ascii="Calibri" w:hAnsi="Calibri" w:cs="Calibri"/>
          <w:bCs/>
          <w:sz w:val="20"/>
          <w:szCs w:val="21"/>
          <w:lang w:val="es-MX"/>
        </w:rPr>
      </w:pPr>
      <w:r w:rsidRPr="00FC7B37">
        <w:rPr>
          <w:rFonts w:ascii="Calibri" w:hAnsi="Calibri" w:cs="Calibri"/>
          <w:bCs/>
          <w:sz w:val="20"/>
          <w:szCs w:val="21"/>
          <w:lang w:val="es-MX"/>
        </w:rPr>
        <w:t>Además que esto ayuda a optimizar y efectivizar de mejor manera los recursos y el tiempo que la empresa destina para cada trámite administrativo.</w:t>
      </w:r>
    </w:p>
    <w:p w:rsidR="00DB3D3C" w:rsidRPr="00FC7B37" w:rsidRDefault="00DB3D3C" w:rsidP="00DB3D3C">
      <w:pPr>
        <w:spacing w:after="0"/>
        <w:jc w:val="both"/>
        <w:rPr>
          <w:rFonts w:ascii="Calibri" w:hAnsi="Calibri" w:cs="Calibri"/>
          <w:sz w:val="20"/>
          <w:szCs w:val="21"/>
          <w:lang w:val="es-MX"/>
        </w:rPr>
      </w:pPr>
      <w:r w:rsidRPr="00FC7B37">
        <w:rPr>
          <w:rFonts w:ascii="Calibri" w:hAnsi="Calibri" w:cs="Calibri"/>
          <w:bCs/>
          <w:sz w:val="20"/>
          <w:szCs w:val="21"/>
          <w:lang w:val="es-MX"/>
        </w:rPr>
        <w:t>En la realización del POA/PAC 2017</w:t>
      </w:r>
      <w:r w:rsidR="00395028" w:rsidRPr="00FC7B37">
        <w:rPr>
          <w:rFonts w:ascii="Calibri" w:hAnsi="Calibri" w:cs="Calibri"/>
          <w:bCs/>
          <w:sz w:val="20"/>
          <w:szCs w:val="21"/>
          <w:lang w:val="es-MX"/>
        </w:rPr>
        <w:t xml:space="preserve"> y 2018</w:t>
      </w:r>
      <w:r w:rsidRPr="00FC7B37">
        <w:rPr>
          <w:rFonts w:ascii="Calibri" w:hAnsi="Calibri" w:cs="Calibri"/>
          <w:bCs/>
          <w:sz w:val="20"/>
          <w:szCs w:val="21"/>
          <w:lang w:val="es-MX"/>
        </w:rPr>
        <w:t>, la actividad denominada ejecución del servicio de operación turística, se ha establecido por un valor debidamente financiando en una base de ingresos proyectados por diferentes conceptos.</w:t>
      </w:r>
      <w:r w:rsidRPr="00FC7B37">
        <w:rPr>
          <w:rFonts w:ascii="Calibri" w:hAnsi="Calibri" w:cs="Calibri"/>
          <w:sz w:val="20"/>
          <w:szCs w:val="21"/>
          <w:lang w:val="es-MX"/>
        </w:rPr>
        <w:t xml:space="preserve"> </w:t>
      </w:r>
    </w:p>
    <w:p w:rsidR="00AC403C" w:rsidRPr="00FC7B37" w:rsidRDefault="00AC403C" w:rsidP="00DB3D3C">
      <w:pPr>
        <w:spacing w:after="0"/>
        <w:jc w:val="both"/>
        <w:rPr>
          <w:rFonts w:ascii="Calibri" w:hAnsi="Calibri" w:cs="Calibri"/>
          <w:sz w:val="20"/>
          <w:szCs w:val="21"/>
          <w:lang w:val="es-MX"/>
        </w:rPr>
      </w:pPr>
    </w:p>
    <w:p w:rsidR="00A37592" w:rsidRPr="00FC7B37" w:rsidRDefault="00A37592" w:rsidP="00A37592">
      <w:pPr>
        <w:spacing w:after="0"/>
        <w:jc w:val="both"/>
        <w:rPr>
          <w:rFonts w:ascii="Calibri" w:hAnsi="Calibri" w:cs="Calibri"/>
          <w:sz w:val="20"/>
          <w:szCs w:val="21"/>
        </w:rPr>
      </w:pPr>
      <w:r w:rsidRPr="00FC7B37">
        <w:rPr>
          <w:rFonts w:ascii="Calibri" w:hAnsi="Calibri" w:cs="Calibri"/>
          <w:sz w:val="20"/>
          <w:szCs w:val="21"/>
        </w:rPr>
        <w:t>Para la ejecución de actividades de este 2017, el Plan Operativo Anual (POA/PAC 2017) de Quito Turismo fue aprobado en el Directorio del 29 de Diciembre del 2017, mediante Resolución N° 002-11-2016, tal como se menciona en el punto 2 del Acta de Sesión Ordinaria de Directorio de la Empresa Pública Metropolitana de Gestión de Destino Turístico Quito Turismo.</w:t>
      </w:r>
    </w:p>
    <w:p w:rsidR="0033021D" w:rsidRPr="00FC7B37" w:rsidRDefault="0033021D" w:rsidP="00A37592">
      <w:pPr>
        <w:spacing w:after="0"/>
        <w:jc w:val="both"/>
        <w:rPr>
          <w:rFonts w:ascii="Calibri" w:hAnsi="Calibri" w:cs="Calibri"/>
          <w:sz w:val="20"/>
          <w:szCs w:val="21"/>
        </w:rPr>
      </w:pPr>
    </w:p>
    <w:p w:rsidR="0033021D" w:rsidRPr="00FC7B37" w:rsidRDefault="0033021D" w:rsidP="00A37592">
      <w:pPr>
        <w:spacing w:after="0"/>
        <w:jc w:val="both"/>
        <w:rPr>
          <w:rFonts w:ascii="Calibri" w:hAnsi="Calibri" w:cs="Calibri"/>
          <w:sz w:val="20"/>
          <w:szCs w:val="21"/>
        </w:rPr>
      </w:pPr>
    </w:p>
    <w:p w:rsidR="00DB3D3C" w:rsidRPr="00FC7B37" w:rsidRDefault="00DB3D3C" w:rsidP="00DB3D3C">
      <w:pPr>
        <w:spacing w:after="0"/>
        <w:jc w:val="both"/>
        <w:rPr>
          <w:rFonts w:ascii="Calibri" w:hAnsi="Calibri" w:cs="Calibri"/>
          <w:sz w:val="20"/>
          <w:szCs w:val="21"/>
          <w:lang w:val="es-MX"/>
        </w:rPr>
      </w:pPr>
    </w:p>
    <w:p w:rsidR="00DB3D3C" w:rsidRPr="00FC7B37" w:rsidRDefault="00DB3D3C" w:rsidP="00A95CE5">
      <w:pPr>
        <w:pStyle w:val="Prrafodelista"/>
        <w:numPr>
          <w:ilvl w:val="0"/>
          <w:numId w:val="5"/>
        </w:numPr>
        <w:jc w:val="both"/>
        <w:rPr>
          <w:rFonts w:ascii="Calibri" w:hAnsi="Calibri" w:cs="Calibri"/>
          <w:sz w:val="20"/>
          <w:szCs w:val="21"/>
          <w:lang w:val="es-MX"/>
        </w:rPr>
      </w:pPr>
      <w:r w:rsidRPr="00FC7B37">
        <w:rPr>
          <w:rFonts w:ascii="Calibri" w:hAnsi="Calibri" w:cs="Calibri"/>
          <w:b/>
          <w:sz w:val="20"/>
          <w:szCs w:val="21"/>
        </w:rPr>
        <w:t>JUSTIFICACIÓN</w:t>
      </w:r>
    </w:p>
    <w:p w:rsidR="00917EC1" w:rsidRPr="00FC7B37" w:rsidRDefault="00917EC1" w:rsidP="00917EC1">
      <w:pPr>
        <w:jc w:val="both"/>
        <w:rPr>
          <w:rFonts w:ascii="Calibri" w:hAnsi="Calibri" w:cs="Calibri"/>
          <w:sz w:val="20"/>
          <w:szCs w:val="21"/>
          <w:lang w:val="es-ES"/>
        </w:rPr>
      </w:pPr>
      <w:r w:rsidRPr="00FC7B37">
        <w:rPr>
          <w:rFonts w:ascii="Calibri" w:hAnsi="Calibri" w:cs="Calibri"/>
          <w:sz w:val="20"/>
          <w:szCs w:val="21"/>
          <w:lang w:val="es-MX"/>
        </w:rPr>
        <w:t xml:space="preserve">En base a los fines y ámbitos de acción que constan en la Ordenanza No. 309 de Quito Turismo, en la cual se menciona: “La promoción y mercadeo del Distrito Metropolitano de Quito como destino turístico nacional e internacional”, </w:t>
      </w:r>
      <w:r w:rsidRPr="00FC7B37">
        <w:rPr>
          <w:rFonts w:ascii="Calibri" w:hAnsi="Calibri" w:cs="Calibri"/>
          <w:sz w:val="20"/>
          <w:szCs w:val="21"/>
          <w:lang w:val="es-ES"/>
        </w:rPr>
        <w:t xml:space="preserve">surge la necesidad de contratar </w:t>
      </w:r>
      <w:r w:rsidR="00423613" w:rsidRPr="00FC7B37">
        <w:rPr>
          <w:rFonts w:ascii="Calibri" w:hAnsi="Calibri" w:cs="Calibri"/>
          <w:sz w:val="20"/>
          <w:szCs w:val="21"/>
          <w:lang w:val="es-ES"/>
        </w:rPr>
        <w:t xml:space="preserve">a través de Giro Específico de Negocio, </w:t>
      </w:r>
      <w:r w:rsidRPr="00FC7B37">
        <w:rPr>
          <w:rFonts w:ascii="Calibri" w:hAnsi="Calibri" w:cs="Calibri"/>
          <w:sz w:val="20"/>
          <w:szCs w:val="21"/>
          <w:lang w:val="es-ES"/>
        </w:rPr>
        <w:t>una agencia de viajes que realice la operación turística para grupos de prensa, familiarización, personalidades, inversionistas y grupos MICE,</w:t>
      </w:r>
      <w:r w:rsidRPr="00FC7B37">
        <w:rPr>
          <w:rFonts w:ascii="Calibri" w:hAnsi="Calibri" w:cs="Calibri"/>
          <w:b/>
          <w:sz w:val="20"/>
          <w:szCs w:val="21"/>
          <w:lang w:val="es-ES"/>
        </w:rPr>
        <w:t xml:space="preserve"> </w:t>
      </w:r>
      <w:r w:rsidRPr="00FC7B37">
        <w:rPr>
          <w:rFonts w:ascii="Calibri" w:hAnsi="Calibri" w:cs="Calibri"/>
          <w:sz w:val="20"/>
          <w:szCs w:val="21"/>
          <w:lang w:val="es-ES"/>
        </w:rPr>
        <w:t xml:space="preserve"> como acción estrategia de promoción de la ciudad de Quito y sus alrededores; logrando experiencias vivenciales en los  visitantes. </w:t>
      </w:r>
    </w:p>
    <w:p w:rsidR="00917EC1" w:rsidRPr="00FC7B37" w:rsidRDefault="00917EC1" w:rsidP="00917EC1">
      <w:pPr>
        <w:jc w:val="both"/>
        <w:rPr>
          <w:rFonts w:ascii="Calibri" w:hAnsi="Calibri" w:cs="Calibri"/>
          <w:sz w:val="20"/>
          <w:szCs w:val="21"/>
        </w:rPr>
      </w:pPr>
      <w:r w:rsidRPr="00FC7B37">
        <w:rPr>
          <w:rFonts w:ascii="Calibri" w:hAnsi="Calibri" w:cs="Calibri"/>
          <w:sz w:val="20"/>
          <w:szCs w:val="21"/>
        </w:rPr>
        <w:lastRenderedPageBreak/>
        <w:t>Debido a que las agencias de viajes por su objeto de constitución, tienen una gran capacidad instalada para la realización de actividades relacionadas a la operación turística, considerando también que cuentan con tarifas competitivas y negociadas entre sus proveedores, así como tiempos de respuesta oportunos; Quito Turismo considera importante aprovechar de esta experticia para que, a través de este mecanismo se realice la ejecución de dichos viajes para el resto del año 2017 y 2018, optimizando tiempo y recursos en cada trámite administrativo, efectivizando así el trabajo de Quito Turismo.</w:t>
      </w:r>
    </w:p>
    <w:p w:rsidR="00917EC1" w:rsidRPr="00FC7B37" w:rsidRDefault="00917EC1" w:rsidP="00917EC1">
      <w:pPr>
        <w:jc w:val="both"/>
        <w:rPr>
          <w:rFonts w:ascii="Calibri" w:hAnsi="Calibri" w:cs="Calibri"/>
          <w:sz w:val="20"/>
          <w:szCs w:val="21"/>
        </w:rPr>
      </w:pPr>
      <w:r w:rsidRPr="00FC7B37">
        <w:rPr>
          <w:rFonts w:ascii="Calibri" w:hAnsi="Calibri" w:cs="Calibri"/>
          <w:sz w:val="20"/>
          <w:szCs w:val="21"/>
        </w:rPr>
        <w:t>En los años 2013, 2014, 2015, 2016 y 2017, se implementó la contratación del servicio de operación turística para los mercados Europa y resto del mundo, Estados Unidos de Norteamérica y Canadá; y, Latinoamérica y nacional. Lo cual generó un beneficio para la Empresa referente a la optimización de recursos y eficiencia en el trabajo. Por tal motivo, la continuidad de esta modalidad es estratégica y conveniente para Quito Turismo y los visitantes del destino.</w:t>
      </w:r>
    </w:p>
    <w:p w:rsidR="00917EC1" w:rsidRPr="00FC7B37" w:rsidRDefault="00917EC1" w:rsidP="00917EC1">
      <w:pPr>
        <w:jc w:val="both"/>
        <w:rPr>
          <w:rFonts w:ascii="Calibri" w:hAnsi="Calibri" w:cs="Calibri"/>
          <w:sz w:val="20"/>
          <w:szCs w:val="21"/>
        </w:rPr>
      </w:pPr>
      <w:r w:rsidRPr="00FC7B37">
        <w:rPr>
          <w:rFonts w:ascii="Calibri" w:hAnsi="Calibri" w:cs="Calibri"/>
          <w:sz w:val="20"/>
          <w:szCs w:val="21"/>
        </w:rPr>
        <w:t xml:space="preserve">Durante el año 2016, se recibió un total de 518 personas entre </w:t>
      </w:r>
      <w:proofErr w:type="spellStart"/>
      <w:r w:rsidRPr="00FC7B37">
        <w:rPr>
          <w:rFonts w:ascii="Calibri" w:hAnsi="Calibri" w:cs="Calibri"/>
          <w:sz w:val="20"/>
          <w:szCs w:val="21"/>
        </w:rPr>
        <w:t>Fam</w:t>
      </w:r>
      <w:proofErr w:type="spellEnd"/>
      <w:r w:rsidRPr="00FC7B37">
        <w:rPr>
          <w:rFonts w:ascii="Calibri" w:hAnsi="Calibri" w:cs="Calibri"/>
          <w:sz w:val="20"/>
          <w:szCs w:val="21"/>
        </w:rPr>
        <w:t xml:space="preserve"> </w:t>
      </w:r>
      <w:proofErr w:type="spellStart"/>
      <w:r w:rsidRPr="00FC7B37">
        <w:rPr>
          <w:rFonts w:ascii="Calibri" w:hAnsi="Calibri" w:cs="Calibri"/>
          <w:sz w:val="20"/>
          <w:szCs w:val="21"/>
        </w:rPr>
        <w:t>trips</w:t>
      </w:r>
      <w:proofErr w:type="spellEnd"/>
      <w:r w:rsidRPr="00FC7B37">
        <w:rPr>
          <w:rFonts w:ascii="Calibri" w:hAnsi="Calibri" w:cs="Calibri"/>
          <w:sz w:val="20"/>
          <w:szCs w:val="21"/>
        </w:rPr>
        <w:t xml:space="preserve">, </w:t>
      </w:r>
      <w:proofErr w:type="spellStart"/>
      <w:r w:rsidRPr="00FC7B37">
        <w:rPr>
          <w:rFonts w:ascii="Calibri" w:hAnsi="Calibri" w:cs="Calibri"/>
          <w:sz w:val="20"/>
          <w:szCs w:val="21"/>
        </w:rPr>
        <w:t>press</w:t>
      </w:r>
      <w:proofErr w:type="spellEnd"/>
      <w:r w:rsidRPr="00FC7B37">
        <w:rPr>
          <w:rFonts w:ascii="Calibri" w:hAnsi="Calibri" w:cs="Calibri"/>
          <w:sz w:val="20"/>
          <w:szCs w:val="21"/>
        </w:rPr>
        <w:t xml:space="preserve"> </w:t>
      </w:r>
      <w:proofErr w:type="spellStart"/>
      <w:r w:rsidRPr="00FC7B37">
        <w:rPr>
          <w:rFonts w:ascii="Calibri" w:hAnsi="Calibri" w:cs="Calibri"/>
          <w:sz w:val="20"/>
          <w:szCs w:val="21"/>
        </w:rPr>
        <w:t>trips</w:t>
      </w:r>
      <w:proofErr w:type="spellEnd"/>
      <w:r w:rsidRPr="00FC7B37">
        <w:rPr>
          <w:rFonts w:ascii="Calibri" w:hAnsi="Calibri" w:cs="Calibri"/>
          <w:sz w:val="20"/>
          <w:szCs w:val="21"/>
        </w:rPr>
        <w:t xml:space="preserve">, </w:t>
      </w:r>
      <w:proofErr w:type="spellStart"/>
      <w:r w:rsidRPr="00FC7B37">
        <w:rPr>
          <w:rFonts w:ascii="Calibri" w:hAnsi="Calibri" w:cs="Calibri"/>
          <w:sz w:val="20"/>
          <w:szCs w:val="21"/>
        </w:rPr>
        <w:t>scouting</w:t>
      </w:r>
      <w:proofErr w:type="spellEnd"/>
      <w:r w:rsidRPr="00FC7B37">
        <w:rPr>
          <w:rFonts w:ascii="Calibri" w:hAnsi="Calibri" w:cs="Calibri"/>
          <w:sz w:val="20"/>
          <w:szCs w:val="21"/>
        </w:rPr>
        <w:t xml:space="preserve">, inversiones y apoyos, en estas visitas se generó varias publicaciones realizadas por periodistas de diferentes medios de comunicación internacionales especializados en turismo, entre estas publicaciones están las de la National Geographic de Estados Unidos, El Universal de México, Toronto </w:t>
      </w:r>
      <w:proofErr w:type="spellStart"/>
      <w:r w:rsidRPr="00FC7B37">
        <w:rPr>
          <w:rFonts w:ascii="Calibri" w:hAnsi="Calibri" w:cs="Calibri"/>
          <w:sz w:val="20"/>
          <w:szCs w:val="21"/>
        </w:rPr>
        <w:t>Star</w:t>
      </w:r>
      <w:proofErr w:type="spellEnd"/>
      <w:r w:rsidRPr="00FC7B37">
        <w:rPr>
          <w:rFonts w:ascii="Calibri" w:hAnsi="Calibri" w:cs="Calibri"/>
          <w:sz w:val="20"/>
          <w:szCs w:val="21"/>
        </w:rPr>
        <w:t xml:space="preserve">, Matador Network, </w:t>
      </w:r>
      <w:proofErr w:type="spellStart"/>
      <w:r w:rsidRPr="00FC7B37">
        <w:rPr>
          <w:rFonts w:ascii="Calibri" w:hAnsi="Calibri" w:cs="Calibri"/>
          <w:sz w:val="20"/>
          <w:szCs w:val="21"/>
        </w:rPr>
        <w:t>Lonely</w:t>
      </w:r>
      <w:proofErr w:type="spellEnd"/>
      <w:r w:rsidRPr="00FC7B37">
        <w:rPr>
          <w:rFonts w:ascii="Calibri" w:hAnsi="Calibri" w:cs="Calibri"/>
          <w:sz w:val="20"/>
          <w:szCs w:val="21"/>
        </w:rPr>
        <w:t xml:space="preserve"> </w:t>
      </w:r>
      <w:proofErr w:type="spellStart"/>
      <w:r w:rsidRPr="00FC7B37">
        <w:rPr>
          <w:rFonts w:ascii="Calibri" w:hAnsi="Calibri" w:cs="Calibri"/>
          <w:sz w:val="20"/>
          <w:szCs w:val="21"/>
        </w:rPr>
        <w:t>Planet</w:t>
      </w:r>
      <w:proofErr w:type="spellEnd"/>
      <w:r w:rsidRPr="00FC7B37">
        <w:rPr>
          <w:rFonts w:ascii="Calibri" w:hAnsi="Calibri" w:cs="Calibri"/>
          <w:sz w:val="20"/>
          <w:szCs w:val="21"/>
        </w:rPr>
        <w:t xml:space="preserve"> entre otros, que representó un media </w:t>
      </w:r>
      <w:proofErr w:type="spellStart"/>
      <w:r w:rsidRPr="00FC7B37">
        <w:rPr>
          <w:rFonts w:ascii="Calibri" w:hAnsi="Calibri" w:cs="Calibri"/>
          <w:sz w:val="20"/>
          <w:szCs w:val="21"/>
        </w:rPr>
        <w:t>value</w:t>
      </w:r>
      <w:proofErr w:type="spellEnd"/>
      <w:r w:rsidRPr="00FC7B37">
        <w:rPr>
          <w:rFonts w:ascii="Calibri" w:hAnsi="Calibri" w:cs="Calibri"/>
          <w:sz w:val="20"/>
          <w:szCs w:val="21"/>
        </w:rPr>
        <w:t xml:space="preserve"> de $ 9.425.882,50.</w:t>
      </w:r>
    </w:p>
    <w:p w:rsidR="00917EC1" w:rsidRPr="00FC7B37" w:rsidRDefault="00917EC1" w:rsidP="00917EC1">
      <w:pPr>
        <w:jc w:val="both"/>
        <w:rPr>
          <w:rFonts w:ascii="Calibri" w:hAnsi="Calibri" w:cs="Calibri"/>
          <w:sz w:val="20"/>
          <w:szCs w:val="21"/>
        </w:rPr>
      </w:pPr>
      <w:r w:rsidRPr="00FC7B37">
        <w:rPr>
          <w:rFonts w:ascii="Calibri" w:hAnsi="Calibri" w:cs="Calibri"/>
          <w:sz w:val="20"/>
          <w:szCs w:val="21"/>
        </w:rPr>
        <w:t xml:space="preserve">Como resultado de los viajes de familiarización realizados desde el año 2013, se ha conseguido que los tour operadores invitados generen nuevos paquetes turísticos, incluyendo a Quito como un destino imperdible, lo que ha contribuido al incremento del número de turistas que han visitado Quito. Los TTOO internacionales han incluido nuevos productos como La Ronda, diversificando el producto, por citar algunos están: Adventure by Disney (USA) OAT (USA), Julia Tours y Price </w:t>
      </w:r>
      <w:proofErr w:type="spellStart"/>
      <w:r w:rsidRPr="00FC7B37">
        <w:rPr>
          <w:rFonts w:ascii="Calibri" w:hAnsi="Calibri" w:cs="Calibri"/>
          <w:sz w:val="20"/>
          <w:szCs w:val="21"/>
        </w:rPr>
        <w:t>Travel</w:t>
      </w:r>
      <w:proofErr w:type="spellEnd"/>
      <w:r w:rsidRPr="00FC7B37">
        <w:rPr>
          <w:rFonts w:ascii="Calibri" w:hAnsi="Calibri" w:cs="Calibri"/>
          <w:sz w:val="20"/>
          <w:szCs w:val="21"/>
        </w:rPr>
        <w:t xml:space="preserve"> (México) </w:t>
      </w:r>
      <w:proofErr w:type="spellStart"/>
      <w:r w:rsidRPr="00FC7B37">
        <w:rPr>
          <w:rFonts w:ascii="Calibri" w:hAnsi="Calibri" w:cs="Calibri"/>
          <w:sz w:val="20"/>
          <w:szCs w:val="21"/>
        </w:rPr>
        <w:t>DiAmir</w:t>
      </w:r>
      <w:proofErr w:type="spellEnd"/>
      <w:r w:rsidRPr="00FC7B37">
        <w:rPr>
          <w:rFonts w:ascii="Calibri" w:hAnsi="Calibri" w:cs="Calibri"/>
          <w:sz w:val="20"/>
          <w:szCs w:val="21"/>
        </w:rPr>
        <w:t xml:space="preserve"> (Alemania) y </w:t>
      </w:r>
      <w:proofErr w:type="spellStart"/>
      <w:r w:rsidRPr="00FC7B37">
        <w:rPr>
          <w:rFonts w:ascii="Calibri" w:hAnsi="Calibri" w:cs="Calibri"/>
          <w:sz w:val="20"/>
          <w:szCs w:val="21"/>
        </w:rPr>
        <w:t>Flot</w:t>
      </w:r>
      <w:proofErr w:type="spellEnd"/>
      <w:r w:rsidRPr="00FC7B37">
        <w:rPr>
          <w:rFonts w:ascii="Calibri" w:hAnsi="Calibri" w:cs="Calibri"/>
          <w:sz w:val="20"/>
          <w:szCs w:val="21"/>
        </w:rPr>
        <w:t xml:space="preserve"> (Brasil), </w:t>
      </w:r>
      <w:proofErr w:type="spellStart"/>
      <w:r w:rsidRPr="00FC7B37">
        <w:rPr>
          <w:rFonts w:ascii="Calibri" w:hAnsi="Calibri" w:cs="Calibri"/>
          <w:sz w:val="20"/>
          <w:szCs w:val="21"/>
        </w:rPr>
        <w:t>Goway</w:t>
      </w:r>
      <w:proofErr w:type="spellEnd"/>
      <w:r w:rsidRPr="00FC7B37">
        <w:rPr>
          <w:rFonts w:ascii="Calibri" w:hAnsi="Calibri" w:cs="Calibri"/>
          <w:sz w:val="20"/>
          <w:szCs w:val="21"/>
        </w:rPr>
        <w:t xml:space="preserve"> (Canadá).</w:t>
      </w:r>
    </w:p>
    <w:p w:rsidR="00917EC1" w:rsidRPr="00FC7B37" w:rsidRDefault="00917EC1" w:rsidP="00917EC1">
      <w:pPr>
        <w:jc w:val="both"/>
        <w:rPr>
          <w:rFonts w:ascii="Calibri" w:hAnsi="Calibri" w:cs="Calibri"/>
          <w:sz w:val="20"/>
          <w:szCs w:val="21"/>
        </w:rPr>
      </w:pPr>
      <w:r w:rsidRPr="00FC7B37">
        <w:rPr>
          <w:rFonts w:ascii="Calibri" w:hAnsi="Calibri" w:cs="Calibri"/>
          <w:sz w:val="20"/>
          <w:szCs w:val="21"/>
        </w:rPr>
        <w:t xml:space="preserve">Durante este año la expectativa es captar nuevos tour operadores y periodistas para que conozcan el destino y realizar el seguimiento a aquellos que en años anteriores ya lo han hecho, con la finalidad no solo de que se incluya a Quito en sus paquetes turísticos y publicaciones sino también lograr que la oferta del destino incentive a que se aumente el número de noches en la ciudad. </w:t>
      </w:r>
    </w:p>
    <w:p w:rsidR="00917EC1" w:rsidRPr="00FC7B37" w:rsidRDefault="00917EC1" w:rsidP="00917EC1">
      <w:pPr>
        <w:jc w:val="both"/>
        <w:rPr>
          <w:rFonts w:ascii="Calibri" w:hAnsi="Calibri" w:cs="Calibri"/>
          <w:sz w:val="20"/>
          <w:szCs w:val="21"/>
        </w:rPr>
      </w:pPr>
      <w:r w:rsidRPr="00FC7B37">
        <w:rPr>
          <w:rFonts w:ascii="Calibri" w:hAnsi="Calibri" w:cs="Calibri"/>
          <w:sz w:val="20"/>
          <w:szCs w:val="21"/>
        </w:rPr>
        <w:t xml:space="preserve">Los grupos de inversionistas y MICE, también generan un impacto económico social muy importante para la ciudad, los viajes que ellos realizan como parte de la gestión de Quito Turismo, les permite conocer la oferta que la ciudad tiene para la realización de grandes eventos, los mismos que aportarían al destino entre $150.000 y $300.000 por cada evento según la Dirección MICE de Quito Turismo. Al mismo tiempo, se considera que el gasto por persona es de $607,00 por un promedio de 3 días de estancia; y, que el número de participantes a estos eventos es alrededor de 250 y 500 asistentes. </w:t>
      </w:r>
    </w:p>
    <w:p w:rsidR="00917EC1" w:rsidRPr="00FC7B37" w:rsidRDefault="00917EC1" w:rsidP="00917EC1">
      <w:pPr>
        <w:jc w:val="both"/>
        <w:rPr>
          <w:rFonts w:ascii="Calibri" w:hAnsi="Calibri" w:cs="Calibri"/>
          <w:sz w:val="20"/>
          <w:szCs w:val="21"/>
        </w:rPr>
      </w:pPr>
      <w:r w:rsidRPr="00FC7B37">
        <w:rPr>
          <w:rFonts w:ascii="Calibri" w:hAnsi="Calibri" w:cs="Calibri"/>
          <w:sz w:val="20"/>
          <w:szCs w:val="21"/>
        </w:rPr>
        <w:t>Los viajes a la ciudad gestionados para grupos de inversionistas y potenciales operadores, significan la oportunidad de negociar el aporte económico y operación de proyectos para el desarrollo del destino. De igual manera se estima la búsqueda de potenciales operadores para diferentes proyectos, principalmente para la infraestructura de eventos, convenciones y ferias.</w:t>
      </w:r>
    </w:p>
    <w:p w:rsidR="00396CF7" w:rsidRPr="00FC7B37" w:rsidRDefault="00917EC1" w:rsidP="00917EC1">
      <w:pPr>
        <w:jc w:val="both"/>
        <w:rPr>
          <w:rFonts w:ascii="Calibri" w:hAnsi="Calibri" w:cs="Calibri"/>
          <w:sz w:val="20"/>
          <w:szCs w:val="21"/>
        </w:rPr>
      </w:pPr>
      <w:r w:rsidRPr="00FC7B37">
        <w:rPr>
          <w:rFonts w:ascii="Calibri" w:hAnsi="Calibri" w:cs="Calibri"/>
          <w:sz w:val="20"/>
          <w:szCs w:val="21"/>
        </w:rPr>
        <w:t>Por todas estas razones se justifica la aplicación de esta estrategia de promoción y la contratación del servicio de operación turística para estos viajes de familiarización tal como se ha definido en el eje estratégico Marketing Integral y Desarrollo de Productos de Alto Impacto, del Plan Estratégico de Quito  al 2021.</w:t>
      </w:r>
    </w:p>
    <w:p w:rsidR="008C0629" w:rsidRPr="00FC7B37" w:rsidRDefault="008C0629" w:rsidP="00A95CE5">
      <w:pPr>
        <w:numPr>
          <w:ilvl w:val="0"/>
          <w:numId w:val="5"/>
        </w:numPr>
        <w:jc w:val="both"/>
        <w:rPr>
          <w:rFonts w:ascii="Calibri" w:hAnsi="Calibri" w:cs="Calibri"/>
          <w:sz w:val="20"/>
          <w:szCs w:val="21"/>
        </w:rPr>
      </w:pPr>
      <w:r w:rsidRPr="00FC7B37">
        <w:rPr>
          <w:rFonts w:ascii="Calibri" w:hAnsi="Calibri" w:cs="Calibri"/>
          <w:b/>
          <w:sz w:val="20"/>
          <w:szCs w:val="21"/>
        </w:rPr>
        <w:t>OBJETO DE LA CONTRATACIÓN</w:t>
      </w:r>
    </w:p>
    <w:p w:rsidR="008C0629" w:rsidRPr="00FC7B37" w:rsidRDefault="008C0629" w:rsidP="008C0629">
      <w:pPr>
        <w:jc w:val="both"/>
        <w:rPr>
          <w:rFonts w:ascii="Calibri" w:hAnsi="Calibri" w:cs="Calibri"/>
          <w:sz w:val="20"/>
          <w:szCs w:val="21"/>
        </w:rPr>
      </w:pPr>
      <w:r w:rsidRPr="00FC7B37">
        <w:rPr>
          <w:rFonts w:ascii="Calibri" w:hAnsi="Calibri" w:cs="Calibri"/>
          <w:sz w:val="20"/>
          <w:szCs w:val="21"/>
        </w:rPr>
        <w:t>Contratar el se</w:t>
      </w:r>
      <w:r w:rsidR="00347C80" w:rsidRPr="00FC7B37">
        <w:rPr>
          <w:rFonts w:ascii="Calibri" w:hAnsi="Calibri" w:cs="Calibri"/>
          <w:sz w:val="20"/>
          <w:szCs w:val="21"/>
        </w:rPr>
        <w:t>rvicio de operación turística para</w:t>
      </w:r>
      <w:r w:rsidRPr="00FC7B37">
        <w:rPr>
          <w:rFonts w:ascii="Calibri" w:hAnsi="Calibri" w:cs="Calibri"/>
          <w:sz w:val="20"/>
          <w:szCs w:val="21"/>
        </w:rPr>
        <w:t xml:space="preserve"> los viajes de prensa (press </w:t>
      </w:r>
      <w:proofErr w:type="spellStart"/>
      <w:r w:rsidRPr="00FC7B37">
        <w:rPr>
          <w:rFonts w:ascii="Calibri" w:hAnsi="Calibri" w:cs="Calibri"/>
          <w:sz w:val="20"/>
          <w:szCs w:val="21"/>
        </w:rPr>
        <w:t>trip</w:t>
      </w:r>
      <w:proofErr w:type="spellEnd"/>
      <w:r w:rsidRPr="00FC7B37">
        <w:rPr>
          <w:rFonts w:ascii="Calibri" w:hAnsi="Calibri" w:cs="Calibri"/>
          <w:sz w:val="20"/>
          <w:szCs w:val="21"/>
        </w:rPr>
        <w:t>),</w:t>
      </w:r>
      <w:r w:rsidR="001B5314" w:rsidRPr="00FC7B37">
        <w:rPr>
          <w:rFonts w:ascii="Calibri" w:hAnsi="Calibri" w:cs="Calibri"/>
          <w:sz w:val="20"/>
          <w:szCs w:val="21"/>
        </w:rPr>
        <w:t xml:space="preserve"> viajes de </w:t>
      </w:r>
      <w:proofErr w:type="spellStart"/>
      <w:r w:rsidR="001B5314" w:rsidRPr="00FC7B37">
        <w:rPr>
          <w:rFonts w:ascii="Calibri" w:hAnsi="Calibri" w:cs="Calibri"/>
          <w:sz w:val="20"/>
          <w:szCs w:val="21"/>
        </w:rPr>
        <w:t>bloggers</w:t>
      </w:r>
      <w:proofErr w:type="spellEnd"/>
      <w:r w:rsidR="001B5314" w:rsidRPr="00FC7B37">
        <w:rPr>
          <w:rFonts w:ascii="Calibri" w:hAnsi="Calibri" w:cs="Calibri"/>
          <w:sz w:val="20"/>
          <w:szCs w:val="21"/>
        </w:rPr>
        <w:t xml:space="preserve"> (blog </w:t>
      </w:r>
      <w:proofErr w:type="spellStart"/>
      <w:r w:rsidR="001B5314" w:rsidRPr="00FC7B37">
        <w:rPr>
          <w:rFonts w:ascii="Calibri" w:hAnsi="Calibri" w:cs="Calibri"/>
          <w:sz w:val="20"/>
          <w:szCs w:val="21"/>
        </w:rPr>
        <w:t>trips</w:t>
      </w:r>
      <w:proofErr w:type="spellEnd"/>
      <w:r w:rsidR="001B5314" w:rsidRPr="00FC7B37">
        <w:rPr>
          <w:rFonts w:ascii="Calibri" w:hAnsi="Calibri" w:cs="Calibri"/>
          <w:sz w:val="20"/>
          <w:szCs w:val="21"/>
        </w:rPr>
        <w:t xml:space="preserve">), </w:t>
      </w:r>
      <w:r w:rsidRPr="00FC7B37">
        <w:rPr>
          <w:rFonts w:ascii="Calibri" w:hAnsi="Calibri" w:cs="Calibri"/>
          <w:sz w:val="20"/>
          <w:szCs w:val="21"/>
        </w:rPr>
        <w:t>familiarización (</w:t>
      </w:r>
      <w:proofErr w:type="spellStart"/>
      <w:r w:rsidRPr="00FC7B37">
        <w:rPr>
          <w:rFonts w:ascii="Calibri" w:hAnsi="Calibri" w:cs="Calibri"/>
          <w:sz w:val="20"/>
          <w:szCs w:val="21"/>
        </w:rPr>
        <w:t>fam</w:t>
      </w:r>
      <w:proofErr w:type="spellEnd"/>
      <w:r w:rsidRPr="00FC7B37">
        <w:rPr>
          <w:rFonts w:ascii="Calibri" w:hAnsi="Calibri" w:cs="Calibri"/>
          <w:sz w:val="20"/>
          <w:szCs w:val="21"/>
        </w:rPr>
        <w:t xml:space="preserve"> </w:t>
      </w:r>
      <w:proofErr w:type="spellStart"/>
      <w:r w:rsidRPr="00FC7B37">
        <w:rPr>
          <w:rFonts w:ascii="Calibri" w:hAnsi="Calibri" w:cs="Calibri"/>
          <w:sz w:val="20"/>
          <w:szCs w:val="21"/>
        </w:rPr>
        <w:t>trip</w:t>
      </w:r>
      <w:proofErr w:type="spellEnd"/>
      <w:r w:rsidRPr="00FC7B37">
        <w:rPr>
          <w:rFonts w:ascii="Calibri" w:hAnsi="Calibri" w:cs="Calibri"/>
          <w:sz w:val="20"/>
          <w:szCs w:val="21"/>
        </w:rPr>
        <w:t>), personalidades,</w:t>
      </w:r>
      <w:r w:rsidRPr="00FC7B37">
        <w:rPr>
          <w:rFonts w:ascii="Calibri" w:hAnsi="Calibri" w:cs="Calibri"/>
          <w:b/>
          <w:sz w:val="20"/>
          <w:szCs w:val="21"/>
        </w:rPr>
        <w:t xml:space="preserve"> </w:t>
      </w:r>
      <w:r w:rsidRPr="00FC7B37">
        <w:rPr>
          <w:rFonts w:ascii="Calibri" w:hAnsi="Calibri" w:cs="Calibri"/>
          <w:sz w:val="20"/>
          <w:szCs w:val="21"/>
        </w:rPr>
        <w:t xml:space="preserve">inversionistas y grupos MICE de los mercados: </w:t>
      </w:r>
      <w:r w:rsidR="00BF71E0" w:rsidRPr="00FC7B37">
        <w:rPr>
          <w:rFonts w:ascii="Calibri" w:hAnsi="Calibri" w:cs="Calibri"/>
          <w:sz w:val="20"/>
          <w:szCs w:val="21"/>
        </w:rPr>
        <w:t>Norteamérica y</w:t>
      </w:r>
      <w:r w:rsidR="00D13B9E" w:rsidRPr="00FC7B37">
        <w:rPr>
          <w:rFonts w:ascii="Calibri" w:hAnsi="Calibri" w:cs="Calibri"/>
          <w:sz w:val="20"/>
          <w:szCs w:val="21"/>
        </w:rPr>
        <w:t xml:space="preserve"> Nacional.</w:t>
      </w:r>
    </w:p>
    <w:p w:rsidR="002341B4" w:rsidRPr="00FC7B37" w:rsidRDefault="002341B4" w:rsidP="008C0629">
      <w:pPr>
        <w:jc w:val="both"/>
        <w:rPr>
          <w:rFonts w:ascii="Calibri" w:hAnsi="Calibri" w:cs="Calibri"/>
          <w:sz w:val="20"/>
          <w:szCs w:val="21"/>
        </w:rPr>
      </w:pPr>
      <w:r w:rsidRPr="00FC7B37">
        <w:rPr>
          <w:rFonts w:ascii="Calibri" w:hAnsi="Calibri" w:cs="Calibri"/>
          <w:sz w:val="20"/>
          <w:szCs w:val="21"/>
        </w:rPr>
        <w:t>Nota: Esta contratación se realizará bajo la modalidad de Giro Específico de Negocio con el CPC 678120014.</w:t>
      </w:r>
    </w:p>
    <w:p w:rsidR="00396CF7" w:rsidRPr="00FC7B37" w:rsidRDefault="00396CF7" w:rsidP="00A95CE5">
      <w:pPr>
        <w:numPr>
          <w:ilvl w:val="0"/>
          <w:numId w:val="5"/>
        </w:numPr>
        <w:jc w:val="both"/>
        <w:rPr>
          <w:rFonts w:ascii="Calibri" w:hAnsi="Calibri" w:cs="Calibri"/>
          <w:sz w:val="20"/>
          <w:szCs w:val="21"/>
        </w:rPr>
      </w:pPr>
      <w:r w:rsidRPr="00FC7B37">
        <w:rPr>
          <w:rFonts w:ascii="Calibri" w:hAnsi="Calibri" w:cs="Calibri"/>
          <w:b/>
          <w:sz w:val="20"/>
          <w:szCs w:val="21"/>
        </w:rPr>
        <w:t>ALCANCE</w:t>
      </w:r>
    </w:p>
    <w:p w:rsidR="00DB3D3C" w:rsidRPr="00FC7B37" w:rsidRDefault="00012900" w:rsidP="00DB3D3C">
      <w:pPr>
        <w:jc w:val="both"/>
        <w:rPr>
          <w:rFonts w:ascii="Calibri" w:hAnsi="Calibri" w:cs="Calibri"/>
          <w:sz w:val="20"/>
          <w:szCs w:val="21"/>
        </w:rPr>
      </w:pPr>
      <w:r w:rsidRPr="00FC7B37">
        <w:rPr>
          <w:rFonts w:ascii="Calibri" w:hAnsi="Calibri" w:cs="Calibri"/>
          <w:sz w:val="20"/>
          <w:szCs w:val="21"/>
        </w:rPr>
        <w:t xml:space="preserve">El servicio de operación turística se llevará a cabo para los viajes de prensa, familiarización, personalidades, inversionistas y grupos MICE </w:t>
      </w:r>
      <w:r w:rsidR="00BF71E0" w:rsidRPr="00FC7B37">
        <w:rPr>
          <w:rFonts w:ascii="Calibri" w:hAnsi="Calibri" w:cs="Calibri"/>
          <w:sz w:val="20"/>
          <w:szCs w:val="21"/>
        </w:rPr>
        <w:t>de los mercados de Norteamérica y</w:t>
      </w:r>
      <w:r w:rsidRPr="00FC7B37">
        <w:rPr>
          <w:rFonts w:ascii="Calibri" w:hAnsi="Calibri" w:cs="Calibri"/>
          <w:sz w:val="20"/>
          <w:szCs w:val="21"/>
        </w:rPr>
        <w:t xml:space="preserve"> Nacional, como una estrategia de promoción que desde </w:t>
      </w:r>
      <w:r w:rsidRPr="00FC7B37">
        <w:rPr>
          <w:rFonts w:ascii="Calibri" w:hAnsi="Calibri" w:cs="Calibri"/>
          <w:sz w:val="20"/>
          <w:szCs w:val="21"/>
        </w:rPr>
        <w:lastRenderedPageBreak/>
        <w:t>años anteriores ha generado resultados positivos para el posicionamiento del destino Quito a nivel nacional e internacional, incrementado las posibilidades a través de un servicio de calidad que permita proyectar una imagen de destino consolidado en el ámbito turístico.</w:t>
      </w:r>
    </w:p>
    <w:p w:rsidR="00DB3D3C" w:rsidRPr="00FC7B37" w:rsidRDefault="00DB3D3C" w:rsidP="00A95CE5">
      <w:pPr>
        <w:pStyle w:val="Prrafodelista"/>
        <w:numPr>
          <w:ilvl w:val="0"/>
          <w:numId w:val="5"/>
        </w:numPr>
        <w:jc w:val="both"/>
        <w:rPr>
          <w:rFonts w:ascii="Calibri" w:hAnsi="Calibri" w:cs="Calibri"/>
          <w:sz w:val="20"/>
          <w:szCs w:val="21"/>
          <w:lang w:val="es-ES"/>
        </w:rPr>
      </w:pPr>
      <w:bookmarkStart w:id="1" w:name="_Toc445912789"/>
      <w:bookmarkStart w:id="2" w:name="_Toc446078285"/>
      <w:r w:rsidRPr="00FC7B37">
        <w:rPr>
          <w:rFonts w:ascii="Calibri" w:hAnsi="Calibri" w:cs="Calibri"/>
          <w:b/>
          <w:sz w:val="20"/>
          <w:szCs w:val="21"/>
          <w:lang w:val="es-ES"/>
        </w:rPr>
        <w:t>METODOLOGÍA</w:t>
      </w:r>
      <w:bookmarkEnd w:id="1"/>
      <w:bookmarkEnd w:id="2"/>
      <w:r w:rsidRPr="00FC7B37">
        <w:rPr>
          <w:rFonts w:ascii="Calibri" w:hAnsi="Calibri" w:cs="Calibri"/>
          <w:b/>
          <w:sz w:val="20"/>
          <w:szCs w:val="21"/>
          <w:lang w:val="es-ES"/>
        </w:rPr>
        <w:t xml:space="preserve"> </w:t>
      </w:r>
    </w:p>
    <w:p w:rsidR="00012900" w:rsidRPr="00FC7B37" w:rsidRDefault="00012900" w:rsidP="00012900">
      <w:pPr>
        <w:jc w:val="both"/>
        <w:rPr>
          <w:rFonts w:ascii="Calibri" w:hAnsi="Calibri" w:cs="Calibri"/>
          <w:sz w:val="20"/>
          <w:szCs w:val="21"/>
          <w:lang w:val="es-ES"/>
        </w:rPr>
      </w:pPr>
      <w:r w:rsidRPr="00FC7B37">
        <w:rPr>
          <w:rFonts w:ascii="Calibri" w:hAnsi="Calibri" w:cs="Calibri"/>
          <w:sz w:val="20"/>
          <w:szCs w:val="21"/>
          <w:lang w:val="es-ES"/>
        </w:rPr>
        <w:t>Para dar cumplimiento al servicio de Operación Turística para los viajes de prensa, bloggers, familiarización, personalidades, inversionistas y grupos MICE para la promoción turística de Quito en los mercados internacionales, se establece la siguiente metodología para un trabajo ordenado:</w:t>
      </w:r>
    </w:p>
    <w:p w:rsidR="00012900" w:rsidRPr="00FC7B37" w:rsidRDefault="00012900" w:rsidP="00012900">
      <w:pPr>
        <w:jc w:val="both"/>
        <w:rPr>
          <w:rFonts w:ascii="Calibri" w:hAnsi="Calibri" w:cs="Calibri"/>
          <w:b/>
          <w:i/>
          <w:sz w:val="20"/>
          <w:szCs w:val="21"/>
          <w:u w:val="single"/>
        </w:rPr>
      </w:pPr>
      <w:r w:rsidRPr="00FC7B37">
        <w:rPr>
          <w:rFonts w:ascii="Calibri" w:hAnsi="Calibri" w:cs="Calibri"/>
          <w:b/>
          <w:i/>
          <w:sz w:val="20"/>
          <w:szCs w:val="21"/>
          <w:u w:val="single"/>
        </w:rPr>
        <w:t>Seguimiento de Acciones: </w:t>
      </w:r>
    </w:p>
    <w:p w:rsidR="00012900" w:rsidRPr="00FC7B37" w:rsidRDefault="00012900" w:rsidP="00012900">
      <w:pPr>
        <w:numPr>
          <w:ilvl w:val="0"/>
          <w:numId w:val="12"/>
        </w:numPr>
        <w:jc w:val="both"/>
        <w:rPr>
          <w:rFonts w:ascii="Calibri" w:hAnsi="Calibri" w:cs="Calibri"/>
          <w:sz w:val="20"/>
          <w:szCs w:val="21"/>
        </w:rPr>
      </w:pPr>
      <w:r w:rsidRPr="00FC7B37">
        <w:rPr>
          <w:rFonts w:ascii="Calibri" w:hAnsi="Calibri" w:cs="Calibri"/>
          <w:sz w:val="20"/>
          <w:szCs w:val="21"/>
        </w:rPr>
        <w:t xml:space="preserve">El proveedor deberá designar un </w:t>
      </w:r>
      <w:r w:rsidR="004A68FA" w:rsidRPr="00FC7B37">
        <w:rPr>
          <w:rFonts w:ascii="Calibri" w:hAnsi="Calibri" w:cs="Calibri"/>
          <w:sz w:val="20"/>
          <w:szCs w:val="21"/>
        </w:rPr>
        <w:t>coordinador de operación turística</w:t>
      </w:r>
      <w:r w:rsidRPr="00FC7B37">
        <w:rPr>
          <w:rFonts w:ascii="Calibri" w:hAnsi="Calibri" w:cs="Calibri"/>
          <w:sz w:val="20"/>
          <w:szCs w:val="21"/>
        </w:rPr>
        <w:t xml:space="preserve"> para este contrato, el mismo que será la persona de contacto con quien Quito Turismo coordinará cada servicio.  </w:t>
      </w:r>
    </w:p>
    <w:p w:rsidR="00012900" w:rsidRPr="00FC7B37" w:rsidRDefault="00012900" w:rsidP="00012900">
      <w:pPr>
        <w:numPr>
          <w:ilvl w:val="0"/>
          <w:numId w:val="12"/>
        </w:numPr>
        <w:jc w:val="both"/>
        <w:rPr>
          <w:rFonts w:ascii="Calibri" w:hAnsi="Calibri" w:cs="Calibri"/>
          <w:sz w:val="20"/>
          <w:szCs w:val="21"/>
        </w:rPr>
      </w:pPr>
      <w:r w:rsidRPr="00FC7B37">
        <w:rPr>
          <w:rFonts w:ascii="Calibri" w:hAnsi="Calibri" w:cs="Calibri"/>
          <w:sz w:val="20"/>
          <w:szCs w:val="21"/>
        </w:rPr>
        <w:t>Por parte de Quito Turismo, existirá un administrador de contrato que velará por el cumplimiento de las acciones y entrega de productos que se de</w:t>
      </w:r>
      <w:r w:rsidR="004A68FA" w:rsidRPr="00FC7B37">
        <w:rPr>
          <w:rFonts w:ascii="Calibri" w:hAnsi="Calibri" w:cs="Calibri"/>
          <w:sz w:val="20"/>
          <w:szCs w:val="21"/>
        </w:rPr>
        <w:t>tallan en el presente documento</w:t>
      </w:r>
      <w:r w:rsidRPr="00FC7B37">
        <w:rPr>
          <w:rFonts w:ascii="Calibri" w:hAnsi="Calibri" w:cs="Calibri"/>
          <w:sz w:val="20"/>
          <w:szCs w:val="21"/>
        </w:rPr>
        <w:t>.</w:t>
      </w:r>
    </w:p>
    <w:p w:rsidR="00012900" w:rsidRPr="00FC7B37" w:rsidRDefault="00012900" w:rsidP="00012900">
      <w:pPr>
        <w:numPr>
          <w:ilvl w:val="0"/>
          <w:numId w:val="12"/>
        </w:numPr>
        <w:jc w:val="both"/>
        <w:rPr>
          <w:rFonts w:ascii="Calibri" w:hAnsi="Calibri" w:cs="Calibri"/>
          <w:sz w:val="20"/>
          <w:szCs w:val="21"/>
        </w:rPr>
      </w:pPr>
      <w:r w:rsidRPr="00FC7B37">
        <w:rPr>
          <w:rFonts w:ascii="Calibri" w:hAnsi="Calibri" w:cs="Calibri"/>
          <w:sz w:val="20"/>
          <w:szCs w:val="21"/>
        </w:rPr>
        <w:t>Se deberá mantener contacto constante entre las dos partes media</w:t>
      </w:r>
      <w:r w:rsidR="004A68FA" w:rsidRPr="00FC7B37">
        <w:rPr>
          <w:rFonts w:ascii="Calibri" w:hAnsi="Calibri" w:cs="Calibri"/>
          <w:sz w:val="20"/>
          <w:szCs w:val="21"/>
        </w:rPr>
        <w:t xml:space="preserve">nte email, </w:t>
      </w:r>
      <w:proofErr w:type="spellStart"/>
      <w:r w:rsidR="004A68FA" w:rsidRPr="00FC7B37">
        <w:rPr>
          <w:rFonts w:ascii="Calibri" w:hAnsi="Calibri" w:cs="Calibri"/>
          <w:sz w:val="20"/>
          <w:szCs w:val="21"/>
        </w:rPr>
        <w:t>skype</w:t>
      </w:r>
      <w:proofErr w:type="spellEnd"/>
      <w:r w:rsidR="004A68FA" w:rsidRPr="00FC7B37">
        <w:rPr>
          <w:rFonts w:ascii="Calibri" w:hAnsi="Calibri" w:cs="Calibri"/>
          <w:sz w:val="20"/>
          <w:szCs w:val="21"/>
        </w:rPr>
        <w:t xml:space="preserve">, </w:t>
      </w:r>
      <w:proofErr w:type="spellStart"/>
      <w:r w:rsidR="004A68FA" w:rsidRPr="00FC7B37">
        <w:rPr>
          <w:rFonts w:ascii="Calibri" w:hAnsi="Calibri" w:cs="Calibri"/>
          <w:sz w:val="20"/>
          <w:szCs w:val="21"/>
        </w:rPr>
        <w:t>whatsapp</w:t>
      </w:r>
      <w:proofErr w:type="spellEnd"/>
      <w:r w:rsidR="004A68FA" w:rsidRPr="00FC7B37">
        <w:rPr>
          <w:rFonts w:ascii="Calibri" w:hAnsi="Calibri" w:cs="Calibri"/>
          <w:sz w:val="20"/>
          <w:szCs w:val="21"/>
        </w:rPr>
        <w:t xml:space="preserve">, </w:t>
      </w:r>
      <w:proofErr w:type="spellStart"/>
      <w:r w:rsidR="004A68FA" w:rsidRPr="00FC7B37">
        <w:rPr>
          <w:rFonts w:ascii="Calibri" w:hAnsi="Calibri" w:cs="Calibri"/>
          <w:sz w:val="20"/>
          <w:szCs w:val="21"/>
        </w:rPr>
        <w:t>etc</w:t>
      </w:r>
      <w:proofErr w:type="spellEnd"/>
      <w:r w:rsidR="004A68FA" w:rsidRPr="00FC7B37">
        <w:rPr>
          <w:rFonts w:ascii="Calibri" w:hAnsi="Calibri" w:cs="Calibri"/>
          <w:sz w:val="20"/>
          <w:szCs w:val="21"/>
        </w:rPr>
        <w:t>, con la finalidad de coordinar de la mejor manera cada servicio solicitado.</w:t>
      </w:r>
    </w:p>
    <w:p w:rsidR="00012900" w:rsidRPr="00FC7B37" w:rsidRDefault="00012900" w:rsidP="00012900">
      <w:pPr>
        <w:numPr>
          <w:ilvl w:val="0"/>
          <w:numId w:val="12"/>
        </w:numPr>
        <w:jc w:val="both"/>
        <w:rPr>
          <w:rFonts w:ascii="Calibri" w:hAnsi="Calibri" w:cs="Calibri"/>
          <w:sz w:val="20"/>
          <w:szCs w:val="21"/>
        </w:rPr>
      </w:pPr>
      <w:r w:rsidRPr="00FC7B37">
        <w:rPr>
          <w:rFonts w:ascii="Calibri" w:hAnsi="Calibri" w:cs="Calibri"/>
          <w:sz w:val="20"/>
          <w:szCs w:val="21"/>
        </w:rPr>
        <w:t xml:space="preserve">Los itinerarios que la agencia de viajes proponga o a su vez que los genere Quito Turismo para los viajes objeto de este contrato, deberán ser aprobados </w:t>
      </w:r>
      <w:r w:rsidR="004A68FA" w:rsidRPr="00FC7B37">
        <w:rPr>
          <w:rFonts w:ascii="Calibri" w:hAnsi="Calibri" w:cs="Calibri"/>
          <w:sz w:val="20"/>
          <w:szCs w:val="21"/>
        </w:rPr>
        <w:t xml:space="preserve">por al Administrador del mismo, </w:t>
      </w:r>
      <w:r w:rsidR="00D27B68">
        <w:rPr>
          <w:rFonts w:ascii="Calibri" w:hAnsi="Calibri" w:cs="Calibri"/>
          <w:sz w:val="20"/>
          <w:szCs w:val="21"/>
        </w:rPr>
        <w:t>una vez que se haya coordinado con la jefatura de promoción y las coordinaciones internacionales de la Dirección de Mercadeo de Quito Turismo.</w:t>
      </w:r>
    </w:p>
    <w:p w:rsidR="00012900" w:rsidRPr="00FC7B37" w:rsidRDefault="004A68FA" w:rsidP="00012900">
      <w:pPr>
        <w:numPr>
          <w:ilvl w:val="0"/>
          <w:numId w:val="12"/>
        </w:numPr>
        <w:jc w:val="both"/>
        <w:rPr>
          <w:rFonts w:ascii="Calibri" w:hAnsi="Calibri" w:cs="Calibri"/>
          <w:sz w:val="20"/>
          <w:szCs w:val="21"/>
        </w:rPr>
      </w:pPr>
      <w:r w:rsidRPr="00FC7B37">
        <w:rPr>
          <w:rFonts w:ascii="Calibri" w:hAnsi="Calibri" w:cs="Calibri"/>
          <w:sz w:val="20"/>
          <w:szCs w:val="21"/>
        </w:rPr>
        <w:t>Quito Turismo podrá realizar l</w:t>
      </w:r>
      <w:r w:rsidR="00012900" w:rsidRPr="00FC7B37">
        <w:rPr>
          <w:rFonts w:ascii="Calibri" w:hAnsi="Calibri" w:cs="Calibri"/>
          <w:sz w:val="20"/>
          <w:szCs w:val="21"/>
        </w:rPr>
        <w:t>a solicitud de servicio con 5 días de anticipación en la medida de lo posible, sin embargo, habrá ocasiones que por pedidos especiales y apoyos solicitados desde la Alcaldía de Quito, este tiempo se reduzca hasta 1 día, por lo que es necesario contar con la capacidad operativa necesaria.</w:t>
      </w:r>
    </w:p>
    <w:p w:rsidR="00012900" w:rsidRPr="00FC7B37" w:rsidRDefault="004A68FA" w:rsidP="00012900">
      <w:pPr>
        <w:numPr>
          <w:ilvl w:val="0"/>
          <w:numId w:val="12"/>
        </w:numPr>
        <w:jc w:val="both"/>
        <w:rPr>
          <w:rFonts w:ascii="Calibri" w:hAnsi="Calibri" w:cs="Calibri"/>
          <w:sz w:val="20"/>
          <w:szCs w:val="21"/>
        </w:rPr>
      </w:pPr>
      <w:r w:rsidRPr="00FC7B37">
        <w:rPr>
          <w:rFonts w:ascii="Calibri" w:hAnsi="Calibri" w:cs="Calibri"/>
          <w:sz w:val="20"/>
          <w:szCs w:val="21"/>
        </w:rPr>
        <w:t xml:space="preserve">Quito Turismo, </w:t>
      </w:r>
      <w:r w:rsidR="0033021D" w:rsidRPr="00FC7B37">
        <w:rPr>
          <w:rFonts w:ascii="Calibri" w:hAnsi="Calibri" w:cs="Calibri"/>
          <w:sz w:val="20"/>
          <w:szCs w:val="21"/>
        </w:rPr>
        <w:t>podrá realizar</w:t>
      </w:r>
      <w:r w:rsidRPr="00FC7B37">
        <w:rPr>
          <w:rFonts w:ascii="Calibri" w:hAnsi="Calibri" w:cs="Calibri"/>
          <w:sz w:val="20"/>
          <w:szCs w:val="21"/>
        </w:rPr>
        <w:t xml:space="preserve"> l</w:t>
      </w:r>
      <w:r w:rsidR="00012900" w:rsidRPr="00FC7B37">
        <w:rPr>
          <w:rFonts w:ascii="Calibri" w:hAnsi="Calibri" w:cs="Calibri"/>
          <w:sz w:val="20"/>
          <w:szCs w:val="21"/>
        </w:rPr>
        <w:t xml:space="preserve">a solicitud de los </w:t>
      </w:r>
      <w:r w:rsidRPr="00FC7B37">
        <w:rPr>
          <w:rFonts w:ascii="Calibri" w:hAnsi="Calibri" w:cs="Calibri"/>
          <w:sz w:val="20"/>
          <w:szCs w:val="21"/>
        </w:rPr>
        <w:t xml:space="preserve">servicios, </w:t>
      </w:r>
      <w:r w:rsidR="00012900" w:rsidRPr="00FC7B37">
        <w:rPr>
          <w:rFonts w:ascii="Calibri" w:hAnsi="Calibri" w:cs="Calibri"/>
          <w:sz w:val="20"/>
          <w:szCs w:val="21"/>
        </w:rPr>
        <w:t>vía telefónica o correo electrónico. Los servicios que se solicitaren en la ejecución del contrato están sujetos a cambio, previa autorización o requerimiento de Quito Turismo. La agencia podrá también sugerir atracciones, actividades y/o servicios para ser analizadas en conjunto siempre que esto aporten para la innovación de la oferta turística de la ciudad.</w:t>
      </w:r>
    </w:p>
    <w:p w:rsidR="00012900" w:rsidRPr="00FC7B37" w:rsidRDefault="00012900" w:rsidP="00012900">
      <w:pPr>
        <w:numPr>
          <w:ilvl w:val="0"/>
          <w:numId w:val="12"/>
        </w:numPr>
        <w:jc w:val="both"/>
        <w:rPr>
          <w:rFonts w:ascii="Calibri" w:hAnsi="Calibri" w:cs="Calibri"/>
          <w:sz w:val="20"/>
          <w:szCs w:val="21"/>
        </w:rPr>
      </w:pPr>
      <w:r w:rsidRPr="00FC7B37">
        <w:rPr>
          <w:rFonts w:ascii="Calibri" w:hAnsi="Calibri" w:cs="Calibri"/>
          <w:sz w:val="20"/>
          <w:szCs w:val="21"/>
        </w:rPr>
        <w:t>La agencia realizará la gestión y reservación de los productos y/o servicios turísticos inmersos en los itinerarios. Quito Turismo realizará de ser el caso, la negociación con los proveedores de la industria turística, para la obtención de tarifas preferenciales para los viajes.</w:t>
      </w:r>
    </w:p>
    <w:p w:rsidR="00012900" w:rsidRPr="00FC7B37" w:rsidRDefault="00012900" w:rsidP="00012900">
      <w:pPr>
        <w:numPr>
          <w:ilvl w:val="0"/>
          <w:numId w:val="12"/>
        </w:numPr>
        <w:jc w:val="both"/>
        <w:rPr>
          <w:rFonts w:ascii="Calibri" w:hAnsi="Calibri" w:cs="Calibri"/>
          <w:sz w:val="20"/>
          <w:szCs w:val="21"/>
        </w:rPr>
      </w:pPr>
      <w:r w:rsidRPr="00FC7B37">
        <w:rPr>
          <w:rFonts w:ascii="Calibri" w:hAnsi="Calibri" w:cs="Calibri"/>
          <w:sz w:val="20"/>
          <w:szCs w:val="21"/>
        </w:rPr>
        <w:t>La agencia realizará el pago del valor correspondiente por concepto de ingresos a iglesias, museos y otros atractivos de Quito y sus alrededores</w:t>
      </w:r>
    </w:p>
    <w:p w:rsidR="00012900" w:rsidRPr="00FC7B37" w:rsidRDefault="00264FE0" w:rsidP="00012900">
      <w:pPr>
        <w:numPr>
          <w:ilvl w:val="0"/>
          <w:numId w:val="12"/>
        </w:numPr>
        <w:jc w:val="both"/>
        <w:rPr>
          <w:rFonts w:ascii="Calibri" w:hAnsi="Calibri" w:cs="Calibri"/>
          <w:sz w:val="20"/>
          <w:szCs w:val="21"/>
        </w:rPr>
      </w:pPr>
      <w:r w:rsidRPr="00FC7B37">
        <w:rPr>
          <w:rFonts w:ascii="Calibri" w:hAnsi="Calibri" w:cs="Calibri"/>
          <w:sz w:val="20"/>
          <w:szCs w:val="21"/>
        </w:rPr>
        <w:t>La agencia debe a</w:t>
      </w:r>
      <w:r w:rsidR="00012900" w:rsidRPr="00FC7B37">
        <w:rPr>
          <w:rFonts w:ascii="Calibri" w:hAnsi="Calibri" w:cs="Calibri"/>
          <w:sz w:val="20"/>
          <w:szCs w:val="21"/>
        </w:rPr>
        <w:t>signar a cada requerimiento un guía turístico especializado, en el idioma que el mercado así lo exija (Español, Inglés, Alemán, Portugués), el guía debe tener obligatoriamente Licencia de Guía.</w:t>
      </w:r>
    </w:p>
    <w:p w:rsidR="00012900" w:rsidRPr="00FC7B37" w:rsidRDefault="00012900" w:rsidP="00264FE0">
      <w:pPr>
        <w:pStyle w:val="Prrafodelista"/>
        <w:numPr>
          <w:ilvl w:val="0"/>
          <w:numId w:val="12"/>
        </w:numPr>
        <w:spacing w:after="0" w:line="240" w:lineRule="auto"/>
        <w:jc w:val="both"/>
        <w:rPr>
          <w:rFonts w:ascii="Calibri" w:hAnsi="Calibri" w:cs="Calibri"/>
          <w:sz w:val="20"/>
          <w:szCs w:val="21"/>
        </w:rPr>
      </w:pPr>
      <w:r w:rsidRPr="00FC7B37">
        <w:rPr>
          <w:rFonts w:ascii="Calibri" w:hAnsi="Calibri" w:cs="Calibri"/>
          <w:sz w:val="20"/>
          <w:szCs w:val="21"/>
        </w:rPr>
        <w:t>Se coordinará en conjunto con Quito Turismo y el guía profesional de turismo designado para el servicio. Se realizarán reuniones previas a la ejecución de la operación turística para ultimar detalles del viaje por lo que se solicita disponibilidad y predisposición de parte del guía.</w:t>
      </w:r>
      <w:r w:rsidR="00264FE0" w:rsidRPr="00FC7B37">
        <w:rPr>
          <w:rFonts w:ascii="Calibri" w:hAnsi="Calibri" w:cs="Calibri"/>
          <w:sz w:val="20"/>
          <w:szCs w:val="21"/>
        </w:rPr>
        <w:t xml:space="preserve"> </w:t>
      </w:r>
      <w:r w:rsidRPr="00FC7B37">
        <w:rPr>
          <w:rFonts w:ascii="Calibri" w:hAnsi="Calibri" w:cs="Calibri"/>
          <w:sz w:val="20"/>
          <w:szCs w:val="21"/>
        </w:rPr>
        <w:t>Quito Turismo solicitará a la agencia el tipo de vestimenta que deberá utilizar, según el evento y el perfil del invitado o los invitados lo amerite.</w:t>
      </w:r>
    </w:p>
    <w:p w:rsidR="00012900" w:rsidRPr="00FC7B37" w:rsidRDefault="00012900" w:rsidP="00012900">
      <w:pPr>
        <w:pStyle w:val="Prrafodelista"/>
        <w:spacing w:after="0" w:line="240" w:lineRule="auto"/>
        <w:jc w:val="both"/>
        <w:rPr>
          <w:rFonts w:ascii="Calibri" w:hAnsi="Calibri" w:cs="Calibri"/>
          <w:sz w:val="20"/>
          <w:szCs w:val="21"/>
        </w:rPr>
      </w:pPr>
    </w:p>
    <w:p w:rsidR="00012900" w:rsidRPr="00FC7B37" w:rsidRDefault="00012900" w:rsidP="00012900">
      <w:pPr>
        <w:numPr>
          <w:ilvl w:val="0"/>
          <w:numId w:val="12"/>
        </w:numPr>
        <w:jc w:val="both"/>
        <w:rPr>
          <w:rFonts w:ascii="Calibri" w:hAnsi="Calibri" w:cs="Calibri"/>
          <w:sz w:val="20"/>
          <w:szCs w:val="21"/>
        </w:rPr>
      </w:pPr>
      <w:r w:rsidRPr="00FC7B37">
        <w:rPr>
          <w:rFonts w:ascii="Calibri" w:hAnsi="Calibri" w:cs="Calibri"/>
          <w:sz w:val="20"/>
          <w:szCs w:val="21"/>
        </w:rPr>
        <w:t>Se debe Incluir en la operación turística a establecimientos que cuentan con Distintivo Q (lista proporcionada por Quito Turismo). Dicha inclusión no significa que solo se trabajará con establecimientos que poseen dicha certificación, sino que estos tendrán prioridad, debido a su calidad turística.</w:t>
      </w:r>
    </w:p>
    <w:p w:rsidR="00012900" w:rsidRPr="00FC7B37" w:rsidRDefault="00012900" w:rsidP="00012900">
      <w:pPr>
        <w:pStyle w:val="Prrafodelista"/>
        <w:numPr>
          <w:ilvl w:val="0"/>
          <w:numId w:val="12"/>
        </w:numPr>
        <w:jc w:val="both"/>
        <w:rPr>
          <w:rFonts w:ascii="Calibri" w:hAnsi="Calibri" w:cs="Calibri"/>
          <w:sz w:val="20"/>
          <w:szCs w:val="21"/>
        </w:rPr>
      </w:pPr>
      <w:r w:rsidRPr="00FC7B37">
        <w:rPr>
          <w:rFonts w:ascii="Calibri" w:hAnsi="Calibri" w:cs="Calibri"/>
          <w:sz w:val="20"/>
          <w:szCs w:val="21"/>
        </w:rPr>
        <w:t>El requerimiento que realice Quito Turismo sobre la ejecución de operación turística, será acorde al mercado correspondiente al objeto del contrato. Sin embargo, se podrá solicitar la ejecución de itinerarios de otros mercados, acorde a las necesidades de la Empresa y beneficio del Distrito Metropolitano de Quito.</w:t>
      </w:r>
    </w:p>
    <w:p w:rsidR="00012900" w:rsidRPr="00FC7B37" w:rsidRDefault="00012900" w:rsidP="00012900">
      <w:pPr>
        <w:jc w:val="both"/>
        <w:rPr>
          <w:rFonts w:ascii="Calibri" w:hAnsi="Calibri" w:cs="Calibri"/>
          <w:b/>
          <w:i/>
          <w:sz w:val="20"/>
          <w:szCs w:val="21"/>
          <w:u w:val="single"/>
        </w:rPr>
      </w:pPr>
      <w:r w:rsidRPr="00FC7B37">
        <w:rPr>
          <w:rFonts w:ascii="Calibri" w:hAnsi="Calibri" w:cs="Calibri"/>
          <w:b/>
          <w:i/>
          <w:sz w:val="20"/>
          <w:szCs w:val="21"/>
          <w:u w:val="single"/>
        </w:rPr>
        <w:lastRenderedPageBreak/>
        <w:t>Informes Mensuales:</w:t>
      </w:r>
    </w:p>
    <w:p w:rsidR="00012900" w:rsidRPr="00FC7B37" w:rsidRDefault="00012900" w:rsidP="00012900">
      <w:pPr>
        <w:numPr>
          <w:ilvl w:val="0"/>
          <w:numId w:val="13"/>
        </w:numPr>
        <w:jc w:val="both"/>
        <w:rPr>
          <w:rFonts w:ascii="Calibri" w:hAnsi="Calibri" w:cs="Calibri"/>
          <w:sz w:val="20"/>
          <w:szCs w:val="21"/>
        </w:rPr>
      </w:pPr>
      <w:r w:rsidRPr="00FC7B37">
        <w:rPr>
          <w:rFonts w:ascii="Calibri" w:hAnsi="Calibri" w:cs="Calibri"/>
          <w:sz w:val="20"/>
          <w:szCs w:val="21"/>
        </w:rPr>
        <w:t xml:space="preserve">Realizar un reporte por cada grupo atendido, incluyendo el itinerario que se sugirió, fotografías, comentarios o sugerencias que se generen en cada viaje.  </w:t>
      </w:r>
    </w:p>
    <w:p w:rsidR="00012900" w:rsidRPr="00FC7B37" w:rsidRDefault="00012900" w:rsidP="00012900">
      <w:pPr>
        <w:numPr>
          <w:ilvl w:val="0"/>
          <w:numId w:val="13"/>
        </w:numPr>
        <w:jc w:val="both"/>
        <w:rPr>
          <w:rFonts w:ascii="Calibri" w:hAnsi="Calibri" w:cs="Calibri"/>
          <w:sz w:val="20"/>
          <w:szCs w:val="21"/>
        </w:rPr>
      </w:pPr>
      <w:r w:rsidRPr="00FC7B37">
        <w:rPr>
          <w:rFonts w:ascii="Calibri" w:hAnsi="Calibri" w:cs="Calibri"/>
          <w:sz w:val="20"/>
          <w:szCs w:val="21"/>
        </w:rPr>
        <w:t xml:space="preserve">La agencia de viajes recopilará en un solo informe todos los reportes realizados en el mes, el mismo que deberá ser aprobado por el administrador de contrato designado por Quito Turismo previo a su informe de servicios y recepción de factura para el pago respectivo. </w:t>
      </w:r>
    </w:p>
    <w:p w:rsidR="00012900" w:rsidRPr="00FC7B37" w:rsidRDefault="00012900" w:rsidP="00012900">
      <w:pPr>
        <w:jc w:val="both"/>
        <w:rPr>
          <w:rFonts w:ascii="Calibri" w:hAnsi="Calibri" w:cs="Calibri"/>
          <w:b/>
          <w:i/>
          <w:sz w:val="20"/>
          <w:szCs w:val="21"/>
          <w:u w:val="single"/>
        </w:rPr>
      </w:pPr>
      <w:r w:rsidRPr="00FC7B37">
        <w:rPr>
          <w:rFonts w:ascii="Calibri" w:hAnsi="Calibri" w:cs="Calibri"/>
          <w:b/>
          <w:i/>
          <w:sz w:val="20"/>
          <w:szCs w:val="21"/>
          <w:u w:val="single"/>
        </w:rPr>
        <w:t>Facturación:</w:t>
      </w:r>
    </w:p>
    <w:p w:rsidR="00DB3D3C" w:rsidRPr="00FC7B37" w:rsidRDefault="00012900" w:rsidP="00012900">
      <w:pPr>
        <w:numPr>
          <w:ilvl w:val="0"/>
          <w:numId w:val="14"/>
        </w:numPr>
        <w:jc w:val="both"/>
        <w:rPr>
          <w:rFonts w:ascii="Calibri" w:hAnsi="Calibri" w:cs="Calibri"/>
          <w:b/>
          <w:sz w:val="20"/>
          <w:szCs w:val="21"/>
          <w:u w:val="single"/>
        </w:rPr>
      </w:pPr>
      <w:r w:rsidRPr="00FC7B37">
        <w:rPr>
          <w:rFonts w:ascii="Calibri" w:hAnsi="Calibri" w:cs="Calibri"/>
          <w:sz w:val="20"/>
          <w:szCs w:val="21"/>
        </w:rPr>
        <w:t xml:space="preserve">Las facturas mensuales serán recibidas previa verificación de todos los datos y la firma de autorización de quien las emite, le corresponde al administrador del contrato, firmar la recepción de la misma, así como también la elaboración y firma del acta entrega – recepción que se regularizará entre las partes. </w:t>
      </w:r>
      <w:r w:rsidR="00DB3D3C" w:rsidRPr="00FC7B37">
        <w:rPr>
          <w:rFonts w:ascii="Calibri" w:hAnsi="Calibri" w:cs="Calibri"/>
          <w:sz w:val="20"/>
          <w:szCs w:val="21"/>
        </w:rPr>
        <w:t xml:space="preserve"> </w:t>
      </w:r>
    </w:p>
    <w:p w:rsidR="00012900" w:rsidRPr="00FC7B37" w:rsidRDefault="00012900" w:rsidP="00D16524">
      <w:pPr>
        <w:pStyle w:val="Prrafodelista"/>
        <w:numPr>
          <w:ilvl w:val="0"/>
          <w:numId w:val="5"/>
        </w:numPr>
        <w:jc w:val="both"/>
        <w:rPr>
          <w:rFonts w:ascii="Calibri" w:hAnsi="Calibri" w:cs="Calibri"/>
          <w:b/>
          <w:sz w:val="20"/>
          <w:szCs w:val="21"/>
        </w:rPr>
      </w:pPr>
      <w:r w:rsidRPr="00FC7B37">
        <w:rPr>
          <w:rFonts w:ascii="Calibri" w:hAnsi="Calibri" w:cs="Calibri"/>
          <w:b/>
          <w:sz w:val="20"/>
          <w:szCs w:val="21"/>
        </w:rPr>
        <w:t xml:space="preserve">ESPECIFICACIONES </w:t>
      </w:r>
      <w:r w:rsidR="00D16524" w:rsidRPr="00FC7B37">
        <w:rPr>
          <w:rFonts w:ascii="Calibri" w:hAnsi="Calibri" w:cs="Calibri"/>
          <w:b/>
          <w:sz w:val="20"/>
          <w:szCs w:val="21"/>
        </w:rPr>
        <w:t xml:space="preserve">DE LOS </w:t>
      </w:r>
      <w:r w:rsidRPr="00FC7B37">
        <w:rPr>
          <w:rFonts w:ascii="Calibri" w:hAnsi="Calibri" w:cs="Calibri"/>
          <w:b/>
          <w:sz w:val="20"/>
          <w:szCs w:val="21"/>
        </w:rPr>
        <w:t>SERVICIOS ESPERADOS</w:t>
      </w:r>
    </w:p>
    <w:p w:rsidR="00012900" w:rsidRPr="00FC7B37" w:rsidRDefault="00012900" w:rsidP="00012900">
      <w:pPr>
        <w:pStyle w:val="Prrafodelista"/>
        <w:ind w:left="360"/>
        <w:jc w:val="both"/>
        <w:rPr>
          <w:rFonts w:ascii="Calibri" w:hAnsi="Calibri" w:cs="Calibri"/>
          <w:b/>
          <w:sz w:val="20"/>
          <w:szCs w:val="21"/>
        </w:rPr>
      </w:pPr>
    </w:p>
    <w:p w:rsidR="00ED02A9" w:rsidRPr="00FC7B37" w:rsidRDefault="00ED02A9" w:rsidP="00ED02A9">
      <w:pPr>
        <w:pStyle w:val="Prrafodelista"/>
        <w:numPr>
          <w:ilvl w:val="2"/>
          <w:numId w:val="27"/>
        </w:numPr>
        <w:spacing w:after="0" w:line="240" w:lineRule="auto"/>
        <w:ind w:left="993" w:hanging="567"/>
        <w:jc w:val="both"/>
        <w:rPr>
          <w:rFonts w:ascii="Calibri" w:hAnsi="Calibri" w:cs="Calibri"/>
          <w:sz w:val="20"/>
          <w:szCs w:val="21"/>
        </w:rPr>
      </w:pPr>
      <w:r w:rsidRPr="00FC7B37">
        <w:rPr>
          <w:rFonts w:ascii="Calibri" w:hAnsi="Calibri" w:cs="Calibri"/>
          <w:sz w:val="20"/>
          <w:szCs w:val="21"/>
        </w:rPr>
        <w:t>Servicio de alojamiento en hoteles de 5 estrellas, 4 estrellas, hoteles Boutique, haciendas, alojamiento en centros de turismo comunitarios, entre otros que así lo requiera el perfil de invitado, el costo por noche y por persona no deberá exceder los USD $</w:t>
      </w:r>
      <w:r w:rsidR="00A86AF1" w:rsidRPr="00FC7B37">
        <w:rPr>
          <w:rFonts w:ascii="Calibri" w:hAnsi="Calibri" w:cs="Calibri"/>
          <w:sz w:val="20"/>
          <w:szCs w:val="21"/>
        </w:rPr>
        <w:t>158,24</w:t>
      </w:r>
      <w:r w:rsidRPr="00FC7B37">
        <w:rPr>
          <w:rFonts w:ascii="Calibri" w:hAnsi="Calibri" w:cs="Calibri"/>
          <w:sz w:val="20"/>
          <w:szCs w:val="21"/>
        </w:rPr>
        <w:t xml:space="preserve">. </w:t>
      </w:r>
    </w:p>
    <w:p w:rsidR="00ED02A9" w:rsidRPr="00FC7B37" w:rsidRDefault="00ED02A9" w:rsidP="00ED02A9">
      <w:pPr>
        <w:pStyle w:val="Prrafodelista"/>
        <w:spacing w:after="0" w:line="240" w:lineRule="auto"/>
        <w:ind w:left="1276"/>
        <w:jc w:val="both"/>
        <w:rPr>
          <w:rFonts w:ascii="Calibri" w:hAnsi="Calibri" w:cs="Calibri"/>
          <w:sz w:val="20"/>
          <w:szCs w:val="21"/>
        </w:rPr>
      </w:pPr>
    </w:p>
    <w:p w:rsidR="00ED02A9" w:rsidRPr="00FC7B37" w:rsidRDefault="00ED02A9" w:rsidP="00ED02A9">
      <w:pPr>
        <w:pStyle w:val="Prrafodelista"/>
        <w:numPr>
          <w:ilvl w:val="2"/>
          <w:numId w:val="27"/>
        </w:numPr>
        <w:spacing w:after="0" w:line="240" w:lineRule="auto"/>
        <w:ind w:left="993" w:hanging="567"/>
        <w:jc w:val="both"/>
        <w:rPr>
          <w:rFonts w:ascii="Calibri" w:hAnsi="Calibri" w:cs="Calibri"/>
          <w:sz w:val="20"/>
          <w:szCs w:val="21"/>
        </w:rPr>
      </w:pPr>
      <w:r w:rsidRPr="00FC7B37">
        <w:rPr>
          <w:rFonts w:ascii="Calibri" w:hAnsi="Calibri" w:cs="Calibri"/>
          <w:sz w:val="20"/>
          <w:szCs w:val="21"/>
        </w:rPr>
        <w:t>Servicio de alimentación en restaurantes regularizados, de preferencia que tengan distintivo Q, Quito Turismo cubrirá 3 comidas:</w:t>
      </w:r>
    </w:p>
    <w:p w:rsidR="00ED02A9" w:rsidRPr="00FC7B37" w:rsidRDefault="00ED02A9" w:rsidP="00ED02A9">
      <w:pPr>
        <w:pStyle w:val="Prrafodelista"/>
        <w:rPr>
          <w:rFonts w:ascii="Calibri" w:hAnsi="Calibri" w:cs="Calibri"/>
          <w:sz w:val="20"/>
          <w:szCs w:val="21"/>
        </w:rPr>
      </w:pPr>
    </w:p>
    <w:p w:rsidR="00ED02A9" w:rsidRPr="00FC7B37" w:rsidRDefault="00ED02A9" w:rsidP="00ED02A9">
      <w:pPr>
        <w:pStyle w:val="Prrafodelista"/>
        <w:numPr>
          <w:ilvl w:val="0"/>
          <w:numId w:val="28"/>
        </w:numPr>
        <w:spacing w:after="0" w:line="240" w:lineRule="auto"/>
        <w:jc w:val="both"/>
        <w:rPr>
          <w:rFonts w:ascii="Calibri" w:hAnsi="Calibri" w:cs="Calibri"/>
          <w:sz w:val="20"/>
          <w:szCs w:val="21"/>
        </w:rPr>
      </w:pPr>
      <w:r w:rsidRPr="00FC7B37">
        <w:rPr>
          <w:rFonts w:ascii="Calibri" w:hAnsi="Calibri" w:cs="Calibri"/>
          <w:sz w:val="20"/>
          <w:szCs w:val="21"/>
        </w:rPr>
        <w:t>Desayuno, a un costo máximo de US $15,28</w:t>
      </w:r>
    </w:p>
    <w:p w:rsidR="00ED02A9" w:rsidRPr="00FC7B37" w:rsidRDefault="00ED02A9" w:rsidP="00ED02A9">
      <w:pPr>
        <w:pStyle w:val="Prrafodelista"/>
        <w:numPr>
          <w:ilvl w:val="0"/>
          <w:numId w:val="28"/>
        </w:numPr>
        <w:spacing w:after="0" w:line="240" w:lineRule="auto"/>
        <w:jc w:val="both"/>
        <w:rPr>
          <w:rFonts w:ascii="Calibri" w:hAnsi="Calibri" w:cs="Calibri"/>
          <w:sz w:val="20"/>
          <w:szCs w:val="21"/>
        </w:rPr>
      </w:pPr>
      <w:r w:rsidRPr="00FC7B37">
        <w:rPr>
          <w:rFonts w:ascii="Calibri" w:hAnsi="Calibri" w:cs="Calibri"/>
          <w:sz w:val="20"/>
          <w:szCs w:val="21"/>
        </w:rPr>
        <w:t xml:space="preserve">Almuerzo, que contenga una entrada, plato fuerte, postre y bebida </w:t>
      </w:r>
      <w:proofErr w:type="spellStart"/>
      <w:r w:rsidRPr="00FC7B37">
        <w:rPr>
          <w:rFonts w:ascii="Calibri" w:hAnsi="Calibri" w:cs="Calibri"/>
          <w:sz w:val="20"/>
          <w:szCs w:val="21"/>
        </w:rPr>
        <w:t>soft</w:t>
      </w:r>
      <w:proofErr w:type="spellEnd"/>
      <w:r w:rsidRPr="00FC7B37">
        <w:rPr>
          <w:rFonts w:ascii="Calibri" w:hAnsi="Calibri" w:cs="Calibri"/>
          <w:sz w:val="20"/>
          <w:szCs w:val="21"/>
        </w:rPr>
        <w:t>, a un costo máximo de US $40,00</w:t>
      </w:r>
    </w:p>
    <w:p w:rsidR="00ED02A9" w:rsidRPr="00FC7B37" w:rsidRDefault="00ED02A9" w:rsidP="00ED02A9">
      <w:pPr>
        <w:pStyle w:val="Prrafodelista"/>
        <w:numPr>
          <w:ilvl w:val="0"/>
          <w:numId w:val="28"/>
        </w:numPr>
        <w:spacing w:after="0" w:line="240" w:lineRule="auto"/>
        <w:jc w:val="both"/>
        <w:rPr>
          <w:rFonts w:ascii="Calibri" w:hAnsi="Calibri" w:cs="Calibri"/>
          <w:sz w:val="20"/>
          <w:szCs w:val="21"/>
        </w:rPr>
      </w:pPr>
      <w:r w:rsidRPr="00FC7B37">
        <w:rPr>
          <w:rFonts w:ascii="Calibri" w:hAnsi="Calibri" w:cs="Calibri"/>
          <w:sz w:val="20"/>
          <w:szCs w:val="21"/>
        </w:rPr>
        <w:t xml:space="preserve">Cena, que contenga una entrada, plato fuerte, postre y bebida </w:t>
      </w:r>
      <w:proofErr w:type="spellStart"/>
      <w:r w:rsidRPr="00FC7B37">
        <w:rPr>
          <w:rFonts w:ascii="Calibri" w:hAnsi="Calibri" w:cs="Calibri"/>
          <w:sz w:val="20"/>
          <w:szCs w:val="21"/>
        </w:rPr>
        <w:t>soft</w:t>
      </w:r>
      <w:proofErr w:type="spellEnd"/>
      <w:r w:rsidRPr="00FC7B37">
        <w:rPr>
          <w:rFonts w:ascii="Calibri" w:hAnsi="Calibri" w:cs="Calibri"/>
          <w:sz w:val="20"/>
          <w:szCs w:val="21"/>
        </w:rPr>
        <w:t>, a un costo máximo de US $40,00</w:t>
      </w:r>
    </w:p>
    <w:p w:rsidR="00ED02A9" w:rsidRPr="00FC7B37" w:rsidRDefault="00ED02A9" w:rsidP="00ED02A9">
      <w:pPr>
        <w:pStyle w:val="Prrafodelista"/>
        <w:spacing w:after="0" w:line="240" w:lineRule="auto"/>
        <w:ind w:left="1353"/>
        <w:jc w:val="both"/>
        <w:rPr>
          <w:rFonts w:ascii="Calibri" w:hAnsi="Calibri" w:cs="Calibri"/>
          <w:sz w:val="20"/>
          <w:szCs w:val="21"/>
        </w:rPr>
      </w:pPr>
    </w:p>
    <w:p w:rsidR="00ED02A9" w:rsidRPr="00FC7B37" w:rsidRDefault="00ED02A9" w:rsidP="00ED02A9">
      <w:pPr>
        <w:spacing w:after="0" w:line="240" w:lineRule="auto"/>
        <w:ind w:left="285" w:firstLine="708"/>
        <w:jc w:val="both"/>
        <w:rPr>
          <w:rFonts w:ascii="Calibri" w:hAnsi="Calibri" w:cs="Calibri"/>
          <w:sz w:val="20"/>
          <w:szCs w:val="21"/>
        </w:rPr>
      </w:pPr>
      <w:r w:rsidRPr="00FC7B37">
        <w:rPr>
          <w:rFonts w:ascii="Calibri" w:hAnsi="Calibri" w:cs="Calibri"/>
          <w:sz w:val="20"/>
          <w:szCs w:val="21"/>
        </w:rPr>
        <w:t>El costo máximo por este servicio por persona y por día</w:t>
      </w:r>
      <w:r w:rsidR="00A86AF1" w:rsidRPr="00FC7B37">
        <w:rPr>
          <w:rFonts w:ascii="Calibri" w:hAnsi="Calibri" w:cs="Calibri"/>
          <w:sz w:val="20"/>
          <w:szCs w:val="21"/>
        </w:rPr>
        <w:t xml:space="preserve"> no deberá exceder los US $95,14</w:t>
      </w:r>
      <w:r w:rsidRPr="00FC7B37">
        <w:rPr>
          <w:rFonts w:ascii="Calibri" w:hAnsi="Calibri" w:cs="Calibri"/>
          <w:sz w:val="20"/>
          <w:szCs w:val="21"/>
        </w:rPr>
        <w:t>.</w:t>
      </w:r>
    </w:p>
    <w:p w:rsidR="00ED02A9" w:rsidRPr="00FC7B37" w:rsidRDefault="00ED02A9" w:rsidP="00ED02A9">
      <w:pPr>
        <w:spacing w:after="0" w:line="240" w:lineRule="auto"/>
        <w:jc w:val="both"/>
        <w:rPr>
          <w:rFonts w:ascii="Calibri" w:hAnsi="Calibri" w:cs="Calibri"/>
          <w:sz w:val="20"/>
          <w:szCs w:val="21"/>
        </w:rPr>
      </w:pPr>
    </w:p>
    <w:p w:rsidR="00ED02A9" w:rsidRPr="00FC7B37" w:rsidRDefault="00ED02A9" w:rsidP="00ED02A9">
      <w:pPr>
        <w:pStyle w:val="Prrafodelista"/>
        <w:numPr>
          <w:ilvl w:val="2"/>
          <w:numId w:val="27"/>
        </w:numPr>
        <w:spacing w:after="0" w:line="240" w:lineRule="auto"/>
        <w:ind w:left="993" w:hanging="567"/>
        <w:jc w:val="both"/>
        <w:rPr>
          <w:rFonts w:ascii="Calibri" w:hAnsi="Calibri" w:cs="Calibri"/>
          <w:sz w:val="20"/>
          <w:szCs w:val="21"/>
        </w:rPr>
      </w:pPr>
      <w:r w:rsidRPr="00FC7B37">
        <w:rPr>
          <w:rFonts w:ascii="Calibri" w:hAnsi="Calibri" w:cs="Calibri"/>
          <w:sz w:val="20"/>
          <w:szCs w:val="21"/>
        </w:rPr>
        <w:t xml:space="preserve">Servicio de </w:t>
      </w:r>
      <w:proofErr w:type="spellStart"/>
      <w:r w:rsidRPr="00FC7B37">
        <w:rPr>
          <w:rFonts w:ascii="Calibri" w:hAnsi="Calibri" w:cs="Calibri"/>
          <w:sz w:val="20"/>
          <w:szCs w:val="21"/>
        </w:rPr>
        <w:t>guianza</w:t>
      </w:r>
      <w:proofErr w:type="spellEnd"/>
      <w:r w:rsidRPr="00FC7B37">
        <w:rPr>
          <w:rFonts w:ascii="Calibri" w:hAnsi="Calibri" w:cs="Calibri"/>
          <w:sz w:val="20"/>
          <w:szCs w:val="21"/>
        </w:rPr>
        <w:t xml:space="preserve"> turística en el idioma que el perfil del invitado lo requiera, a un c</w:t>
      </w:r>
      <w:r w:rsidR="00A86AF1" w:rsidRPr="00FC7B37">
        <w:rPr>
          <w:rFonts w:ascii="Calibri" w:hAnsi="Calibri" w:cs="Calibri"/>
          <w:sz w:val="20"/>
          <w:szCs w:val="21"/>
        </w:rPr>
        <w:t>osto máximo por día de US $85,13</w:t>
      </w:r>
      <w:r w:rsidRPr="00FC7B37">
        <w:rPr>
          <w:rFonts w:ascii="Calibri" w:hAnsi="Calibri" w:cs="Calibri"/>
          <w:sz w:val="20"/>
          <w:szCs w:val="21"/>
        </w:rPr>
        <w:t>.</w:t>
      </w:r>
    </w:p>
    <w:p w:rsidR="00ED02A9" w:rsidRPr="00FC7B37" w:rsidRDefault="00ED02A9" w:rsidP="00ED02A9">
      <w:pPr>
        <w:pStyle w:val="Prrafodelista"/>
        <w:spacing w:after="0" w:line="240" w:lineRule="auto"/>
        <w:ind w:left="993"/>
        <w:jc w:val="both"/>
        <w:rPr>
          <w:rFonts w:ascii="Calibri" w:hAnsi="Calibri" w:cs="Calibri"/>
          <w:sz w:val="20"/>
          <w:szCs w:val="21"/>
        </w:rPr>
      </w:pPr>
    </w:p>
    <w:p w:rsidR="00ED02A9" w:rsidRPr="00FC7B37" w:rsidRDefault="00ED02A9" w:rsidP="00ED02A9">
      <w:pPr>
        <w:pStyle w:val="Prrafodelista"/>
        <w:numPr>
          <w:ilvl w:val="2"/>
          <w:numId w:val="27"/>
        </w:numPr>
        <w:spacing w:after="0" w:line="240" w:lineRule="auto"/>
        <w:ind w:left="993" w:hanging="567"/>
        <w:jc w:val="both"/>
        <w:rPr>
          <w:rFonts w:ascii="Calibri" w:hAnsi="Calibri" w:cs="Calibri"/>
          <w:sz w:val="20"/>
          <w:szCs w:val="21"/>
        </w:rPr>
      </w:pPr>
      <w:r w:rsidRPr="00FC7B37">
        <w:rPr>
          <w:rFonts w:ascii="Calibri" w:hAnsi="Calibri" w:cs="Calibri"/>
          <w:sz w:val="20"/>
          <w:szCs w:val="21"/>
        </w:rPr>
        <w:t>Servicio de transporte turístico de acuerdo al número de personas requeri</w:t>
      </w:r>
      <w:r w:rsidR="005B3840" w:rsidRPr="00FC7B37">
        <w:rPr>
          <w:rFonts w:ascii="Calibri" w:hAnsi="Calibri" w:cs="Calibri"/>
          <w:sz w:val="20"/>
          <w:szCs w:val="21"/>
        </w:rPr>
        <w:t>do, que no exceda los US $165,24</w:t>
      </w:r>
      <w:r w:rsidRPr="00FC7B37">
        <w:rPr>
          <w:rFonts w:ascii="Calibri" w:hAnsi="Calibri" w:cs="Calibri"/>
          <w:sz w:val="20"/>
          <w:szCs w:val="21"/>
        </w:rPr>
        <w:t xml:space="preserve"> por </w:t>
      </w:r>
      <w:r w:rsidR="00D16524" w:rsidRPr="00FC7B37">
        <w:rPr>
          <w:rFonts w:ascii="Calibri" w:hAnsi="Calibri" w:cs="Calibri"/>
          <w:sz w:val="20"/>
          <w:szCs w:val="21"/>
        </w:rPr>
        <w:t>servicio</w:t>
      </w:r>
      <w:r w:rsidRPr="00FC7B37">
        <w:rPr>
          <w:rFonts w:ascii="Calibri" w:hAnsi="Calibri" w:cs="Calibri"/>
          <w:sz w:val="20"/>
          <w:szCs w:val="21"/>
        </w:rPr>
        <w:t xml:space="preserve"> y por día.</w:t>
      </w:r>
    </w:p>
    <w:p w:rsidR="00ED02A9" w:rsidRPr="00FC7B37" w:rsidRDefault="00ED02A9" w:rsidP="00ED02A9">
      <w:pPr>
        <w:pStyle w:val="Prrafodelista"/>
        <w:spacing w:after="0" w:line="240" w:lineRule="auto"/>
        <w:ind w:left="993"/>
        <w:jc w:val="both"/>
        <w:rPr>
          <w:rFonts w:ascii="Calibri" w:hAnsi="Calibri" w:cs="Calibri"/>
          <w:sz w:val="20"/>
          <w:szCs w:val="21"/>
        </w:rPr>
      </w:pPr>
    </w:p>
    <w:p w:rsidR="00DB3D3C" w:rsidRPr="00FC7B37" w:rsidRDefault="00ED02A9" w:rsidP="00ED02A9">
      <w:pPr>
        <w:pStyle w:val="Prrafodelista"/>
        <w:numPr>
          <w:ilvl w:val="2"/>
          <w:numId w:val="27"/>
        </w:numPr>
        <w:spacing w:after="0" w:line="240" w:lineRule="auto"/>
        <w:ind w:left="993" w:hanging="567"/>
        <w:jc w:val="both"/>
        <w:rPr>
          <w:rFonts w:ascii="Calibri" w:hAnsi="Calibri" w:cs="Calibri"/>
          <w:sz w:val="20"/>
          <w:szCs w:val="21"/>
        </w:rPr>
      </w:pPr>
      <w:r w:rsidRPr="00FC7B37">
        <w:rPr>
          <w:rFonts w:ascii="Calibri" w:hAnsi="Calibri" w:cs="Calibri"/>
          <w:sz w:val="20"/>
          <w:szCs w:val="21"/>
        </w:rPr>
        <w:t>Pago de ingresos a iglesias y museos</w:t>
      </w:r>
      <w:r w:rsidR="005B3840" w:rsidRPr="00FC7B37">
        <w:rPr>
          <w:rFonts w:ascii="Calibri" w:hAnsi="Calibri" w:cs="Calibri"/>
          <w:sz w:val="20"/>
          <w:szCs w:val="21"/>
        </w:rPr>
        <w:t xml:space="preserve"> a un costo máximo de US $ 40,06</w:t>
      </w:r>
      <w:r w:rsidRPr="00FC7B37">
        <w:rPr>
          <w:rFonts w:ascii="Calibri" w:hAnsi="Calibri" w:cs="Calibri"/>
          <w:sz w:val="20"/>
          <w:szCs w:val="21"/>
        </w:rPr>
        <w:t xml:space="preserve"> por día y por persona.</w:t>
      </w:r>
    </w:p>
    <w:p w:rsidR="00D16524" w:rsidRPr="00FC7B37" w:rsidRDefault="00D16524" w:rsidP="00ED02A9">
      <w:pPr>
        <w:spacing w:after="0" w:line="240" w:lineRule="auto"/>
        <w:jc w:val="both"/>
        <w:rPr>
          <w:rFonts w:ascii="Calibri" w:hAnsi="Calibri" w:cs="Calibri"/>
          <w:b/>
          <w:sz w:val="20"/>
          <w:szCs w:val="21"/>
        </w:rPr>
      </w:pPr>
    </w:p>
    <w:p w:rsidR="00ED02A9" w:rsidRPr="00FC7B37" w:rsidRDefault="00ED02A9" w:rsidP="00ED02A9">
      <w:pPr>
        <w:spacing w:after="0" w:line="240" w:lineRule="auto"/>
        <w:jc w:val="both"/>
        <w:rPr>
          <w:rFonts w:ascii="Calibri" w:hAnsi="Calibri" w:cs="Calibri"/>
          <w:sz w:val="20"/>
          <w:szCs w:val="21"/>
        </w:rPr>
      </w:pPr>
      <w:r w:rsidRPr="00FC7B37">
        <w:rPr>
          <w:rFonts w:ascii="Calibri" w:hAnsi="Calibri" w:cs="Calibri"/>
          <w:b/>
          <w:sz w:val="20"/>
          <w:szCs w:val="21"/>
        </w:rPr>
        <w:t>(*) Sujeto a revisión durante la ejecución de la operación en base a las necesidades de Quito Turismo y condiciones del mercado.</w:t>
      </w:r>
    </w:p>
    <w:p w:rsidR="00E14D40" w:rsidRPr="00FC7B37" w:rsidRDefault="00DB3D3C" w:rsidP="00DB3D3C">
      <w:pPr>
        <w:spacing w:after="0"/>
        <w:jc w:val="both"/>
        <w:rPr>
          <w:rFonts w:ascii="Calibri" w:hAnsi="Calibri" w:cs="Calibri"/>
          <w:sz w:val="20"/>
          <w:szCs w:val="21"/>
          <w:lang w:val="es-ES"/>
        </w:rPr>
      </w:pPr>
      <w:r w:rsidRPr="00FC7B37">
        <w:rPr>
          <w:rFonts w:ascii="Calibri" w:hAnsi="Calibri" w:cs="Calibri"/>
          <w:sz w:val="20"/>
          <w:szCs w:val="21"/>
          <w:lang w:val="es-ES"/>
        </w:rPr>
        <w:tab/>
      </w:r>
    </w:p>
    <w:p w:rsidR="00012900" w:rsidRPr="00FC7B37" w:rsidRDefault="00012900" w:rsidP="00012900">
      <w:pPr>
        <w:pStyle w:val="Prrafodelista"/>
        <w:numPr>
          <w:ilvl w:val="0"/>
          <w:numId w:val="27"/>
        </w:numPr>
        <w:spacing w:after="0"/>
        <w:jc w:val="both"/>
        <w:rPr>
          <w:rFonts w:ascii="Calibri" w:hAnsi="Calibri" w:cs="Calibri"/>
          <w:b/>
          <w:sz w:val="20"/>
          <w:szCs w:val="21"/>
        </w:rPr>
      </w:pPr>
      <w:bookmarkStart w:id="3" w:name="_Toc446078291"/>
      <w:r w:rsidRPr="00FC7B37">
        <w:rPr>
          <w:rFonts w:ascii="Calibri" w:hAnsi="Calibri" w:cs="Calibri"/>
          <w:b/>
          <w:sz w:val="20"/>
          <w:szCs w:val="21"/>
          <w:lang w:val="es-ES"/>
        </w:rPr>
        <w:t xml:space="preserve">PERSONAL TÉCNICO </w:t>
      </w:r>
      <w:bookmarkEnd w:id="3"/>
    </w:p>
    <w:p w:rsidR="00012900" w:rsidRPr="00FC7B37" w:rsidRDefault="00012900" w:rsidP="00012900">
      <w:pPr>
        <w:spacing w:after="0"/>
        <w:jc w:val="both"/>
        <w:rPr>
          <w:rFonts w:ascii="Calibri" w:hAnsi="Calibri" w:cs="Calibri"/>
          <w:sz w:val="20"/>
          <w:szCs w:val="21"/>
        </w:rPr>
      </w:pPr>
    </w:p>
    <w:p w:rsidR="00012900" w:rsidRPr="00FC7B37" w:rsidRDefault="00012900" w:rsidP="00012900">
      <w:pPr>
        <w:spacing w:after="0"/>
        <w:jc w:val="both"/>
        <w:rPr>
          <w:rFonts w:ascii="Calibri" w:hAnsi="Calibri" w:cs="Calibri"/>
          <w:sz w:val="20"/>
          <w:szCs w:val="21"/>
        </w:rPr>
      </w:pPr>
      <w:r w:rsidRPr="00FC7B37">
        <w:rPr>
          <w:rFonts w:ascii="Calibri" w:hAnsi="Calibri" w:cs="Calibri"/>
          <w:sz w:val="20"/>
          <w:szCs w:val="21"/>
        </w:rPr>
        <w:t>El proveedor deberá contar con el personal técnico necesario para ejecutar el servicio de operación turística:</w:t>
      </w:r>
    </w:p>
    <w:p w:rsidR="00264FE0" w:rsidRPr="00FC7B37" w:rsidRDefault="00264FE0" w:rsidP="00012900">
      <w:pPr>
        <w:spacing w:after="0"/>
        <w:jc w:val="both"/>
        <w:rPr>
          <w:rFonts w:ascii="Calibri" w:hAnsi="Calibri" w:cs="Calibri"/>
          <w:sz w:val="20"/>
          <w:szCs w:val="21"/>
        </w:rPr>
      </w:pPr>
    </w:p>
    <w:tbl>
      <w:tblPr>
        <w:tblW w:w="9551" w:type="dxa"/>
        <w:tblInd w:w="70" w:type="dxa"/>
        <w:tblCellMar>
          <w:left w:w="70" w:type="dxa"/>
          <w:right w:w="70" w:type="dxa"/>
        </w:tblCellMar>
        <w:tblLook w:val="04A0" w:firstRow="1" w:lastRow="0" w:firstColumn="1" w:lastColumn="0" w:noHBand="0" w:noVBand="1"/>
      </w:tblPr>
      <w:tblGrid>
        <w:gridCol w:w="1735"/>
        <w:gridCol w:w="2511"/>
        <w:gridCol w:w="2927"/>
        <w:gridCol w:w="2378"/>
      </w:tblGrid>
      <w:tr w:rsidR="004A68FA" w:rsidRPr="00FC7B37" w:rsidTr="00441B19">
        <w:trPr>
          <w:trHeight w:val="57"/>
        </w:trPr>
        <w:tc>
          <w:tcPr>
            <w:tcW w:w="17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A68FA" w:rsidRPr="00FC7B37" w:rsidRDefault="004A68FA" w:rsidP="00441B19">
            <w:pPr>
              <w:jc w:val="both"/>
              <w:rPr>
                <w:rFonts w:ascii="Calibri" w:eastAsia="Times New Roman" w:hAnsi="Calibri" w:cs="Calibri"/>
                <w:b/>
                <w:bCs/>
                <w:color w:val="000000"/>
                <w:sz w:val="20"/>
                <w:szCs w:val="21"/>
                <w:lang w:eastAsia="es-EC"/>
              </w:rPr>
            </w:pPr>
            <w:r w:rsidRPr="00FC7B37">
              <w:rPr>
                <w:rFonts w:ascii="Calibri" w:eastAsia="Times New Roman" w:hAnsi="Calibri" w:cs="Calibri"/>
                <w:b/>
                <w:bCs/>
                <w:color w:val="000000"/>
                <w:sz w:val="20"/>
                <w:szCs w:val="21"/>
                <w:lang w:val="es-ES" w:eastAsia="es-EC"/>
              </w:rPr>
              <w:t>CANT.</w:t>
            </w:r>
          </w:p>
        </w:tc>
        <w:tc>
          <w:tcPr>
            <w:tcW w:w="2511" w:type="dxa"/>
            <w:tcBorders>
              <w:top w:val="single" w:sz="8" w:space="0" w:color="auto"/>
              <w:left w:val="nil"/>
              <w:bottom w:val="single" w:sz="8" w:space="0" w:color="auto"/>
              <w:right w:val="single" w:sz="8" w:space="0" w:color="auto"/>
            </w:tcBorders>
            <w:shd w:val="clear" w:color="auto" w:fill="auto"/>
            <w:vAlign w:val="center"/>
            <w:hideMark/>
          </w:tcPr>
          <w:p w:rsidR="004A68FA" w:rsidRPr="00FC7B37" w:rsidRDefault="004A68FA" w:rsidP="00441B19">
            <w:pPr>
              <w:jc w:val="both"/>
              <w:rPr>
                <w:rFonts w:ascii="Calibri" w:eastAsia="Times New Roman" w:hAnsi="Calibri" w:cs="Calibri"/>
                <w:b/>
                <w:bCs/>
                <w:color w:val="000000"/>
                <w:sz w:val="20"/>
                <w:szCs w:val="21"/>
                <w:lang w:eastAsia="es-EC"/>
              </w:rPr>
            </w:pPr>
            <w:r w:rsidRPr="00FC7B37">
              <w:rPr>
                <w:rFonts w:ascii="Calibri" w:eastAsia="Times New Roman" w:hAnsi="Calibri" w:cs="Calibri"/>
                <w:b/>
                <w:bCs/>
                <w:color w:val="000000"/>
                <w:sz w:val="20"/>
                <w:szCs w:val="21"/>
                <w:lang w:val="es-ES" w:eastAsia="es-EC"/>
              </w:rPr>
              <w:t>FUNCIÓN</w:t>
            </w:r>
          </w:p>
        </w:tc>
        <w:tc>
          <w:tcPr>
            <w:tcW w:w="2927" w:type="dxa"/>
            <w:tcBorders>
              <w:top w:val="single" w:sz="8" w:space="0" w:color="auto"/>
              <w:left w:val="nil"/>
              <w:bottom w:val="single" w:sz="8" w:space="0" w:color="auto"/>
              <w:right w:val="single" w:sz="8" w:space="0" w:color="auto"/>
            </w:tcBorders>
            <w:shd w:val="clear" w:color="auto" w:fill="auto"/>
            <w:vAlign w:val="center"/>
            <w:hideMark/>
          </w:tcPr>
          <w:p w:rsidR="004A68FA" w:rsidRPr="00FC7B37" w:rsidRDefault="004A68FA" w:rsidP="00441B19">
            <w:pPr>
              <w:jc w:val="both"/>
              <w:rPr>
                <w:rFonts w:ascii="Calibri" w:eastAsia="Times New Roman" w:hAnsi="Calibri" w:cs="Calibri"/>
                <w:b/>
                <w:bCs/>
                <w:color w:val="000000"/>
                <w:sz w:val="20"/>
                <w:szCs w:val="21"/>
                <w:lang w:eastAsia="es-EC"/>
              </w:rPr>
            </w:pPr>
            <w:r w:rsidRPr="00FC7B37">
              <w:rPr>
                <w:rFonts w:ascii="Calibri" w:eastAsia="Times New Roman" w:hAnsi="Calibri" w:cs="Calibri"/>
                <w:b/>
                <w:bCs/>
                <w:color w:val="000000"/>
                <w:sz w:val="20"/>
                <w:szCs w:val="21"/>
                <w:lang w:val="es-ES" w:eastAsia="es-EC"/>
              </w:rPr>
              <w:t xml:space="preserve">Formación </w:t>
            </w:r>
          </w:p>
        </w:tc>
        <w:tc>
          <w:tcPr>
            <w:tcW w:w="2378" w:type="dxa"/>
            <w:tcBorders>
              <w:top w:val="single" w:sz="8" w:space="0" w:color="auto"/>
              <w:left w:val="nil"/>
              <w:bottom w:val="single" w:sz="8" w:space="0" w:color="auto"/>
              <w:right w:val="single" w:sz="8" w:space="0" w:color="auto"/>
            </w:tcBorders>
            <w:shd w:val="clear" w:color="auto" w:fill="auto"/>
            <w:vAlign w:val="center"/>
            <w:hideMark/>
          </w:tcPr>
          <w:p w:rsidR="004A68FA" w:rsidRPr="00FC7B37" w:rsidRDefault="004A68FA" w:rsidP="00441B19">
            <w:pPr>
              <w:jc w:val="both"/>
              <w:rPr>
                <w:rFonts w:ascii="Calibri" w:eastAsia="Times New Roman" w:hAnsi="Calibri" w:cs="Calibri"/>
                <w:b/>
                <w:bCs/>
                <w:color w:val="000000"/>
                <w:sz w:val="20"/>
                <w:szCs w:val="21"/>
                <w:lang w:eastAsia="es-EC"/>
              </w:rPr>
            </w:pPr>
            <w:r w:rsidRPr="00FC7B37">
              <w:rPr>
                <w:rFonts w:ascii="Calibri" w:eastAsia="Times New Roman" w:hAnsi="Calibri" w:cs="Calibri"/>
                <w:b/>
                <w:bCs/>
                <w:color w:val="000000"/>
                <w:sz w:val="20"/>
                <w:szCs w:val="21"/>
                <w:lang w:val="es-ES" w:eastAsia="es-EC"/>
              </w:rPr>
              <w:t>Experiencia</w:t>
            </w:r>
          </w:p>
        </w:tc>
      </w:tr>
      <w:tr w:rsidR="004A68FA" w:rsidRPr="00FC7B37" w:rsidTr="00441B19">
        <w:trPr>
          <w:trHeight w:val="450"/>
        </w:trPr>
        <w:tc>
          <w:tcPr>
            <w:tcW w:w="1735"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jc w:val="cente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1</w:t>
            </w:r>
          </w:p>
        </w:tc>
        <w:tc>
          <w:tcPr>
            <w:tcW w:w="2511"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Coordinador de Operación Turística</w:t>
            </w:r>
          </w:p>
        </w:tc>
        <w:tc>
          <w:tcPr>
            <w:tcW w:w="2927"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eastAsia="es-EC"/>
              </w:rPr>
              <w:t xml:space="preserve">Estudios mínimo de tercer nivel en turismo, administración de empresas turísticas o afines, acreditados con la copia simple del respectivo título y certificación de la </w:t>
            </w:r>
            <w:proofErr w:type="spellStart"/>
            <w:r w:rsidRPr="00FC7B37">
              <w:rPr>
                <w:rFonts w:ascii="Calibri" w:eastAsia="Times New Roman" w:hAnsi="Calibri" w:cs="Calibri"/>
                <w:color w:val="000000"/>
                <w:sz w:val="20"/>
                <w:szCs w:val="21"/>
                <w:lang w:eastAsia="es-EC"/>
              </w:rPr>
              <w:t>Senescyt</w:t>
            </w:r>
            <w:proofErr w:type="spellEnd"/>
            <w:r w:rsidRPr="00FC7B37">
              <w:rPr>
                <w:rFonts w:ascii="Calibri" w:eastAsia="Times New Roman" w:hAnsi="Calibri" w:cs="Calibri"/>
                <w:color w:val="000000"/>
                <w:sz w:val="20"/>
                <w:szCs w:val="21"/>
                <w:lang w:eastAsia="es-EC"/>
              </w:rPr>
              <w:t>.</w:t>
            </w:r>
          </w:p>
        </w:tc>
        <w:tc>
          <w:tcPr>
            <w:tcW w:w="2378"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jc w:val="both"/>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eastAsia="es-EC"/>
              </w:rPr>
              <w:t>Experiencia mínima de 5 años en operación turística, acreditados con al menos 1 certificado de trabajo.</w:t>
            </w:r>
          </w:p>
        </w:tc>
      </w:tr>
      <w:tr w:rsidR="004A68FA" w:rsidRPr="00FC7B37" w:rsidTr="00441B19">
        <w:trPr>
          <w:trHeight w:val="450"/>
        </w:trPr>
        <w:tc>
          <w:tcPr>
            <w:tcW w:w="1735"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c>
          <w:tcPr>
            <w:tcW w:w="2511"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c>
          <w:tcPr>
            <w:tcW w:w="2927"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c>
          <w:tcPr>
            <w:tcW w:w="2378"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r>
      <w:tr w:rsidR="004A68FA" w:rsidRPr="00FC7B37" w:rsidTr="00441B19">
        <w:trPr>
          <w:trHeight w:val="57"/>
        </w:trPr>
        <w:tc>
          <w:tcPr>
            <w:tcW w:w="1735"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jc w:val="cente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lastRenderedPageBreak/>
              <w:t>1</w:t>
            </w:r>
          </w:p>
        </w:tc>
        <w:tc>
          <w:tcPr>
            <w:tcW w:w="2511"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Guía en Español</w:t>
            </w:r>
          </w:p>
        </w:tc>
        <w:tc>
          <w:tcPr>
            <w:tcW w:w="2927" w:type="dxa"/>
            <w:tcBorders>
              <w:top w:val="nil"/>
              <w:left w:val="nil"/>
              <w:bottom w:val="nil"/>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Guía</w:t>
            </w:r>
          </w:p>
        </w:tc>
        <w:tc>
          <w:tcPr>
            <w:tcW w:w="2378"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Experiencia mínima de 3 años misma que  deberá ser acreditada con al menos 1 certificado de trabajo</w:t>
            </w:r>
          </w:p>
        </w:tc>
      </w:tr>
      <w:tr w:rsidR="004A68FA" w:rsidRPr="00FC7B37" w:rsidTr="00441B19">
        <w:trPr>
          <w:trHeight w:val="57"/>
        </w:trPr>
        <w:tc>
          <w:tcPr>
            <w:tcW w:w="1735"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c>
          <w:tcPr>
            <w:tcW w:w="2511"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c>
          <w:tcPr>
            <w:tcW w:w="2927" w:type="dxa"/>
            <w:tcBorders>
              <w:top w:val="nil"/>
              <w:left w:val="nil"/>
              <w:bottom w:val="single" w:sz="8" w:space="0" w:color="auto"/>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eastAsia="es-EC"/>
              </w:rPr>
              <w:t>Nacional de Turismo acreditados con la copia simple de la licencia emitida por el MINTUR</w:t>
            </w:r>
          </w:p>
        </w:tc>
        <w:tc>
          <w:tcPr>
            <w:tcW w:w="2378"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r>
      <w:tr w:rsidR="004A68FA" w:rsidRPr="00FC7B37" w:rsidTr="00441B19">
        <w:trPr>
          <w:trHeight w:val="57"/>
        </w:trPr>
        <w:tc>
          <w:tcPr>
            <w:tcW w:w="1735"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jc w:val="cente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1</w:t>
            </w:r>
          </w:p>
        </w:tc>
        <w:tc>
          <w:tcPr>
            <w:tcW w:w="2511"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Guía en Inglés</w:t>
            </w:r>
          </w:p>
        </w:tc>
        <w:tc>
          <w:tcPr>
            <w:tcW w:w="2927" w:type="dxa"/>
            <w:tcBorders>
              <w:top w:val="nil"/>
              <w:left w:val="nil"/>
              <w:bottom w:val="nil"/>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Guía</w:t>
            </w:r>
          </w:p>
        </w:tc>
        <w:tc>
          <w:tcPr>
            <w:tcW w:w="2378"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Experiencia mínima de 3 años misma que  deberá ser acreditada con al menos 1 certificado de trabajo</w:t>
            </w:r>
          </w:p>
        </w:tc>
      </w:tr>
      <w:tr w:rsidR="004A68FA" w:rsidRPr="00FC7B37" w:rsidTr="00441B19">
        <w:trPr>
          <w:trHeight w:val="57"/>
        </w:trPr>
        <w:tc>
          <w:tcPr>
            <w:tcW w:w="1735"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c>
          <w:tcPr>
            <w:tcW w:w="2511"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c>
          <w:tcPr>
            <w:tcW w:w="2927" w:type="dxa"/>
            <w:tcBorders>
              <w:top w:val="nil"/>
              <w:left w:val="nil"/>
              <w:bottom w:val="single" w:sz="8" w:space="0" w:color="auto"/>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eastAsia="es-EC"/>
              </w:rPr>
              <w:t>Nacional de Turismo acreditados con la copia simple de la licencia emitida por el MINTUR</w:t>
            </w:r>
          </w:p>
        </w:tc>
        <w:tc>
          <w:tcPr>
            <w:tcW w:w="2378"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r>
      <w:tr w:rsidR="004A68FA" w:rsidRPr="00FC7B37" w:rsidTr="00441B19">
        <w:trPr>
          <w:trHeight w:val="57"/>
        </w:trPr>
        <w:tc>
          <w:tcPr>
            <w:tcW w:w="1735"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jc w:val="cente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1</w:t>
            </w:r>
          </w:p>
        </w:tc>
        <w:tc>
          <w:tcPr>
            <w:tcW w:w="2511"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Guía en Portugués</w:t>
            </w:r>
          </w:p>
        </w:tc>
        <w:tc>
          <w:tcPr>
            <w:tcW w:w="2927" w:type="dxa"/>
            <w:tcBorders>
              <w:top w:val="nil"/>
              <w:left w:val="nil"/>
              <w:bottom w:val="nil"/>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Guía</w:t>
            </w:r>
          </w:p>
        </w:tc>
        <w:tc>
          <w:tcPr>
            <w:tcW w:w="2378"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Experiencia mínima de 3 años misma que  deberá ser acreditada con al menos 1 certificado de trabajo</w:t>
            </w:r>
          </w:p>
        </w:tc>
      </w:tr>
      <w:tr w:rsidR="004A68FA" w:rsidRPr="00FC7B37" w:rsidTr="00441B19">
        <w:trPr>
          <w:trHeight w:val="57"/>
        </w:trPr>
        <w:tc>
          <w:tcPr>
            <w:tcW w:w="1735"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c>
          <w:tcPr>
            <w:tcW w:w="2511"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c>
          <w:tcPr>
            <w:tcW w:w="2927" w:type="dxa"/>
            <w:tcBorders>
              <w:top w:val="nil"/>
              <w:left w:val="nil"/>
              <w:bottom w:val="single" w:sz="8" w:space="0" w:color="auto"/>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eastAsia="es-EC"/>
              </w:rPr>
              <w:t>Nacional de Turismo acreditados con la copia simple de la licencia emitida por el MINTUR</w:t>
            </w:r>
          </w:p>
        </w:tc>
        <w:tc>
          <w:tcPr>
            <w:tcW w:w="2378"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r>
      <w:tr w:rsidR="004A68FA" w:rsidRPr="00FC7B37" w:rsidTr="00441B19">
        <w:trPr>
          <w:trHeight w:val="57"/>
        </w:trPr>
        <w:tc>
          <w:tcPr>
            <w:tcW w:w="1735"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jc w:val="cente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1</w:t>
            </w:r>
          </w:p>
        </w:tc>
        <w:tc>
          <w:tcPr>
            <w:tcW w:w="2511"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Guía en Alemán</w:t>
            </w:r>
          </w:p>
        </w:tc>
        <w:tc>
          <w:tcPr>
            <w:tcW w:w="2927" w:type="dxa"/>
            <w:tcBorders>
              <w:top w:val="nil"/>
              <w:left w:val="nil"/>
              <w:bottom w:val="nil"/>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Guía</w:t>
            </w:r>
          </w:p>
        </w:tc>
        <w:tc>
          <w:tcPr>
            <w:tcW w:w="2378" w:type="dxa"/>
            <w:vMerge w:val="restart"/>
            <w:tcBorders>
              <w:top w:val="nil"/>
              <w:left w:val="single" w:sz="8" w:space="0" w:color="auto"/>
              <w:bottom w:val="single" w:sz="8" w:space="0" w:color="000000"/>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val="es-ES" w:eastAsia="es-EC"/>
              </w:rPr>
              <w:t>Experiencia mínima de 3 años misma que  deberá ser acreditada con al menos 1 certificado de trabajo</w:t>
            </w:r>
          </w:p>
        </w:tc>
      </w:tr>
      <w:tr w:rsidR="004A68FA" w:rsidRPr="00FC7B37" w:rsidTr="00441B19">
        <w:trPr>
          <w:trHeight w:val="57"/>
        </w:trPr>
        <w:tc>
          <w:tcPr>
            <w:tcW w:w="1735"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c>
          <w:tcPr>
            <w:tcW w:w="2511"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c>
          <w:tcPr>
            <w:tcW w:w="2927" w:type="dxa"/>
            <w:tcBorders>
              <w:top w:val="nil"/>
              <w:left w:val="nil"/>
              <w:bottom w:val="single" w:sz="8" w:space="0" w:color="auto"/>
              <w:right w:val="single" w:sz="8" w:space="0" w:color="auto"/>
            </w:tcBorders>
            <w:shd w:val="clear" w:color="auto" w:fill="auto"/>
            <w:vAlign w:val="center"/>
            <w:hideMark/>
          </w:tcPr>
          <w:p w:rsidR="004A68FA" w:rsidRPr="00FC7B37" w:rsidRDefault="004A68FA" w:rsidP="00441B19">
            <w:pPr>
              <w:rPr>
                <w:rFonts w:ascii="Calibri" w:eastAsia="Times New Roman" w:hAnsi="Calibri" w:cs="Calibri"/>
                <w:color w:val="000000"/>
                <w:sz w:val="20"/>
                <w:szCs w:val="21"/>
                <w:lang w:eastAsia="es-EC"/>
              </w:rPr>
            </w:pPr>
            <w:r w:rsidRPr="00FC7B37">
              <w:rPr>
                <w:rFonts w:ascii="Calibri" w:eastAsia="Times New Roman" w:hAnsi="Calibri" w:cs="Calibri"/>
                <w:color w:val="000000"/>
                <w:sz w:val="20"/>
                <w:szCs w:val="21"/>
                <w:lang w:eastAsia="es-EC"/>
              </w:rPr>
              <w:t>Nacional de Turismo acreditados con la copia simple de la licencia emitida por el MINTUR</w:t>
            </w:r>
          </w:p>
        </w:tc>
        <w:tc>
          <w:tcPr>
            <w:tcW w:w="2378" w:type="dxa"/>
            <w:vMerge/>
            <w:tcBorders>
              <w:top w:val="nil"/>
              <w:left w:val="single" w:sz="8" w:space="0" w:color="auto"/>
              <w:bottom w:val="single" w:sz="8" w:space="0" w:color="000000"/>
              <w:right w:val="single" w:sz="8" w:space="0" w:color="auto"/>
            </w:tcBorders>
            <w:vAlign w:val="center"/>
            <w:hideMark/>
          </w:tcPr>
          <w:p w:rsidR="004A68FA" w:rsidRPr="00FC7B37" w:rsidRDefault="004A68FA" w:rsidP="00441B19">
            <w:pPr>
              <w:rPr>
                <w:rFonts w:ascii="Calibri" w:eastAsia="Times New Roman" w:hAnsi="Calibri" w:cs="Calibri"/>
                <w:color w:val="000000"/>
                <w:sz w:val="20"/>
                <w:szCs w:val="21"/>
                <w:lang w:eastAsia="es-EC"/>
              </w:rPr>
            </w:pPr>
          </w:p>
        </w:tc>
      </w:tr>
    </w:tbl>
    <w:p w:rsidR="004A68FA" w:rsidRPr="00FC7B37" w:rsidRDefault="004A68FA" w:rsidP="004A68FA">
      <w:pPr>
        <w:pStyle w:val="Textoindependiente"/>
        <w:tabs>
          <w:tab w:val="left" w:pos="1134"/>
        </w:tabs>
        <w:spacing w:after="0" w:line="240" w:lineRule="auto"/>
        <w:jc w:val="both"/>
        <w:rPr>
          <w:rStyle w:val="nfasis"/>
          <w:rFonts w:ascii="Calibri" w:hAnsi="Calibri" w:cs="Calibri"/>
          <w:b/>
          <w:i w:val="0"/>
          <w:color w:val="000000"/>
          <w:sz w:val="20"/>
          <w:szCs w:val="21"/>
        </w:rPr>
      </w:pPr>
    </w:p>
    <w:p w:rsidR="004A68FA" w:rsidRPr="00FC7B37" w:rsidRDefault="004A68FA" w:rsidP="004A68FA">
      <w:pPr>
        <w:pStyle w:val="Textoindependiente"/>
        <w:jc w:val="both"/>
        <w:rPr>
          <w:rStyle w:val="nfasis"/>
          <w:rFonts w:ascii="Calibri" w:hAnsi="Calibri" w:cs="Calibri"/>
          <w:b/>
          <w:i w:val="0"/>
          <w:sz w:val="20"/>
          <w:szCs w:val="21"/>
        </w:rPr>
      </w:pPr>
      <w:r w:rsidRPr="00FC7B37">
        <w:rPr>
          <w:rStyle w:val="nfasis"/>
          <w:rFonts w:ascii="Calibri" w:hAnsi="Calibri" w:cs="Calibri"/>
          <w:b/>
          <w:i w:val="0"/>
          <w:sz w:val="20"/>
          <w:szCs w:val="21"/>
        </w:rPr>
        <w:t>Nota: Es importante aclarar que como personal técnico al menos se necesita un guía de cada idioma, los interesados podrán proponer el número que consideren adecuado, tomando en cuenta que durante el año se puede tener grupos simultáneos.</w:t>
      </w:r>
    </w:p>
    <w:p w:rsidR="00DB3D3C" w:rsidRPr="00FC7B37" w:rsidRDefault="00DB3D3C" w:rsidP="00012900">
      <w:pPr>
        <w:pStyle w:val="Sinespaciado"/>
        <w:numPr>
          <w:ilvl w:val="0"/>
          <w:numId w:val="27"/>
        </w:numPr>
        <w:rPr>
          <w:rFonts w:ascii="Calibri" w:hAnsi="Calibri" w:cs="Calibri"/>
          <w:b/>
          <w:sz w:val="20"/>
          <w:szCs w:val="21"/>
        </w:rPr>
      </w:pPr>
      <w:r w:rsidRPr="00FC7B37">
        <w:rPr>
          <w:rFonts w:ascii="Calibri" w:hAnsi="Calibri" w:cs="Calibri"/>
          <w:b/>
          <w:sz w:val="20"/>
          <w:szCs w:val="21"/>
        </w:rPr>
        <w:t>PLAZO DE EJECUCIÓN.</w:t>
      </w:r>
    </w:p>
    <w:p w:rsidR="00DB3D3C" w:rsidRPr="00FC7B37" w:rsidRDefault="00DB3D3C" w:rsidP="00DB3D3C">
      <w:pPr>
        <w:pStyle w:val="Sinespaciado"/>
        <w:rPr>
          <w:rFonts w:ascii="Calibri" w:hAnsi="Calibri" w:cs="Calibri"/>
          <w:sz w:val="20"/>
          <w:szCs w:val="21"/>
        </w:rPr>
      </w:pPr>
    </w:p>
    <w:p w:rsidR="00DB3D3C" w:rsidRPr="00FC7B37" w:rsidRDefault="00DB3D3C" w:rsidP="00DB3D3C">
      <w:pPr>
        <w:pStyle w:val="Sinespaciado"/>
        <w:rPr>
          <w:rFonts w:ascii="Calibri" w:hAnsi="Calibri" w:cs="Calibri"/>
          <w:sz w:val="20"/>
          <w:szCs w:val="21"/>
        </w:rPr>
      </w:pPr>
      <w:r w:rsidRPr="00FC7B37">
        <w:rPr>
          <w:rFonts w:ascii="Calibri" w:hAnsi="Calibri" w:cs="Calibri"/>
          <w:sz w:val="20"/>
          <w:szCs w:val="21"/>
        </w:rPr>
        <w:t>El plazo convenido para la ejecución del contrato es desde la firma del mismo h</w:t>
      </w:r>
      <w:r w:rsidR="0095305D" w:rsidRPr="00FC7B37">
        <w:rPr>
          <w:rFonts w:ascii="Calibri" w:hAnsi="Calibri" w:cs="Calibri"/>
          <w:sz w:val="20"/>
          <w:szCs w:val="21"/>
        </w:rPr>
        <w:t>asta el 31 de diciembre del 2018</w:t>
      </w:r>
      <w:r w:rsidRPr="00FC7B37">
        <w:rPr>
          <w:rFonts w:ascii="Calibri" w:hAnsi="Calibri" w:cs="Calibri"/>
          <w:sz w:val="20"/>
          <w:szCs w:val="21"/>
        </w:rPr>
        <w:t>.</w:t>
      </w:r>
    </w:p>
    <w:p w:rsidR="00264FE0" w:rsidRPr="00FC7B37" w:rsidRDefault="00264FE0" w:rsidP="00DB3D3C">
      <w:pPr>
        <w:spacing w:after="0"/>
        <w:jc w:val="both"/>
        <w:rPr>
          <w:rFonts w:ascii="Calibri" w:hAnsi="Calibri" w:cs="Calibri"/>
          <w:b/>
          <w:sz w:val="20"/>
          <w:szCs w:val="21"/>
        </w:rPr>
      </w:pPr>
    </w:p>
    <w:p w:rsidR="00DB3D3C" w:rsidRPr="00FC7B37" w:rsidRDefault="00DB3D3C" w:rsidP="00012900">
      <w:pPr>
        <w:numPr>
          <w:ilvl w:val="0"/>
          <w:numId w:val="27"/>
        </w:numPr>
        <w:jc w:val="both"/>
        <w:rPr>
          <w:rFonts w:ascii="Calibri" w:hAnsi="Calibri" w:cs="Calibri"/>
          <w:sz w:val="20"/>
          <w:szCs w:val="21"/>
        </w:rPr>
      </w:pPr>
      <w:r w:rsidRPr="00FC7B37">
        <w:rPr>
          <w:rFonts w:ascii="Calibri" w:hAnsi="Calibri" w:cs="Calibri"/>
          <w:b/>
          <w:sz w:val="20"/>
          <w:szCs w:val="21"/>
        </w:rPr>
        <w:t>PRESUPUESTO REFERENCIAL Y CONDICIONES DE PAGO</w:t>
      </w:r>
    </w:p>
    <w:p w:rsidR="00BF71E0" w:rsidRPr="00FC7B37" w:rsidRDefault="00253523" w:rsidP="00BF71E0">
      <w:pPr>
        <w:jc w:val="both"/>
        <w:rPr>
          <w:rFonts w:ascii="Calibri" w:hAnsi="Calibri" w:cs="Calibri"/>
          <w:bCs/>
          <w:sz w:val="20"/>
          <w:szCs w:val="21"/>
        </w:rPr>
      </w:pPr>
      <w:r w:rsidRPr="00FC7B37">
        <w:rPr>
          <w:rFonts w:ascii="Calibri" w:hAnsi="Calibri" w:cs="Calibri"/>
          <w:sz w:val="20"/>
          <w:szCs w:val="21"/>
        </w:rPr>
        <w:t xml:space="preserve">En base al estudio de presupuesto referencial, la contratación del servicio de operación turística es de: </w:t>
      </w:r>
      <w:r w:rsidRPr="00FC7B37">
        <w:rPr>
          <w:rFonts w:ascii="Calibri" w:hAnsi="Calibri" w:cs="Calibri"/>
          <w:bCs/>
          <w:sz w:val="20"/>
          <w:szCs w:val="21"/>
        </w:rPr>
        <w:t>$103.367,73 más IVA,</w:t>
      </w:r>
      <w:r w:rsidRPr="00FC7B37">
        <w:rPr>
          <w:rFonts w:ascii="Calibri" w:hAnsi="Calibri" w:cs="Calibri"/>
          <w:sz w:val="20"/>
          <w:szCs w:val="21"/>
        </w:rPr>
        <w:t xml:space="preserve"> </w:t>
      </w:r>
      <w:r w:rsidRPr="00FC7B37">
        <w:rPr>
          <w:rFonts w:ascii="Calibri" w:hAnsi="Calibri" w:cs="Calibri"/>
          <w:bCs/>
          <w:sz w:val="20"/>
          <w:szCs w:val="21"/>
        </w:rPr>
        <w:t xml:space="preserve">el mismo que se </w:t>
      </w:r>
      <w:r w:rsidR="00D16524" w:rsidRPr="00FC7B37">
        <w:rPr>
          <w:rFonts w:ascii="Calibri" w:hAnsi="Calibri" w:cs="Calibri"/>
          <w:bCs/>
          <w:sz w:val="20"/>
          <w:szCs w:val="21"/>
        </w:rPr>
        <w:t xml:space="preserve">encuentra </w:t>
      </w:r>
      <w:r w:rsidRPr="00FC7B37">
        <w:rPr>
          <w:rFonts w:ascii="Calibri" w:hAnsi="Calibri" w:cs="Calibri"/>
          <w:bCs/>
          <w:sz w:val="20"/>
          <w:szCs w:val="21"/>
        </w:rPr>
        <w:t xml:space="preserve">debidamente </w:t>
      </w:r>
      <w:r w:rsidR="003C199C">
        <w:rPr>
          <w:rFonts w:ascii="Calibri" w:hAnsi="Calibri" w:cs="Calibri"/>
          <w:bCs/>
          <w:sz w:val="20"/>
          <w:szCs w:val="21"/>
        </w:rPr>
        <w:t xml:space="preserve">financiado </w:t>
      </w:r>
      <w:r w:rsidRPr="00FC7B37">
        <w:rPr>
          <w:rFonts w:ascii="Calibri" w:hAnsi="Calibri" w:cs="Calibri"/>
          <w:bCs/>
          <w:sz w:val="20"/>
          <w:szCs w:val="21"/>
        </w:rPr>
        <w:t xml:space="preserve">a través de la certificación presupuestaria No. 404, emitida </w:t>
      </w:r>
      <w:r w:rsidR="00D16524" w:rsidRPr="00FC7B37">
        <w:rPr>
          <w:rFonts w:ascii="Calibri" w:hAnsi="Calibri" w:cs="Calibri"/>
          <w:bCs/>
          <w:sz w:val="20"/>
          <w:szCs w:val="21"/>
        </w:rPr>
        <w:t xml:space="preserve">el 18 de octubre de 2017, </w:t>
      </w:r>
      <w:r w:rsidRPr="00FC7B37">
        <w:rPr>
          <w:rFonts w:ascii="Calibri" w:hAnsi="Calibri" w:cs="Calibri"/>
          <w:bCs/>
          <w:sz w:val="20"/>
          <w:szCs w:val="21"/>
        </w:rPr>
        <w:t>por un monto de $ 20.866,28 más IVA</w:t>
      </w:r>
      <w:r w:rsidR="00D16524" w:rsidRPr="00FC7B37">
        <w:rPr>
          <w:rFonts w:ascii="Calibri" w:hAnsi="Calibri" w:cs="Calibri"/>
          <w:bCs/>
          <w:sz w:val="20"/>
          <w:szCs w:val="21"/>
        </w:rPr>
        <w:t>,</w:t>
      </w:r>
      <w:r w:rsidRPr="00FC7B37">
        <w:rPr>
          <w:rFonts w:ascii="Calibri" w:hAnsi="Calibri" w:cs="Calibri"/>
          <w:bCs/>
          <w:sz w:val="20"/>
          <w:szCs w:val="21"/>
        </w:rPr>
        <w:t xml:space="preserve"> la certificación presupuestaria No.393 emitida </w:t>
      </w:r>
      <w:r w:rsidR="00D16524" w:rsidRPr="00FC7B37">
        <w:rPr>
          <w:rFonts w:ascii="Calibri" w:hAnsi="Calibri" w:cs="Calibri"/>
          <w:bCs/>
          <w:sz w:val="20"/>
          <w:szCs w:val="21"/>
        </w:rPr>
        <w:t xml:space="preserve">el 12 de octubre de 2017, </w:t>
      </w:r>
      <w:r w:rsidRPr="00FC7B37">
        <w:rPr>
          <w:rFonts w:ascii="Calibri" w:hAnsi="Calibri" w:cs="Calibri"/>
          <w:bCs/>
          <w:sz w:val="20"/>
          <w:szCs w:val="21"/>
        </w:rPr>
        <w:t xml:space="preserve">por un valor de $ 4.531,28 más IVA, </w:t>
      </w:r>
      <w:r w:rsidR="00D16524" w:rsidRPr="00FC7B37">
        <w:rPr>
          <w:rFonts w:ascii="Calibri" w:hAnsi="Calibri" w:cs="Calibri"/>
          <w:bCs/>
          <w:sz w:val="20"/>
          <w:szCs w:val="21"/>
        </w:rPr>
        <w:t xml:space="preserve">y </w:t>
      </w:r>
      <w:r w:rsidRPr="00FC7B37">
        <w:rPr>
          <w:rFonts w:ascii="Calibri" w:hAnsi="Calibri" w:cs="Calibri"/>
          <w:bCs/>
          <w:sz w:val="20"/>
          <w:szCs w:val="21"/>
        </w:rPr>
        <w:t xml:space="preserve">la certificación presupuestaria futura </w:t>
      </w:r>
      <w:r w:rsidR="00D16524" w:rsidRPr="00FC7B37">
        <w:rPr>
          <w:rFonts w:ascii="Calibri" w:hAnsi="Calibri" w:cs="Calibri"/>
          <w:bCs/>
          <w:sz w:val="20"/>
          <w:szCs w:val="21"/>
        </w:rPr>
        <w:t xml:space="preserve">Nro. GFA-OLV-005-17 emitida el 13 de octubre de 2017, </w:t>
      </w:r>
      <w:r w:rsidRPr="00FC7B37">
        <w:rPr>
          <w:rFonts w:ascii="Calibri" w:hAnsi="Calibri" w:cs="Calibri"/>
          <w:bCs/>
          <w:sz w:val="20"/>
          <w:szCs w:val="21"/>
        </w:rPr>
        <w:t xml:space="preserve">por </w:t>
      </w:r>
      <w:r w:rsidR="00D16524" w:rsidRPr="00FC7B37">
        <w:rPr>
          <w:rFonts w:ascii="Calibri" w:hAnsi="Calibri" w:cs="Calibri"/>
          <w:bCs/>
          <w:sz w:val="20"/>
          <w:szCs w:val="21"/>
        </w:rPr>
        <w:t>el monto de $ 78.000,00 más IVA.</w:t>
      </w:r>
    </w:p>
    <w:p w:rsidR="00DB3D3C" w:rsidRPr="00FC7B37" w:rsidRDefault="00DB3D3C" w:rsidP="00741CA1">
      <w:pPr>
        <w:pStyle w:val="Prrafodelista"/>
        <w:numPr>
          <w:ilvl w:val="1"/>
          <w:numId w:val="27"/>
        </w:numPr>
        <w:jc w:val="both"/>
        <w:rPr>
          <w:rFonts w:ascii="Calibri" w:hAnsi="Calibri" w:cs="Calibri"/>
          <w:sz w:val="20"/>
          <w:szCs w:val="21"/>
        </w:rPr>
      </w:pPr>
      <w:r w:rsidRPr="00FC7B37">
        <w:rPr>
          <w:rFonts w:ascii="Calibri" w:hAnsi="Calibri" w:cs="Calibri"/>
          <w:b/>
          <w:sz w:val="20"/>
          <w:szCs w:val="21"/>
        </w:rPr>
        <w:t>FORMA DE PAGO</w:t>
      </w:r>
    </w:p>
    <w:p w:rsidR="00DB3D3C" w:rsidRPr="00FC7B37" w:rsidRDefault="00DB3D3C" w:rsidP="00DB3D3C">
      <w:pPr>
        <w:spacing w:after="0"/>
        <w:jc w:val="both"/>
        <w:rPr>
          <w:rFonts w:ascii="Calibri" w:hAnsi="Calibri" w:cs="Calibri"/>
          <w:sz w:val="20"/>
          <w:szCs w:val="21"/>
        </w:rPr>
      </w:pPr>
      <w:r w:rsidRPr="00FC7B37">
        <w:rPr>
          <w:rFonts w:ascii="Calibri" w:hAnsi="Calibri" w:cs="Calibri"/>
          <w:sz w:val="20"/>
          <w:szCs w:val="21"/>
        </w:rPr>
        <w:t xml:space="preserve">El pago se realizará mensualmente, posterior a </w:t>
      </w:r>
      <w:r w:rsidR="0076668F" w:rsidRPr="00FC7B37">
        <w:rPr>
          <w:rFonts w:ascii="Calibri" w:hAnsi="Calibri" w:cs="Calibri"/>
          <w:sz w:val="20"/>
          <w:szCs w:val="21"/>
        </w:rPr>
        <w:t>la entrega del informe</w:t>
      </w:r>
      <w:r w:rsidRPr="00FC7B37">
        <w:rPr>
          <w:rFonts w:ascii="Calibri" w:hAnsi="Calibri" w:cs="Calibri"/>
          <w:sz w:val="20"/>
          <w:szCs w:val="21"/>
        </w:rPr>
        <w:t xml:space="preserve"> de servicios por parte del proveedor con respaldos fotográficos que cuente con la aprobación del </w:t>
      </w:r>
      <w:r w:rsidR="0076668F" w:rsidRPr="00FC7B37">
        <w:rPr>
          <w:rFonts w:ascii="Calibri" w:hAnsi="Calibri" w:cs="Calibri"/>
          <w:sz w:val="20"/>
          <w:szCs w:val="21"/>
        </w:rPr>
        <w:t>administrador del contrato y la suscripción de la respectiva Acta Entrega Recepción Parcial.</w:t>
      </w:r>
    </w:p>
    <w:p w:rsidR="00DB3D3C" w:rsidRPr="00FC7B37" w:rsidRDefault="00DB3D3C" w:rsidP="00DB3D3C">
      <w:pPr>
        <w:spacing w:after="0"/>
        <w:jc w:val="both"/>
        <w:rPr>
          <w:rFonts w:ascii="Calibri" w:hAnsi="Calibri" w:cs="Calibri"/>
          <w:sz w:val="20"/>
          <w:szCs w:val="21"/>
        </w:rPr>
      </w:pPr>
    </w:p>
    <w:p w:rsidR="00DB3D3C" w:rsidRPr="00FC7B37" w:rsidRDefault="00DB3D3C" w:rsidP="00012900">
      <w:pPr>
        <w:pStyle w:val="Prrafodelista"/>
        <w:numPr>
          <w:ilvl w:val="1"/>
          <w:numId w:val="27"/>
        </w:numPr>
        <w:spacing w:after="0"/>
        <w:jc w:val="both"/>
        <w:rPr>
          <w:rFonts w:ascii="Calibri" w:hAnsi="Calibri" w:cs="Calibri"/>
          <w:b/>
          <w:sz w:val="20"/>
          <w:szCs w:val="21"/>
          <w:lang w:val="es-ES"/>
        </w:rPr>
      </w:pPr>
      <w:bookmarkStart w:id="4" w:name="_Toc446078298"/>
      <w:r w:rsidRPr="00FC7B37">
        <w:rPr>
          <w:rFonts w:ascii="Calibri" w:hAnsi="Calibri" w:cs="Calibri"/>
          <w:b/>
          <w:sz w:val="20"/>
          <w:szCs w:val="21"/>
          <w:lang w:val="es-ES"/>
        </w:rPr>
        <w:t>GARANTÍAS</w:t>
      </w:r>
      <w:bookmarkEnd w:id="4"/>
      <w:r w:rsidRPr="00FC7B37">
        <w:rPr>
          <w:rFonts w:ascii="Calibri" w:hAnsi="Calibri" w:cs="Calibri"/>
          <w:b/>
          <w:sz w:val="20"/>
          <w:szCs w:val="21"/>
          <w:lang w:val="es-ES"/>
        </w:rPr>
        <w:t xml:space="preserve"> </w:t>
      </w:r>
    </w:p>
    <w:p w:rsidR="00DB3D3C" w:rsidRPr="00FC7B37" w:rsidRDefault="00DB3D3C" w:rsidP="00DB3D3C">
      <w:pPr>
        <w:spacing w:after="0"/>
        <w:jc w:val="both"/>
        <w:rPr>
          <w:rFonts w:ascii="Calibri" w:hAnsi="Calibri" w:cs="Calibri"/>
          <w:b/>
          <w:sz w:val="20"/>
          <w:szCs w:val="21"/>
          <w:lang w:val="es-ES"/>
        </w:rPr>
      </w:pPr>
    </w:p>
    <w:p w:rsidR="0095305D" w:rsidRPr="00FC7B37" w:rsidRDefault="0095305D" w:rsidP="0095305D">
      <w:pPr>
        <w:spacing w:after="0"/>
        <w:jc w:val="both"/>
        <w:rPr>
          <w:rFonts w:ascii="Calibri" w:hAnsi="Calibri" w:cs="Calibri"/>
          <w:sz w:val="20"/>
          <w:szCs w:val="21"/>
          <w:lang w:val="es-ES"/>
        </w:rPr>
      </w:pPr>
      <w:r w:rsidRPr="00FC7B37">
        <w:rPr>
          <w:rFonts w:ascii="Calibri" w:hAnsi="Calibri" w:cs="Calibri"/>
          <w:sz w:val="20"/>
          <w:szCs w:val="21"/>
          <w:lang w:val="es-ES"/>
        </w:rPr>
        <w:t xml:space="preserve">Previa la firma del contrato, el proveedor deberá presentar las siguientes garantías previstas, conforme a lo solicitado a los artículos 74 y 75 de la Ley Orgánica del Sistema Nacional de Contratación Pública, LOSNCP. </w:t>
      </w:r>
    </w:p>
    <w:p w:rsidR="0095305D" w:rsidRPr="00FC7B37" w:rsidRDefault="0095305D" w:rsidP="0095305D">
      <w:pPr>
        <w:spacing w:after="0"/>
        <w:jc w:val="both"/>
        <w:rPr>
          <w:rFonts w:ascii="Calibri" w:hAnsi="Calibri" w:cs="Calibri"/>
          <w:sz w:val="20"/>
          <w:szCs w:val="21"/>
          <w:lang w:val="es-ES"/>
        </w:rPr>
      </w:pPr>
    </w:p>
    <w:p w:rsidR="0095305D" w:rsidRPr="00FC7B37" w:rsidRDefault="0095305D" w:rsidP="0095305D">
      <w:pPr>
        <w:numPr>
          <w:ilvl w:val="0"/>
          <w:numId w:val="29"/>
        </w:numPr>
        <w:spacing w:after="0" w:line="256" w:lineRule="auto"/>
        <w:jc w:val="both"/>
        <w:rPr>
          <w:rFonts w:ascii="Calibri" w:hAnsi="Calibri" w:cs="Calibri"/>
          <w:b/>
          <w:sz w:val="20"/>
          <w:szCs w:val="21"/>
          <w:lang w:val="es-ES"/>
        </w:rPr>
      </w:pPr>
      <w:r w:rsidRPr="00FC7B37">
        <w:rPr>
          <w:rFonts w:ascii="Calibri" w:hAnsi="Calibri" w:cs="Calibri"/>
          <w:sz w:val="20"/>
          <w:szCs w:val="21"/>
          <w:lang w:val="es-ES"/>
        </w:rPr>
        <w:t xml:space="preserve">Garantía de fiel cumplimiento del contrato, que se emitirá por un valor igual al cinco por ciento (5%) del monto total del contrato.  Esta garantía debe ser incondicional, irrevocable y de cobro inmediato en Ecuador. </w:t>
      </w:r>
    </w:p>
    <w:p w:rsidR="0095305D" w:rsidRPr="00FC7B37" w:rsidRDefault="0095305D" w:rsidP="0095305D">
      <w:pPr>
        <w:spacing w:after="0"/>
        <w:ind w:left="720"/>
        <w:jc w:val="both"/>
        <w:rPr>
          <w:rFonts w:ascii="Calibri" w:hAnsi="Calibri" w:cs="Calibri"/>
          <w:b/>
          <w:sz w:val="20"/>
          <w:szCs w:val="21"/>
          <w:lang w:val="es-ES"/>
        </w:rPr>
      </w:pPr>
    </w:p>
    <w:p w:rsidR="0095305D" w:rsidRPr="00FC7B37" w:rsidRDefault="0095305D" w:rsidP="0095305D">
      <w:pPr>
        <w:numPr>
          <w:ilvl w:val="0"/>
          <w:numId w:val="29"/>
        </w:numPr>
        <w:spacing w:after="0" w:line="256" w:lineRule="auto"/>
        <w:jc w:val="both"/>
        <w:rPr>
          <w:rFonts w:ascii="Calibri" w:hAnsi="Calibri" w:cs="Calibri"/>
          <w:sz w:val="20"/>
          <w:szCs w:val="21"/>
          <w:lang w:val="es-ES"/>
        </w:rPr>
      </w:pPr>
      <w:r w:rsidRPr="00FC7B37">
        <w:rPr>
          <w:rFonts w:ascii="Calibri" w:hAnsi="Calibri" w:cs="Calibri"/>
          <w:sz w:val="20"/>
          <w:szCs w:val="21"/>
          <w:lang w:val="es-ES"/>
        </w:rPr>
        <w:t xml:space="preserve">La garantía será entregada en cualquiera de las formas establecidas en el Artículo 73 de la Ley Orgánica del Sistema Nacional de Contratación Pública, LOSNCP. </w:t>
      </w:r>
    </w:p>
    <w:p w:rsidR="0095305D" w:rsidRPr="00FC7B37" w:rsidRDefault="0095305D" w:rsidP="0095305D">
      <w:pPr>
        <w:spacing w:after="0"/>
        <w:jc w:val="both"/>
        <w:rPr>
          <w:rFonts w:ascii="Calibri" w:hAnsi="Calibri" w:cs="Calibri"/>
          <w:sz w:val="20"/>
          <w:szCs w:val="21"/>
          <w:lang w:val="es-ES"/>
        </w:rPr>
      </w:pPr>
    </w:p>
    <w:p w:rsidR="00DB3D3C" w:rsidRPr="00FC7B37" w:rsidRDefault="0095305D" w:rsidP="0095305D">
      <w:pPr>
        <w:spacing w:after="0"/>
        <w:jc w:val="both"/>
        <w:rPr>
          <w:rFonts w:ascii="Calibri" w:hAnsi="Calibri" w:cs="Calibri"/>
          <w:sz w:val="20"/>
          <w:szCs w:val="21"/>
          <w:lang w:val="es-ES"/>
        </w:rPr>
      </w:pPr>
      <w:r w:rsidRPr="00FC7B37">
        <w:rPr>
          <w:rFonts w:ascii="Calibri" w:hAnsi="Calibri" w:cs="Calibri"/>
          <w:sz w:val="20"/>
          <w:szCs w:val="21"/>
          <w:lang w:val="es-ES"/>
        </w:rPr>
        <w:t>La garantía se devolverá conforme lo previsto en el artículo 77 de la Ley Orgánica del Sistema Nacional de Contratación Pública, LOSNCP.</w:t>
      </w:r>
      <w:r w:rsidR="00530A4F" w:rsidRPr="00FC7B37">
        <w:rPr>
          <w:rFonts w:ascii="Calibri" w:hAnsi="Calibri" w:cs="Calibri"/>
          <w:sz w:val="20"/>
          <w:szCs w:val="21"/>
          <w:lang w:val="es-ES"/>
        </w:rPr>
        <w:t xml:space="preserve"> </w:t>
      </w:r>
    </w:p>
    <w:p w:rsidR="00DB3D3C" w:rsidRPr="00FC7B37" w:rsidRDefault="00DB3D3C" w:rsidP="00DB3D3C">
      <w:pPr>
        <w:spacing w:after="0"/>
        <w:jc w:val="both"/>
        <w:rPr>
          <w:rFonts w:ascii="Calibri" w:hAnsi="Calibri" w:cs="Calibri"/>
          <w:sz w:val="20"/>
          <w:szCs w:val="21"/>
          <w:lang w:val="es-ES"/>
        </w:rPr>
      </w:pPr>
    </w:p>
    <w:p w:rsidR="00DB3D3C" w:rsidRPr="00FC7B37" w:rsidRDefault="00DB3D3C" w:rsidP="00012900">
      <w:pPr>
        <w:pStyle w:val="Prrafodelista1"/>
        <w:numPr>
          <w:ilvl w:val="0"/>
          <w:numId w:val="27"/>
        </w:numPr>
        <w:tabs>
          <w:tab w:val="left" w:pos="426"/>
        </w:tabs>
        <w:rPr>
          <w:rFonts w:cs="Calibri"/>
          <w:spacing w:val="-3"/>
          <w:sz w:val="20"/>
          <w:szCs w:val="21"/>
          <w:lang w:val="es-MX"/>
        </w:rPr>
      </w:pPr>
      <w:r w:rsidRPr="00FC7B37">
        <w:rPr>
          <w:rFonts w:cs="Calibri"/>
          <w:b/>
          <w:sz w:val="20"/>
          <w:szCs w:val="21"/>
        </w:rPr>
        <w:t>PERFIL DEL OFERENTE</w:t>
      </w:r>
    </w:p>
    <w:p w:rsidR="00DB3D3C" w:rsidRPr="00FC7B37" w:rsidRDefault="00DB3D3C" w:rsidP="00DB3D3C">
      <w:pPr>
        <w:spacing w:after="0"/>
        <w:jc w:val="both"/>
        <w:rPr>
          <w:rFonts w:ascii="Calibri" w:hAnsi="Calibri" w:cs="Calibri"/>
          <w:spacing w:val="-3"/>
          <w:sz w:val="20"/>
          <w:szCs w:val="21"/>
          <w:lang w:val="es-MX"/>
        </w:rPr>
      </w:pPr>
      <w:r w:rsidRPr="00FC7B37">
        <w:rPr>
          <w:rFonts w:ascii="Calibri" w:hAnsi="Calibri" w:cs="Calibri"/>
          <w:spacing w:val="-3"/>
          <w:sz w:val="20"/>
          <w:szCs w:val="21"/>
          <w:lang w:val="es-MX"/>
        </w:rPr>
        <w:t>El interesado en ofertar los servicios detallados en las especificaciones técnicas, deberá cumplir con el siguiente perfil:</w:t>
      </w:r>
    </w:p>
    <w:p w:rsidR="00DB3D3C" w:rsidRPr="00FC7B37" w:rsidRDefault="00DB3D3C" w:rsidP="00DB3D3C">
      <w:pPr>
        <w:spacing w:after="0"/>
        <w:jc w:val="both"/>
        <w:rPr>
          <w:rFonts w:ascii="Calibri" w:hAnsi="Calibri" w:cs="Calibri"/>
          <w:spacing w:val="-3"/>
          <w:sz w:val="20"/>
          <w:szCs w:val="21"/>
          <w:lang w:val="es-MX"/>
        </w:rPr>
      </w:pPr>
    </w:p>
    <w:p w:rsidR="00DB3D3C" w:rsidRPr="00FC7B37" w:rsidRDefault="00DB3D3C" w:rsidP="00012900">
      <w:pPr>
        <w:pStyle w:val="Prrafodelista1"/>
        <w:numPr>
          <w:ilvl w:val="1"/>
          <w:numId w:val="27"/>
        </w:numPr>
        <w:spacing w:after="0"/>
        <w:jc w:val="both"/>
        <w:rPr>
          <w:rFonts w:cs="Calibri"/>
          <w:spacing w:val="-3"/>
          <w:sz w:val="20"/>
          <w:szCs w:val="21"/>
          <w:lang w:val="es-MX"/>
        </w:rPr>
      </w:pPr>
      <w:r w:rsidRPr="00FC7B37">
        <w:rPr>
          <w:rFonts w:cs="Calibri"/>
          <w:b/>
          <w:spacing w:val="-3"/>
          <w:sz w:val="20"/>
          <w:szCs w:val="21"/>
          <w:lang w:val="es-MX"/>
        </w:rPr>
        <w:t>Experiencia General</w:t>
      </w:r>
    </w:p>
    <w:p w:rsidR="00DB3D3C" w:rsidRPr="00FC7B37" w:rsidRDefault="00DB3D3C" w:rsidP="00DB3D3C">
      <w:pPr>
        <w:pStyle w:val="Prrafodelista1"/>
        <w:spacing w:after="0"/>
        <w:ind w:left="574"/>
        <w:jc w:val="both"/>
        <w:rPr>
          <w:rFonts w:cs="Calibri"/>
          <w:spacing w:val="-3"/>
          <w:sz w:val="20"/>
          <w:szCs w:val="21"/>
          <w:lang w:val="es-MX"/>
        </w:rPr>
      </w:pPr>
    </w:p>
    <w:p w:rsidR="00253523" w:rsidRPr="00FC7B37" w:rsidRDefault="00253523" w:rsidP="00253523">
      <w:pPr>
        <w:pStyle w:val="Textoindependiente"/>
        <w:widowControl w:val="0"/>
        <w:tabs>
          <w:tab w:val="left" w:pos="993"/>
        </w:tabs>
        <w:suppressAutoHyphens/>
        <w:spacing w:after="0" w:line="240" w:lineRule="auto"/>
        <w:jc w:val="both"/>
        <w:rPr>
          <w:rStyle w:val="nfasis"/>
          <w:rFonts w:ascii="Calibri" w:hAnsi="Calibri" w:cs="Calibri"/>
          <w:i w:val="0"/>
          <w:iCs w:val="0"/>
          <w:color w:val="000000"/>
          <w:sz w:val="20"/>
          <w:szCs w:val="21"/>
        </w:rPr>
      </w:pPr>
      <w:r w:rsidRPr="00FC7B37">
        <w:rPr>
          <w:rStyle w:val="nfasis"/>
          <w:rFonts w:ascii="Calibri" w:hAnsi="Calibri" w:cs="Calibri"/>
          <w:i w:val="0"/>
          <w:color w:val="000000"/>
          <w:sz w:val="20"/>
          <w:szCs w:val="21"/>
        </w:rPr>
        <w:t xml:space="preserve">Experiencia general en la realización y ejecución de itinerarios turísticos de cualquiera de los mercados objeto de la contratación, durante los últimos 5 años. Dicha experiencia deberá ser acreditada mediante la entrega de copias simples de mínimo 2 certificados de la empresa contratante o actas de entrega recepción debidamente suscrita por las partes </w:t>
      </w:r>
      <w:r w:rsidR="0076668F" w:rsidRPr="00FC7B37">
        <w:rPr>
          <w:rStyle w:val="nfasis"/>
          <w:rFonts w:ascii="Calibri" w:hAnsi="Calibri" w:cs="Calibri"/>
          <w:i w:val="0"/>
          <w:color w:val="000000"/>
          <w:sz w:val="20"/>
          <w:szCs w:val="21"/>
        </w:rPr>
        <w:t>involucradas, por un monto del 2</w:t>
      </w:r>
      <w:r w:rsidRPr="00FC7B37">
        <w:rPr>
          <w:rStyle w:val="nfasis"/>
          <w:rFonts w:ascii="Calibri" w:hAnsi="Calibri" w:cs="Calibri"/>
          <w:i w:val="0"/>
          <w:color w:val="000000"/>
          <w:sz w:val="20"/>
          <w:szCs w:val="21"/>
        </w:rPr>
        <w:t>0% del presupuesto referencial. El monto mínimo requerido, podrá ser la suma de varios certificados.</w:t>
      </w:r>
    </w:p>
    <w:p w:rsidR="00DB3D3C" w:rsidRPr="00FC7B37" w:rsidRDefault="00DB3D3C" w:rsidP="00DB3D3C">
      <w:pPr>
        <w:pStyle w:val="Prrafodelista1"/>
        <w:spacing w:after="0"/>
        <w:ind w:left="0"/>
        <w:jc w:val="both"/>
        <w:rPr>
          <w:rFonts w:cs="Calibri"/>
          <w:spacing w:val="-3"/>
          <w:sz w:val="20"/>
          <w:szCs w:val="21"/>
        </w:rPr>
      </w:pPr>
    </w:p>
    <w:p w:rsidR="00DB3D3C" w:rsidRPr="00FC7B37" w:rsidRDefault="00DB3D3C" w:rsidP="00DB3D3C">
      <w:pPr>
        <w:pStyle w:val="Prrafodelista1"/>
        <w:spacing w:after="0"/>
        <w:ind w:left="574"/>
        <w:jc w:val="both"/>
        <w:rPr>
          <w:rFonts w:cs="Calibri"/>
          <w:spacing w:val="-3"/>
          <w:sz w:val="20"/>
          <w:szCs w:val="21"/>
          <w:lang w:val="es-MX"/>
        </w:rPr>
      </w:pPr>
    </w:p>
    <w:p w:rsidR="00DB3D3C" w:rsidRPr="00FC7B37" w:rsidRDefault="00DB3D3C" w:rsidP="00012900">
      <w:pPr>
        <w:pStyle w:val="Prrafodelista1"/>
        <w:numPr>
          <w:ilvl w:val="1"/>
          <w:numId w:val="27"/>
        </w:numPr>
        <w:spacing w:after="0"/>
        <w:jc w:val="both"/>
        <w:rPr>
          <w:rFonts w:cs="Calibri"/>
          <w:b/>
          <w:sz w:val="20"/>
          <w:szCs w:val="21"/>
          <w:lang w:val="es-MX"/>
        </w:rPr>
      </w:pPr>
      <w:r w:rsidRPr="00FC7B37">
        <w:rPr>
          <w:rFonts w:cs="Calibri"/>
          <w:b/>
          <w:spacing w:val="-3"/>
          <w:sz w:val="20"/>
          <w:szCs w:val="21"/>
          <w:lang w:val="es-MX"/>
        </w:rPr>
        <w:t>Experiencia Específica</w:t>
      </w:r>
    </w:p>
    <w:p w:rsidR="00DB3D3C" w:rsidRPr="00FC7B37" w:rsidRDefault="00DB3D3C" w:rsidP="00DB3D3C">
      <w:pPr>
        <w:pStyle w:val="Prrafodelista1"/>
        <w:spacing w:after="0"/>
        <w:ind w:left="574"/>
        <w:jc w:val="both"/>
        <w:rPr>
          <w:rFonts w:cs="Calibri"/>
          <w:b/>
          <w:sz w:val="20"/>
          <w:szCs w:val="21"/>
          <w:lang w:val="es-MX"/>
        </w:rPr>
      </w:pPr>
    </w:p>
    <w:p w:rsidR="00122DD9" w:rsidRPr="00FC7B37" w:rsidRDefault="00122DD9" w:rsidP="00122DD9">
      <w:pPr>
        <w:pStyle w:val="Sinespaciado"/>
        <w:jc w:val="both"/>
        <w:rPr>
          <w:rFonts w:ascii="Calibri" w:hAnsi="Calibri" w:cs="Calibri"/>
          <w:sz w:val="20"/>
          <w:szCs w:val="21"/>
        </w:rPr>
      </w:pPr>
      <w:r w:rsidRPr="00FC7B37">
        <w:rPr>
          <w:rFonts w:ascii="Calibri" w:hAnsi="Calibri" w:cs="Calibri"/>
          <w:iCs/>
          <w:sz w:val="20"/>
          <w:szCs w:val="21"/>
        </w:rPr>
        <w:t>Presentar certificados que avalen su experiencia específica de trabajo con proveedores de los siguientes servicios turísticos:</w:t>
      </w:r>
    </w:p>
    <w:p w:rsidR="00122DD9" w:rsidRPr="00FC7B37" w:rsidRDefault="00122DD9" w:rsidP="00122DD9">
      <w:pPr>
        <w:pStyle w:val="Sinespaciado"/>
        <w:numPr>
          <w:ilvl w:val="2"/>
          <w:numId w:val="21"/>
        </w:numPr>
        <w:jc w:val="both"/>
        <w:rPr>
          <w:rFonts w:ascii="Calibri" w:hAnsi="Calibri" w:cs="Calibri"/>
          <w:sz w:val="20"/>
          <w:szCs w:val="21"/>
        </w:rPr>
      </w:pPr>
      <w:r w:rsidRPr="00FC7B37">
        <w:rPr>
          <w:rFonts w:ascii="Calibri" w:hAnsi="Calibri" w:cs="Calibri"/>
          <w:iCs/>
          <w:sz w:val="20"/>
          <w:szCs w:val="21"/>
        </w:rPr>
        <w:t>Alojamiento de 5 y 4 estrellas: (2 certificados).</w:t>
      </w:r>
    </w:p>
    <w:p w:rsidR="00122DD9" w:rsidRPr="00FC7B37" w:rsidRDefault="00122DD9" w:rsidP="00122DD9">
      <w:pPr>
        <w:pStyle w:val="Sinespaciado"/>
        <w:numPr>
          <w:ilvl w:val="2"/>
          <w:numId w:val="21"/>
        </w:numPr>
        <w:jc w:val="both"/>
        <w:rPr>
          <w:rFonts w:ascii="Calibri" w:hAnsi="Calibri" w:cs="Calibri"/>
          <w:sz w:val="20"/>
          <w:szCs w:val="21"/>
        </w:rPr>
      </w:pPr>
      <w:r w:rsidRPr="00FC7B37">
        <w:rPr>
          <w:rFonts w:ascii="Calibri" w:hAnsi="Calibri" w:cs="Calibri"/>
          <w:iCs/>
          <w:sz w:val="20"/>
          <w:szCs w:val="21"/>
        </w:rPr>
        <w:t>Transporte: (2 certificados). Indicar si cuentan con transporte propio o contratado, para los dos casos adjuntar además los permisos respectivos de operación para transporte turístico otorgados por la Agencia Nacional de Tránsito.</w:t>
      </w:r>
    </w:p>
    <w:p w:rsidR="00122DD9" w:rsidRPr="00FC7B37" w:rsidRDefault="00122DD9" w:rsidP="00122DD9">
      <w:pPr>
        <w:pStyle w:val="Sinespaciado"/>
        <w:numPr>
          <w:ilvl w:val="2"/>
          <w:numId w:val="21"/>
        </w:numPr>
        <w:jc w:val="both"/>
        <w:rPr>
          <w:rFonts w:ascii="Calibri" w:hAnsi="Calibri" w:cs="Calibri"/>
          <w:sz w:val="20"/>
          <w:szCs w:val="21"/>
        </w:rPr>
      </w:pPr>
      <w:r w:rsidRPr="00FC7B37">
        <w:rPr>
          <w:rFonts w:ascii="Calibri" w:hAnsi="Calibri" w:cs="Calibri"/>
          <w:iCs/>
          <w:sz w:val="20"/>
          <w:szCs w:val="21"/>
        </w:rPr>
        <w:t>Alimentación: (2 certificados).</w:t>
      </w:r>
    </w:p>
    <w:p w:rsidR="00DB3D3C" w:rsidRPr="00FC7B37" w:rsidRDefault="00122DD9" w:rsidP="00122DD9">
      <w:pPr>
        <w:pStyle w:val="Prrafodelista1"/>
        <w:numPr>
          <w:ilvl w:val="2"/>
          <w:numId w:val="21"/>
        </w:numPr>
        <w:spacing w:after="0"/>
        <w:jc w:val="both"/>
        <w:rPr>
          <w:rFonts w:cs="Calibri"/>
          <w:sz w:val="20"/>
          <w:szCs w:val="21"/>
          <w:lang w:val="es-MX"/>
        </w:rPr>
      </w:pPr>
      <w:r w:rsidRPr="00FC7B37">
        <w:rPr>
          <w:rFonts w:cs="Calibri"/>
          <w:iCs/>
          <w:sz w:val="20"/>
          <w:szCs w:val="21"/>
        </w:rPr>
        <w:t>Guías: (2 certificados).</w:t>
      </w:r>
    </w:p>
    <w:p w:rsidR="00122DD9" w:rsidRPr="00FC7B37" w:rsidRDefault="00122DD9" w:rsidP="00122DD9">
      <w:pPr>
        <w:pStyle w:val="Prrafodelista1"/>
        <w:spacing w:after="0"/>
        <w:jc w:val="both"/>
        <w:rPr>
          <w:rFonts w:cs="Calibri"/>
          <w:iCs/>
          <w:sz w:val="20"/>
          <w:szCs w:val="21"/>
        </w:rPr>
      </w:pPr>
    </w:p>
    <w:p w:rsidR="00122DD9" w:rsidRPr="00FC7B37" w:rsidRDefault="00122DD9" w:rsidP="00122DD9">
      <w:pPr>
        <w:pStyle w:val="Prrafodelista1"/>
        <w:spacing w:after="0"/>
        <w:ind w:left="0"/>
        <w:jc w:val="both"/>
        <w:rPr>
          <w:rFonts w:cs="Calibri"/>
          <w:sz w:val="20"/>
          <w:szCs w:val="21"/>
          <w:lang w:val="es-MX"/>
        </w:rPr>
      </w:pPr>
      <w:r w:rsidRPr="00FC7B37">
        <w:rPr>
          <w:rFonts w:cs="Calibri"/>
          <w:b/>
          <w:iCs/>
          <w:sz w:val="20"/>
          <w:szCs w:val="21"/>
        </w:rPr>
        <w:t>Nota: Serán tomados en cuenta únicamente los certificados que avalen el trabajo con cada prestador de servicios en los últimos 5 años.</w:t>
      </w:r>
    </w:p>
    <w:p w:rsidR="00DB3D3C" w:rsidRPr="00FC7B37" w:rsidRDefault="00DB3D3C" w:rsidP="00DB3D3C">
      <w:pPr>
        <w:spacing w:after="0"/>
        <w:jc w:val="both"/>
        <w:rPr>
          <w:rFonts w:ascii="Calibri" w:hAnsi="Calibri" w:cs="Calibri"/>
          <w:sz w:val="20"/>
          <w:szCs w:val="21"/>
          <w:lang w:val="es-MX"/>
        </w:rPr>
      </w:pPr>
    </w:p>
    <w:p w:rsidR="00DB3D3C" w:rsidRPr="00FC7B37" w:rsidRDefault="00DB3D3C" w:rsidP="00012900">
      <w:pPr>
        <w:pStyle w:val="Sinespaciado"/>
        <w:numPr>
          <w:ilvl w:val="0"/>
          <w:numId w:val="27"/>
        </w:numPr>
        <w:rPr>
          <w:rFonts w:ascii="Calibri" w:hAnsi="Calibri" w:cs="Calibri"/>
          <w:b/>
          <w:sz w:val="20"/>
          <w:szCs w:val="21"/>
        </w:rPr>
      </w:pPr>
      <w:r w:rsidRPr="00FC7B37">
        <w:rPr>
          <w:rFonts w:ascii="Calibri" w:hAnsi="Calibri" w:cs="Calibri"/>
          <w:b/>
          <w:sz w:val="20"/>
          <w:szCs w:val="21"/>
        </w:rPr>
        <w:t xml:space="preserve">OBLIGACIONES DE LAS PARTES </w:t>
      </w:r>
    </w:p>
    <w:p w:rsidR="00DB3D3C" w:rsidRPr="00FC7B37" w:rsidRDefault="00DB3D3C" w:rsidP="00DB3D3C">
      <w:pPr>
        <w:pStyle w:val="Sinespaciado"/>
        <w:ind w:left="360"/>
        <w:rPr>
          <w:rFonts w:ascii="Calibri" w:hAnsi="Calibri" w:cs="Calibri"/>
          <w:b/>
          <w:sz w:val="20"/>
          <w:szCs w:val="21"/>
        </w:rPr>
      </w:pPr>
    </w:p>
    <w:p w:rsidR="00DB3D3C" w:rsidRPr="00FC7B37" w:rsidRDefault="00DB3D3C" w:rsidP="00012900">
      <w:pPr>
        <w:pStyle w:val="Sinespaciado"/>
        <w:numPr>
          <w:ilvl w:val="1"/>
          <w:numId w:val="27"/>
        </w:numPr>
        <w:rPr>
          <w:rFonts w:ascii="Calibri" w:hAnsi="Calibri" w:cs="Calibri"/>
          <w:b/>
          <w:sz w:val="20"/>
          <w:szCs w:val="21"/>
          <w:lang w:val="es-MX"/>
        </w:rPr>
      </w:pPr>
      <w:r w:rsidRPr="00FC7B37">
        <w:rPr>
          <w:rFonts w:ascii="Calibri" w:hAnsi="Calibri" w:cs="Calibri"/>
          <w:b/>
          <w:sz w:val="20"/>
          <w:szCs w:val="21"/>
          <w:lang w:val="es-MX"/>
        </w:rPr>
        <w:t>OBLIGACIONES DEL PROVEEDOR</w:t>
      </w:r>
    </w:p>
    <w:p w:rsidR="00243983" w:rsidRPr="00FC7B37" w:rsidRDefault="00243983" w:rsidP="00243983">
      <w:pPr>
        <w:pStyle w:val="Sinespaciado"/>
        <w:ind w:left="360"/>
        <w:rPr>
          <w:rFonts w:ascii="Calibri" w:hAnsi="Calibri" w:cs="Calibri"/>
          <w:b/>
          <w:sz w:val="20"/>
          <w:szCs w:val="21"/>
          <w:lang w:val="es-MX"/>
        </w:rPr>
      </w:pPr>
    </w:p>
    <w:p w:rsidR="00122DD9" w:rsidRPr="00FC7B37" w:rsidRDefault="00DB3D3C" w:rsidP="00DB3D3C">
      <w:pPr>
        <w:numPr>
          <w:ilvl w:val="0"/>
          <w:numId w:val="6"/>
        </w:numPr>
        <w:spacing w:after="0" w:line="240" w:lineRule="auto"/>
        <w:jc w:val="both"/>
        <w:rPr>
          <w:rFonts w:ascii="Calibri" w:hAnsi="Calibri" w:cs="Calibri"/>
          <w:sz w:val="20"/>
          <w:szCs w:val="21"/>
          <w:lang w:val="es-MX"/>
        </w:rPr>
      </w:pPr>
      <w:r w:rsidRPr="00FC7B37">
        <w:rPr>
          <w:rFonts w:ascii="Calibri" w:hAnsi="Calibri" w:cs="Calibri"/>
          <w:sz w:val="20"/>
          <w:szCs w:val="21"/>
          <w:lang w:val="es-MX"/>
        </w:rPr>
        <w:t>Cumplir con las especificaciones técnicas y objeto del contrato.</w:t>
      </w:r>
    </w:p>
    <w:p w:rsidR="00DB3D3C" w:rsidRPr="00FC7B37" w:rsidRDefault="00122DD9" w:rsidP="00DB3D3C">
      <w:pPr>
        <w:numPr>
          <w:ilvl w:val="0"/>
          <w:numId w:val="6"/>
        </w:numPr>
        <w:spacing w:after="0" w:line="240" w:lineRule="auto"/>
        <w:jc w:val="both"/>
        <w:rPr>
          <w:rFonts w:ascii="Calibri" w:hAnsi="Calibri" w:cs="Calibri"/>
          <w:sz w:val="20"/>
          <w:szCs w:val="21"/>
          <w:lang w:val="es-MX"/>
        </w:rPr>
      </w:pPr>
      <w:r w:rsidRPr="00FC7B37">
        <w:rPr>
          <w:rFonts w:ascii="Calibri" w:hAnsi="Calibri" w:cs="Calibri"/>
          <w:iCs/>
          <w:sz w:val="20"/>
          <w:szCs w:val="21"/>
        </w:rPr>
        <w:t>Los servicios turísticos gestionados por Quito Turismo, por su naturaleza y objetivo, tendrán exclusividad y ningún servicio incluido en el itinerario deberá ser compartido con otros pasajeros ajenos al viaje.</w:t>
      </w:r>
      <w:r w:rsidR="00DB3D3C" w:rsidRPr="00FC7B37">
        <w:rPr>
          <w:rFonts w:ascii="Calibri" w:hAnsi="Calibri" w:cs="Calibri"/>
          <w:sz w:val="20"/>
          <w:szCs w:val="21"/>
          <w:lang w:val="es-MX"/>
        </w:rPr>
        <w:t xml:space="preserve"> </w:t>
      </w:r>
    </w:p>
    <w:p w:rsidR="00DB3D3C" w:rsidRPr="00FC7B37" w:rsidRDefault="00DB3D3C" w:rsidP="00DB3D3C">
      <w:pPr>
        <w:numPr>
          <w:ilvl w:val="0"/>
          <w:numId w:val="6"/>
        </w:numPr>
        <w:spacing w:after="0" w:line="240" w:lineRule="auto"/>
        <w:jc w:val="both"/>
        <w:rPr>
          <w:rFonts w:ascii="Calibri" w:hAnsi="Calibri" w:cs="Calibri"/>
          <w:sz w:val="20"/>
          <w:szCs w:val="21"/>
          <w:lang w:val="es-MX"/>
        </w:rPr>
      </w:pPr>
      <w:r w:rsidRPr="00FC7B37">
        <w:rPr>
          <w:rFonts w:ascii="Calibri" w:hAnsi="Calibri" w:cs="Calibri"/>
          <w:sz w:val="20"/>
          <w:szCs w:val="21"/>
          <w:lang w:val="es-MX"/>
        </w:rPr>
        <w:t xml:space="preserve">El proveedor seleccionado no se limitará a los servicios solicitados por Quito Turismo, ya que por su experiencia podrá sugerir la inclusión de servicios adicionales, a fin de complementar la propuesta general objeto de este contrato. </w:t>
      </w:r>
    </w:p>
    <w:p w:rsidR="00243983" w:rsidRPr="00FC7B37" w:rsidRDefault="00243983" w:rsidP="00DB3D3C">
      <w:pPr>
        <w:numPr>
          <w:ilvl w:val="0"/>
          <w:numId w:val="6"/>
        </w:numPr>
        <w:spacing w:after="0" w:line="240" w:lineRule="auto"/>
        <w:jc w:val="both"/>
        <w:rPr>
          <w:rFonts w:ascii="Calibri" w:hAnsi="Calibri" w:cs="Calibri"/>
          <w:sz w:val="20"/>
          <w:szCs w:val="21"/>
          <w:lang w:val="es-MX"/>
        </w:rPr>
      </w:pPr>
      <w:r w:rsidRPr="00FC7B37">
        <w:rPr>
          <w:rFonts w:ascii="Calibri" w:hAnsi="Calibri" w:cs="Calibri"/>
          <w:sz w:val="20"/>
          <w:szCs w:val="21"/>
          <w:lang w:val="es-ES"/>
        </w:rPr>
        <w:t xml:space="preserve">Contar con disponibilidad 24/7, además, de  facilidades tecnológicas como teléfono celular, </w:t>
      </w:r>
      <w:proofErr w:type="spellStart"/>
      <w:r w:rsidRPr="00FC7B37">
        <w:rPr>
          <w:rFonts w:ascii="Calibri" w:hAnsi="Calibri" w:cs="Calibri"/>
          <w:sz w:val="20"/>
          <w:szCs w:val="21"/>
          <w:lang w:val="es-ES"/>
        </w:rPr>
        <w:t>tablet</w:t>
      </w:r>
      <w:proofErr w:type="spellEnd"/>
      <w:r w:rsidRPr="00FC7B37">
        <w:rPr>
          <w:rFonts w:ascii="Calibri" w:hAnsi="Calibri" w:cs="Calibri"/>
          <w:sz w:val="20"/>
          <w:szCs w:val="21"/>
          <w:lang w:val="es-ES"/>
        </w:rPr>
        <w:t xml:space="preserve"> u otros dispositivos que le permitan a un delegado de la empresa, estar en contacto siempre, a través de llamadas, </w:t>
      </w:r>
      <w:proofErr w:type="spellStart"/>
      <w:r w:rsidRPr="00FC7B37">
        <w:rPr>
          <w:rFonts w:ascii="Calibri" w:hAnsi="Calibri" w:cs="Calibri"/>
          <w:sz w:val="20"/>
          <w:szCs w:val="21"/>
          <w:lang w:val="es-ES"/>
        </w:rPr>
        <w:t>whatsapp</w:t>
      </w:r>
      <w:proofErr w:type="spellEnd"/>
      <w:r w:rsidRPr="00FC7B37">
        <w:rPr>
          <w:rFonts w:ascii="Calibri" w:hAnsi="Calibri" w:cs="Calibri"/>
          <w:sz w:val="20"/>
          <w:szCs w:val="21"/>
          <w:lang w:val="es-ES"/>
        </w:rPr>
        <w:t xml:space="preserve">, </w:t>
      </w:r>
      <w:proofErr w:type="spellStart"/>
      <w:r w:rsidRPr="00FC7B37">
        <w:rPr>
          <w:rFonts w:ascii="Calibri" w:hAnsi="Calibri" w:cs="Calibri"/>
          <w:sz w:val="20"/>
          <w:szCs w:val="21"/>
          <w:lang w:val="es-ES"/>
        </w:rPr>
        <w:t>skype</w:t>
      </w:r>
      <w:proofErr w:type="spellEnd"/>
      <w:r w:rsidRPr="00FC7B37">
        <w:rPr>
          <w:rFonts w:ascii="Calibri" w:hAnsi="Calibri" w:cs="Calibri"/>
          <w:sz w:val="20"/>
          <w:szCs w:val="21"/>
          <w:lang w:val="es-ES"/>
        </w:rPr>
        <w:t xml:space="preserve"> y correo electrónico, para esto el proponente deberá presentar una carta compromiso en donde se especifique esta obligación.</w:t>
      </w:r>
    </w:p>
    <w:p w:rsidR="00DB3D3C" w:rsidRPr="00FC7B37" w:rsidRDefault="00DB3D3C" w:rsidP="00DB3D3C">
      <w:pPr>
        <w:numPr>
          <w:ilvl w:val="0"/>
          <w:numId w:val="6"/>
        </w:numPr>
        <w:spacing w:after="0" w:line="240" w:lineRule="auto"/>
        <w:jc w:val="both"/>
        <w:rPr>
          <w:rFonts w:ascii="Calibri" w:hAnsi="Calibri" w:cs="Calibri"/>
          <w:sz w:val="20"/>
          <w:szCs w:val="21"/>
          <w:lang w:val="es-MX"/>
        </w:rPr>
      </w:pPr>
      <w:r w:rsidRPr="00FC7B37">
        <w:rPr>
          <w:rFonts w:ascii="Calibri" w:hAnsi="Calibri" w:cs="Calibri"/>
          <w:sz w:val="20"/>
          <w:szCs w:val="21"/>
          <w:lang w:val="es-MX"/>
        </w:rPr>
        <w:t xml:space="preserve">Presentar informes con firma de responsabilidad. </w:t>
      </w:r>
    </w:p>
    <w:p w:rsidR="00DB3D3C" w:rsidRPr="00FC7B37" w:rsidRDefault="00DB3D3C" w:rsidP="00DB3D3C">
      <w:pPr>
        <w:numPr>
          <w:ilvl w:val="0"/>
          <w:numId w:val="6"/>
        </w:numPr>
        <w:spacing w:after="0" w:line="240" w:lineRule="auto"/>
        <w:jc w:val="both"/>
        <w:rPr>
          <w:rFonts w:ascii="Calibri" w:hAnsi="Calibri" w:cs="Calibri"/>
          <w:sz w:val="20"/>
          <w:szCs w:val="21"/>
          <w:lang w:val="es-MX"/>
        </w:rPr>
      </w:pPr>
      <w:r w:rsidRPr="00FC7B37">
        <w:rPr>
          <w:rFonts w:ascii="Calibri" w:hAnsi="Calibri" w:cs="Calibri"/>
          <w:sz w:val="20"/>
          <w:szCs w:val="21"/>
          <w:lang w:val="es-MX"/>
        </w:rPr>
        <w:t xml:space="preserve">Asumir los gastos de movilización, subsistencias de su equipo de trabajo, personal de apoyo y otros no estipulados en estos términos de referencia. </w:t>
      </w:r>
    </w:p>
    <w:p w:rsidR="00243983" w:rsidRPr="00FC7B37" w:rsidRDefault="00243983" w:rsidP="00243983">
      <w:pPr>
        <w:spacing w:after="0" w:line="240" w:lineRule="auto"/>
        <w:ind w:left="1068"/>
        <w:jc w:val="both"/>
        <w:rPr>
          <w:rFonts w:ascii="Calibri" w:hAnsi="Calibri" w:cs="Calibri"/>
          <w:sz w:val="20"/>
          <w:szCs w:val="21"/>
          <w:lang w:val="es-MX"/>
        </w:rPr>
      </w:pPr>
    </w:p>
    <w:p w:rsidR="00DB3D3C" w:rsidRPr="00FC7B37" w:rsidRDefault="00DB3D3C" w:rsidP="00012900">
      <w:pPr>
        <w:numPr>
          <w:ilvl w:val="1"/>
          <w:numId w:val="27"/>
        </w:numPr>
        <w:jc w:val="both"/>
        <w:rPr>
          <w:rFonts w:ascii="Calibri" w:hAnsi="Calibri" w:cs="Calibri"/>
          <w:sz w:val="20"/>
          <w:szCs w:val="21"/>
          <w:lang w:val="es-MX"/>
        </w:rPr>
      </w:pPr>
      <w:r w:rsidRPr="00FC7B37">
        <w:rPr>
          <w:rFonts w:ascii="Calibri" w:hAnsi="Calibri" w:cs="Calibri"/>
          <w:b/>
          <w:sz w:val="20"/>
          <w:szCs w:val="21"/>
          <w:lang w:val="es-MX"/>
        </w:rPr>
        <w:t>OBLIGACIONES DE QUITO TURISMO</w:t>
      </w:r>
    </w:p>
    <w:p w:rsidR="00DB3D3C" w:rsidRPr="00FC7B37" w:rsidRDefault="00DB3D3C" w:rsidP="00DB3D3C">
      <w:pPr>
        <w:numPr>
          <w:ilvl w:val="0"/>
          <w:numId w:val="7"/>
        </w:numPr>
        <w:spacing w:after="0" w:line="240" w:lineRule="auto"/>
        <w:ind w:left="1077" w:hanging="357"/>
        <w:jc w:val="both"/>
        <w:rPr>
          <w:rFonts w:ascii="Calibri" w:hAnsi="Calibri" w:cs="Calibri"/>
          <w:sz w:val="20"/>
          <w:szCs w:val="21"/>
          <w:lang w:val="es-MX"/>
        </w:rPr>
      </w:pPr>
      <w:r w:rsidRPr="00FC7B37">
        <w:rPr>
          <w:rFonts w:ascii="Calibri" w:hAnsi="Calibri" w:cs="Calibri"/>
          <w:sz w:val="20"/>
          <w:szCs w:val="21"/>
          <w:lang w:val="es-MX"/>
        </w:rPr>
        <w:lastRenderedPageBreak/>
        <w:t xml:space="preserve">Pagar por los servicios recibidos (mensualmente), posterior a la entrega del informe de servicios por parte del proveedor e informe de aprobación por parte del administrador del contrato. </w:t>
      </w:r>
    </w:p>
    <w:p w:rsidR="00DB3D3C" w:rsidRPr="00FC7B37" w:rsidRDefault="00DB3D3C" w:rsidP="00DB3D3C">
      <w:pPr>
        <w:numPr>
          <w:ilvl w:val="0"/>
          <w:numId w:val="7"/>
        </w:numPr>
        <w:spacing w:after="0" w:line="240" w:lineRule="auto"/>
        <w:ind w:left="1077" w:hanging="357"/>
        <w:jc w:val="both"/>
        <w:rPr>
          <w:rFonts w:ascii="Calibri" w:hAnsi="Calibri" w:cs="Calibri"/>
          <w:sz w:val="20"/>
          <w:szCs w:val="21"/>
          <w:lang w:val="es-MX"/>
        </w:rPr>
      </w:pPr>
      <w:r w:rsidRPr="00FC7B37">
        <w:rPr>
          <w:rFonts w:ascii="Calibri" w:hAnsi="Calibri" w:cs="Calibri"/>
          <w:sz w:val="20"/>
          <w:szCs w:val="21"/>
          <w:lang w:val="es-MX"/>
        </w:rPr>
        <w:t xml:space="preserve">Entregar el listado de los establecimientos que poseen Distintivo Q. </w:t>
      </w:r>
    </w:p>
    <w:p w:rsidR="00DB3D3C" w:rsidRPr="00FC7B37" w:rsidRDefault="00DB3D3C" w:rsidP="00DB3D3C">
      <w:pPr>
        <w:numPr>
          <w:ilvl w:val="0"/>
          <w:numId w:val="7"/>
        </w:numPr>
        <w:spacing w:after="0" w:line="240" w:lineRule="auto"/>
        <w:ind w:left="1077" w:hanging="357"/>
        <w:jc w:val="both"/>
        <w:rPr>
          <w:rFonts w:ascii="Calibri" w:hAnsi="Calibri" w:cs="Calibri"/>
          <w:sz w:val="20"/>
          <w:szCs w:val="21"/>
          <w:lang w:val="es-MX"/>
        </w:rPr>
      </w:pPr>
      <w:r w:rsidRPr="00FC7B37">
        <w:rPr>
          <w:rFonts w:ascii="Calibri" w:hAnsi="Calibri" w:cs="Calibri"/>
          <w:sz w:val="20"/>
          <w:szCs w:val="21"/>
          <w:lang w:val="es-MX"/>
        </w:rPr>
        <w:t xml:space="preserve">Entrega de tarifas negociadas con descuento con los proveedores de la industria turística. </w:t>
      </w:r>
    </w:p>
    <w:p w:rsidR="00DB3D3C" w:rsidRPr="00FC7B37" w:rsidRDefault="00DB3D3C" w:rsidP="00DB3D3C">
      <w:pPr>
        <w:numPr>
          <w:ilvl w:val="0"/>
          <w:numId w:val="7"/>
        </w:numPr>
        <w:spacing w:after="0" w:line="240" w:lineRule="auto"/>
        <w:ind w:left="1077" w:hanging="357"/>
        <w:jc w:val="both"/>
        <w:rPr>
          <w:rFonts w:ascii="Calibri" w:hAnsi="Calibri" w:cs="Calibri"/>
          <w:b/>
          <w:sz w:val="20"/>
          <w:szCs w:val="21"/>
        </w:rPr>
      </w:pPr>
      <w:r w:rsidRPr="00FC7B37">
        <w:rPr>
          <w:rFonts w:ascii="Calibri" w:hAnsi="Calibri" w:cs="Calibri"/>
          <w:sz w:val="20"/>
          <w:szCs w:val="21"/>
          <w:lang w:val="es-MX"/>
        </w:rPr>
        <w:t xml:space="preserve">Cuando se presenten cancelaciones de último momento y ajenas a la decisión de Quito Turismo; el contratista asumirá el pago por cargos de penalidad de dichas cancelaciones, siempre y cuando se presenten los respaldos de tales recargos. </w:t>
      </w:r>
    </w:p>
    <w:p w:rsidR="00DB3D3C" w:rsidRPr="00FC7B37" w:rsidRDefault="00DB3D3C" w:rsidP="00DB3D3C">
      <w:pPr>
        <w:spacing w:after="0" w:line="240" w:lineRule="auto"/>
        <w:ind w:left="1077"/>
        <w:jc w:val="both"/>
        <w:rPr>
          <w:rFonts w:ascii="Calibri" w:hAnsi="Calibri" w:cs="Calibri"/>
          <w:b/>
          <w:sz w:val="20"/>
          <w:szCs w:val="21"/>
        </w:rPr>
      </w:pPr>
      <w:r w:rsidRPr="00FC7B37">
        <w:rPr>
          <w:rFonts w:ascii="Calibri" w:hAnsi="Calibri" w:cs="Calibri"/>
          <w:sz w:val="20"/>
          <w:szCs w:val="21"/>
          <w:lang w:val="es-MX"/>
        </w:rPr>
        <w:t xml:space="preserve"> </w:t>
      </w:r>
    </w:p>
    <w:p w:rsidR="00DB3D3C" w:rsidRPr="00FC7B37" w:rsidRDefault="00DB3D3C" w:rsidP="00012900">
      <w:pPr>
        <w:pStyle w:val="Prrafodelista"/>
        <w:numPr>
          <w:ilvl w:val="0"/>
          <w:numId w:val="27"/>
        </w:numPr>
        <w:jc w:val="both"/>
        <w:rPr>
          <w:rFonts w:ascii="Calibri" w:hAnsi="Calibri" w:cs="Calibri"/>
          <w:b/>
          <w:sz w:val="20"/>
          <w:szCs w:val="21"/>
        </w:rPr>
      </w:pPr>
      <w:r w:rsidRPr="00FC7B37">
        <w:rPr>
          <w:rFonts w:ascii="Calibri" w:hAnsi="Calibri" w:cs="Calibri"/>
          <w:b/>
          <w:sz w:val="20"/>
          <w:szCs w:val="21"/>
        </w:rPr>
        <w:t>PRESENTACIÓN DE LA OFERTA</w:t>
      </w:r>
    </w:p>
    <w:p w:rsidR="00CA354F" w:rsidRPr="00FC7B37" w:rsidRDefault="00CA354F" w:rsidP="00CA354F">
      <w:pPr>
        <w:pStyle w:val="Sinespaciado"/>
        <w:numPr>
          <w:ilvl w:val="1"/>
          <w:numId w:val="27"/>
        </w:numPr>
        <w:rPr>
          <w:rFonts w:ascii="Calibri" w:hAnsi="Calibri" w:cs="Calibri"/>
          <w:b/>
          <w:iCs/>
          <w:sz w:val="20"/>
          <w:szCs w:val="21"/>
        </w:rPr>
      </w:pPr>
      <w:bookmarkStart w:id="5" w:name="_Toc446078311"/>
      <w:r w:rsidRPr="00FC7B37">
        <w:rPr>
          <w:rFonts w:ascii="Calibri" w:hAnsi="Calibri" w:cs="Calibri"/>
          <w:b/>
          <w:iCs/>
          <w:sz w:val="20"/>
          <w:szCs w:val="21"/>
        </w:rPr>
        <w:t>CONDICIONES GENERALES</w:t>
      </w:r>
    </w:p>
    <w:p w:rsidR="00CA354F" w:rsidRPr="00FC7B37" w:rsidRDefault="00CA354F" w:rsidP="00CA354F">
      <w:pPr>
        <w:pStyle w:val="Sinespaciado"/>
        <w:ind w:left="574"/>
        <w:rPr>
          <w:rFonts w:ascii="Calibri" w:hAnsi="Calibri" w:cs="Calibri"/>
          <w:b/>
          <w:iCs/>
          <w:sz w:val="20"/>
          <w:szCs w:val="21"/>
        </w:rPr>
      </w:pPr>
    </w:p>
    <w:p w:rsidR="00CA354F" w:rsidRPr="00FC7B37" w:rsidRDefault="00CA354F" w:rsidP="00CA354F">
      <w:pPr>
        <w:pStyle w:val="Sinespaciado"/>
        <w:numPr>
          <w:ilvl w:val="0"/>
          <w:numId w:val="33"/>
        </w:numPr>
        <w:jc w:val="both"/>
        <w:rPr>
          <w:rFonts w:ascii="Calibri" w:hAnsi="Calibri" w:cs="Calibri"/>
          <w:iCs/>
          <w:sz w:val="20"/>
          <w:szCs w:val="21"/>
        </w:rPr>
      </w:pPr>
      <w:r w:rsidRPr="00FC7B37">
        <w:rPr>
          <w:rFonts w:ascii="Calibri" w:hAnsi="Calibri" w:cs="Calibri"/>
          <w:iCs/>
          <w:sz w:val="20"/>
          <w:szCs w:val="21"/>
        </w:rPr>
        <w:t>Las empresas participantes que tengan cuentas en paraísos fiscales, no serán consideraras como parte de este proceso de selección.</w:t>
      </w:r>
    </w:p>
    <w:p w:rsidR="002341B4" w:rsidRPr="00FC7B37" w:rsidRDefault="00CA354F" w:rsidP="002341B4">
      <w:pPr>
        <w:pStyle w:val="Sinespaciado"/>
        <w:numPr>
          <w:ilvl w:val="0"/>
          <w:numId w:val="33"/>
        </w:numPr>
        <w:jc w:val="both"/>
        <w:rPr>
          <w:rFonts w:ascii="Calibri" w:hAnsi="Calibri" w:cs="Calibri"/>
          <w:iCs/>
          <w:sz w:val="20"/>
          <w:szCs w:val="21"/>
        </w:rPr>
      </w:pPr>
      <w:r w:rsidRPr="00FC7B37">
        <w:rPr>
          <w:rFonts w:ascii="Calibri" w:hAnsi="Calibri" w:cs="Calibri"/>
          <w:iCs/>
          <w:sz w:val="20"/>
          <w:szCs w:val="21"/>
        </w:rPr>
        <w:t>Los proveedores interesados, deberán estar habilitados en el Registro Único de Proveedores (RUP)</w:t>
      </w:r>
    </w:p>
    <w:p w:rsidR="00CA354F" w:rsidRPr="00FC7B37" w:rsidRDefault="00CA354F" w:rsidP="00CA354F">
      <w:pPr>
        <w:pStyle w:val="Sinespaciado"/>
        <w:numPr>
          <w:ilvl w:val="0"/>
          <w:numId w:val="33"/>
        </w:numPr>
        <w:jc w:val="both"/>
        <w:rPr>
          <w:rFonts w:ascii="Calibri" w:hAnsi="Calibri" w:cs="Calibri"/>
          <w:sz w:val="20"/>
          <w:szCs w:val="21"/>
        </w:rPr>
      </w:pPr>
      <w:r w:rsidRPr="00FC7B37">
        <w:rPr>
          <w:rFonts w:ascii="Calibri" w:hAnsi="Calibri" w:cs="Calibri"/>
          <w:sz w:val="20"/>
          <w:szCs w:val="21"/>
        </w:rPr>
        <w:t>La presentación de las propuestas se debe llenar obligatoriamente en los formularios que se envían y cada punto deberá venir respaldado con el anexo indicado.</w:t>
      </w:r>
    </w:p>
    <w:p w:rsidR="00CA354F" w:rsidRPr="00FC7B37" w:rsidRDefault="00CA354F" w:rsidP="00CA354F">
      <w:pPr>
        <w:pStyle w:val="Sinespaciado"/>
        <w:numPr>
          <w:ilvl w:val="0"/>
          <w:numId w:val="33"/>
        </w:numPr>
        <w:jc w:val="both"/>
        <w:rPr>
          <w:rFonts w:ascii="Calibri" w:hAnsi="Calibri" w:cs="Calibri"/>
          <w:sz w:val="20"/>
          <w:szCs w:val="21"/>
        </w:rPr>
      </w:pPr>
      <w:r w:rsidRPr="00FC7B37">
        <w:rPr>
          <w:rFonts w:ascii="Calibri" w:hAnsi="Calibri" w:cs="Calibri"/>
          <w:sz w:val="20"/>
          <w:szCs w:val="21"/>
        </w:rPr>
        <w:t xml:space="preserve">Los formularios y los anexos correspondientes deben ser enviados a las oficinas de Quito Turismo en sobre cerrado a nombre de </w:t>
      </w:r>
      <w:r w:rsidR="006831BB">
        <w:rPr>
          <w:rFonts w:ascii="Calibri" w:hAnsi="Calibri" w:cs="Calibri"/>
          <w:sz w:val="20"/>
          <w:szCs w:val="21"/>
        </w:rPr>
        <w:t>Verónica Sevilla, Gerente</w:t>
      </w:r>
      <w:r w:rsidRPr="00FC7B37">
        <w:rPr>
          <w:rFonts w:ascii="Calibri" w:hAnsi="Calibri" w:cs="Calibri"/>
          <w:sz w:val="20"/>
          <w:szCs w:val="21"/>
        </w:rPr>
        <w:t xml:space="preserve"> General de Quito Turismo. La dirección es: Av. Amazonas N79-39 y Av. De La Prensa. (Centro de Convenciones Bicentenario – Antiguo Aeropuerto). </w:t>
      </w:r>
    </w:p>
    <w:p w:rsidR="00CA354F" w:rsidRPr="00FC7B37" w:rsidRDefault="00CA354F" w:rsidP="00CA354F">
      <w:pPr>
        <w:pStyle w:val="Sinespaciado"/>
        <w:numPr>
          <w:ilvl w:val="0"/>
          <w:numId w:val="33"/>
        </w:numPr>
        <w:jc w:val="both"/>
        <w:rPr>
          <w:rFonts w:ascii="Calibri" w:hAnsi="Calibri" w:cs="Calibri"/>
          <w:sz w:val="20"/>
          <w:szCs w:val="21"/>
        </w:rPr>
      </w:pPr>
      <w:r w:rsidRPr="00FC7B37">
        <w:rPr>
          <w:rFonts w:ascii="Calibri" w:hAnsi="Calibri" w:cs="Calibri"/>
          <w:sz w:val="20"/>
          <w:szCs w:val="21"/>
        </w:rPr>
        <w:t>La fecha límite para la llega</w:t>
      </w:r>
      <w:r w:rsidR="006831BB">
        <w:rPr>
          <w:rFonts w:ascii="Calibri" w:hAnsi="Calibri" w:cs="Calibri"/>
          <w:sz w:val="20"/>
          <w:szCs w:val="21"/>
        </w:rPr>
        <w:t>da de los sobres físicos es el lunes</w:t>
      </w:r>
      <w:r w:rsidRPr="00FC7B37">
        <w:rPr>
          <w:rFonts w:ascii="Calibri" w:hAnsi="Calibri" w:cs="Calibri"/>
          <w:sz w:val="20"/>
          <w:szCs w:val="21"/>
        </w:rPr>
        <w:t xml:space="preserve"> </w:t>
      </w:r>
      <w:r w:rsidR="006831BB">
        <w:rPr>
          <w:rFonts w:ascii="Calibri" w:hAnsi="Calibri" w:cs="Calibri"/>
          <w:sz w:val="20"/>
          <w:szCs w:val="21"/>
        </w:rPr>
        <w:t>30</w:t>
      </w:r>
      <w:r w:rsidRPr="00FC7B37">
        <w:rPr>
          <w:rFonts w:ascii="Calibri" w:hAnsi="Calibri" w:cs="Calibri"/>
          <w:sz w:val="20"/>
          <w:szCs w:val="21"/>
        </w:rPr>
        <w:t xml:space="preserve"> de octubre de 2017, hasta las 1</w:t>
      </w:r>
      <w:r w:rsidR="006831BB">
        <w:rPr>
          <w:rFonts w:ascii="Calibri" w:hAnsi="Calibri" w:cs="Calibri"/>
          <w:sz w:val="20"/>
          <w:szCs w:val="21"/>
        </w:rPr>
        <w:t>3</w:t>
      </w:r>
      <w:r w:rsidRPr="00FC7B37">
        <w:rPr>
          <w:rFonts w:ascii="Calibri" w:hAnsi="Calibri" w:cs="Calibri"/>
          <w:sz w:val="20"/>
          <w:szCs w:val="21"/>
        </w:rPr>
        <w:t xml:space="preserve">h00. Los sobres que lleguen luego de la fecha </w:t>
      </w:r>
      <w:r w:rsidR="006831BB">
        <w:rPr>
          <w:rFonts w:ascii="Calibri" w:hAnsi="Calibri" w:cs="Calibri"/>
          <w:sz w:val="20"/>
          <w:szCs w:val="21"/>
        </w:rPr>
        <w:t xml:space="preserve">y hora </w:t>
      </w:r>
      <w:r w:rsidRPr="00FC7B37">
        <w:rPr>
          <w:rFonts w:ascii="Calibri" w:hAnsi="Calibri" w:cs="Calibri"/>
          <w:sz w:val="20"/>
          <w:szCs w:val="21"/>
        </w:rPr>
        <w:t>indicada no podrán ser parte del proceso de calificación.</w:t>
      </w:r>
    </w:p>
    <w:p w:rsidR="00CA354F" w:rsidRPr="00FC7B37" w:rsidRDefault="00CA354F" w:rsidP="00CA354F">
      <w:pPr>
        <w:pStyle w:val="Sinespaciado"/>
        <w:numPr>
          <w:ilvl w:val="0"/>
          <w:numId w:val="33"/>
        </w:numPr>
        <w:jc w:val="both"/>
        <w:rPr>
          <w:rFonts w:ascii="Calibri" w:hAnsi="Calibri" w:cs="Calibri"/>
          <w:sz w:val="20"/>
          <w:szCs w:val="21"/>
        </w:rPr>
      </w:pPr>
      <w:r w:rsidRPr="00FC7B37">
        <w:rPr>
          <w:rFonts w:ascii="Calibri" w:hAnsi="Calibri" w:cs="Calibri"/>
          <w:sz w:val="20"/>
          <w:szCs w:val="21"/>
        </w:rPr>
        <w:t>Se calificarán las propuestas que cumplan con todos los requisitos de elegibilidad.</w:t>
      </w:r>
    </w:p>
    <w:p w:rsidR="006831BB" w:rsidRDefault="00CA354F" w:rsidP="006831BB">
      <w:pPr>
        <w:pStyle w:val="Sinespaciado"/>
        <w:numPr>
          <w:ilvl w:val="0"/>
          <w:numId w:val="33"/>
        </w:numPr>
        <w:jc w:val="both"/>
        <w:rPr>
          <w:rFonts w:ascii="Calibri" w:hAnsi="Calibri" w:cs="Calibri"/>
          <w:sz w:val="20"/>
          <w:szCs w:val="21"/>
        </w:rPr>
      </w:pPr>
      <w:r w:rsidRPr="00FC7B37">
        <w:rPr>
          <w:rFonts w:ascii="Calibri" w:hAnsi="Calibri" w:cs="Calibri"/>
          <w:sz w:val="20"/>
          <w:szCs w:val="21"/>
          <w:lang w:val="es-ES"/>
        </w:rPr>
        <w:t xml:space="preserve">Se tomarán en cuenta propuestas innovadoras, nuevos productos y actividades que vayan enfocadas a experimentar el Distrito Metropolitano de Quito. </w:t>
      </w:r>
    </w:p>
    <w:p w:rsidR="00CA354F" w:rsidRPr="006831BB" w:rsidRDefault="006831BB" w:rsidP="006831BB">
      <w:pPr>
        <w:pStyle w:val="Sinespaciado"/>
        <w:numPr>
          <w:ilvl w:val="0"/>
          <w:numId w:val="33"/>
        </w:numPr>
        <w:jc w:val="both"/>
        <w:rPr>
          <w:rFonts w:ascii="Calibri" w:hAnsi="Calibri" w:cs="Calibri"/>
          <w:sz w:val="20"/>
          <w:szCs w:val="21"/>
        </w:rPr>
      </w:pPr>
      <w:r w:rsidRPr="006831BB">
        <w:rPr>
          <w:rFonts w:ascii="Calibri" w:hAnsi="Calibri" w:cs="Calibri"/>
          <w:sz w:val="20"/>
          <w:szCs w:val="21"/>
          <w:lang w:val="es-ES"/>
        </w:rPr>
        <w:t xml:space="preserve">De requerir alguna aclaración o pregunta, los participantes podrán realizarlo al siguiente correo electrónico </w:t>
      </w:r>
      <w:hyperlink r:id="rId8" w:history="1">
        <w:r w:rsidRPr="006831BB">
          <w:rPr>
            <w:rStyle w:val="Hipervnculo"/>
            <w:rFonts w:ascii="Calibri" w:hAnsi="Calibri" w:cs="Calibri"/>
            <w:sz w:val="20"/>
            <w:szCs w:val="21"/>
            <w:lang w:val="es-ES"/>
          </w:rPr>
          <w:t>compraspublicas@quito-turismo.gob.ec</w:t>
        </w:r>
      </w:hyperlink>
      <w:r w:rsidRPr="006831BB">
        <w:rPr>
          <w:rFonts w:ascii="Calibri" w:hAnsi="Calibri" w:cs="Calibri"/>
          <w:sz w:val="20"/>
          <w:szCs w:val="21"/>
          <w:lang w:val="es-ES"/>
        </w:rPr>
        <w:t xml:space="preserve"> hasta las 13h00 del viernes 27 de octubre del año en curso.</w:t>
      </w:r>
    </w:p>
    <w:p w:rsidR="006831BB" w:rsidRPr="006831BB" w:rsidRDefault="006831BB" w:rsidP="006831BB">
      <w:pPr>
        <w:pStyle w:val="Sinespaciado"/>
        <w:ind w:left="214"/>
        <w:jc w:val="both"/>
        <w:rPr>
          <w:rFonts w:ascii="Calibri" w:hAnsi="Calibri" w:cs="Calibri"/>
          <w:iCs/>
          <w:sz w:val="20"/>
          <w:szCs w:val="21"/>
        </w:rPr>
      </w:pPr>
    </w:p>
    <w:p w:rsidR="00CA354F" w:rsidRPr="00FC7B37" w:rsidRDefault="00CA354F" w:rsidP="006831BB">
      <w:pPr>
        <w:pStyle w:val="Sinespaciado"/>
        <w:jc w:val="both"/>
        <w:rPr>
          <w:rFonts w:ascii="Calibri" w:hAnsi="Calibri" w:cs="Calibri"/>
          <w:b/>
          <w:iCs/>
          <w:sz w:val="20"/>
          <w:szCs w:val="21"/>
        </w:rPr>
      </w:pPr>
      <w:r w:rsidRPr="00FC7B37">
        <w:rPr>
          <w:rFonts w:ascii="Calibri" w:hAnsi="Calibri" w:cs="Calibri"/>
          <w:iCs/>
          <w:sz w:val="20"/>
          <w:szCs w:val="21"/>
        </w:rPr>
        <w:t>A continuación los requisitos que deben presentar las empresas que deseen participar en esta muestra de interés:</w:t>
      </w:r>
    </w:p>
    <w:p w:rsidR="00CA354F" w:rsidRPr="00FC7B37" w:rsidRDefault="00CA354F" w:rsidP="00CA354F">
      <w:pPr>
        <w:pStyle w:val="Sinespaciado"/>
        <w:ind w:left="574"/>
        <w:rPr>
          <w:rFonts w:ascii="Calibri" w:hAnsi="Calibri" w:cs="Calibri"/>
          <w:b/>
          <w:iCs/>
          <w:sz w:val="20"/>
          <w:szCs w:val="21"/>
        </w:rPr>
      </w:pPr>
    </w:p>
    <w:p w:rsidR="00CA354F" w:rsidRPr="00FC7B37" w:rsidRDefault="00CA354F" w:rsidP="00CA354F">
      <w:pPr>
        <w:pStyle w:val="Sinespaciado"/>
        <w:numPr>
          <w:ilvl w:val="1"/>
          <w:numId w:val="27"/>
        </w:numPr>
        <w:rPr>
          <w:rFonts w:ascii="Calibri" w:hAnsi="Calibri" w:cs="Calibri"/>
          <w:b/>
          <w:iCs/>
          <w:sz w:val="20"/>
          <w:szCs w:val="21"/>
        </w:rPr>
      </w:pPr>
      <w:r w:rsidRPr="00FC7B37">
        <w:rPr>
          <w:rFonts w:ascii="Calibri" w:hAnsi="Calibri" w:cs="Calibri"/>
          <w:b/>
          <w:iCs/>
          <w:sz w:val="20"/>
          <w:szCs w:val="21"/>
        </w:rPr>
        <w:t>REQUISITOS DE ELEGIBILIDAD (FORMULARIO 1)</w:t>
      </w:r>
    </w:p>
    <w:p w:rsidR="00CA354F" w:rsidRPr="00FC7B37" w:rsidRDefault="00CA354F" w:rsidP="00CA354F">
      <w:pPr>
        <w:pStyle w:val="Sinespaciado"/>
        <w:ind w:left="574"/>
        <w:rPr>
          <w:rFonts w:ascii="Calibri" w:hAnsi="Calibri" w:cs="Calibri"/>
          <w:b/>
          <w:iCs/>
          <w:sz w:val="20"/>
          <w:szCs w:val="21"/>
        </w:rPr>
      </w:pPr>
    </w:p>
    <w:p w:rsidR="00CA354F" w:rsidRPr="00FC7B37" w:rsidRDefault="00CA354F" w:rsidP="00CA354F">
      <w:pPr>
        <w:pStyle w:val="Sinespaciado"/>
        <w:ind w:left="574"/>
        <w:rPr>
          <w:rFonts w:ascii="Calibri" w:hAnsi="Calibri" w:cs="Calibri"/>
          <w:b/>
          <w:iCs/>
          <w:sz w:val="20"/>
          <w:szCs w:val="21"/>
        </w:rPr>
      </w:pPr>
      <w:r w:rsidRPr="00FC7B37">
        <w:rPr>
          <w:rFonts w:ascii="Calibri" w:hAnsi="Calibri" w:cs="Calibri"/>
          <w:b/>
          <w:iCs/>
          <w:sz w:val="20"/>
          <w:szCs w:val="21"/>
        </w:rPr>
        <w:t>EMPRESA</w:t>
      </w:r>
    </w:p>
    <w:p w:rsidR="00CA354F" w:rsidRPr="00FC7B37" w:rsidRDefault="00CA354F" w:rsidP="00CA354F">
      <w:pPr>
        <w:pStyle w:val="Sinespaciado"/>
        <w:ind w:left="574"/>
        <w:rPr>
          <w:rFonts w:ascii="Calibri" w:hAnsi="Calibri" w:cs="Calibri"/>
          <w:b/>
          <w:iCs/>
          <w:sz w:val="20"/>
          <w:szCs w:val="21"/>
          <w:u w:val="single"/>
        </w:rPr>
      </w:pPr>
    </w:p>
    <w:p w:rsidR="00CA354F" w:rsidRPr="00FC7B37" w:rsidRDefault="00CA354F" w:rsidP="00D106D6">
      <w:pPr>
        <w:pStyle w:val="Sinespaciado"/>
        <w:numPr>
          <w:ilvl w:val="2"/>
          <w:numId w:val="27"/>
        </w:numPr>
        <w:jc w:val="both"/>
        <w:rPr>
          <w:rFonts w:ascii="Calibri" w:hAnsi="Calibri" w:cs="Calibri"/>
          <w:iCs/>
          <w:sz w:val="20"/>
          <w:szCs w:val="21"/>
        </w:rPr>
      </w:pPr>
      <w:r w:rsidRPr="00FC7B37">
        <w:rPr>
          <w:rFonts w:ascii="Calibri" w:hAnsi="Calibri" w:cs="Calibri"/>
          <w:iCs/>
          <w:sz w:val="20"/>
          <w:szCs w:val="21"/>
        </w:rPr>
        <w:t xml:space="preserve">Estar constituida bajo la normativa legal vigente en Ecuador. Para cumplir con este requisito, deberán enviar copias simples de los siguientes documentos: nombramiento del representante legal, Registro Único de Contribuyentes (RUC), Registro Único de Proveedores (RUP), Registro Turístico y Licencia Única de Actividades Económicas (LUAE) para agencias de viajes operadoras y/o duales, correspondiente al año 2017. </w:t>
      </w:r>
    </w:p>
    <w:p w:rsidR="00CA354F" w:rsidRPr="00FC7B37" w:rsidRDefault="00CA354F" w:rsidP="00D106D6">
      <w:pPr>
        <w:pStyle w:val="Sinespaciado"/>
        <w:numPr>
          <w:ilvl w:val="2"/>
          <w:numId w:val="27"/>
        </w:numPr>
        <w:jc w:val="both"/>
        <w:rPr>
          <w:rFonts w:ascii="Calibri" w:hAnsi="Calibri" w:cs="Calibri"/>
          <w:sz w:val="20"/>
          <w:szCs w:val="21"/>
        </w:rPr>
      </w:pPr>
      <w:r w:rsidRPr="00FC7B37">
        <w:rPr>
          <w:rFonts w:ascii="Calibri" w:hAnsi="Calibri" w:cs="Calibri"/>
          <w:iCs/>
          <w:sz w:val="20"/>
          <w:szCs w:val="21"/>
        </w:rPr>
        <w:t>Experiencia general en la realización y ejecución de itinerarios turísticos de cualquiera de los mercados objeto de la contratación, durante los últimos 5 años. Dicha experiencia deberá ser acreditada mediante la entrega de copias simples de mínimo 2 certificados de la empresa contratante o actas de entrega recepción debidamente suscrita por las partes involucradas, por un monto del 10% del presupuesto referencial. El monto mínimo requerido, podrá ser la suma de varios certificados.</w:t>
      </w:r>
    </w:p>
    <w:p w:rsidR="00CA354F" w:rsidRPr="00FC7B37" w:rsidRDefault="00CA354F" w:rsidP="00D106D6">
      <w:pPr>
        <w:pStyle w:val="Sinespaciado"/>
        <w:numPr>
          <w:ilvl w:val="2"/>
          <w:numId w:val="27"/>
        </w:numPr>
        <w:jc w:val="both"/>
        <w:rPr>
          <w:rFonts w:ascii="Calibri" w:hAnsi="Calibri" w:cs="Calibri"/>
          <w:sz w:val="20"/>
          <w:szCs w:val="21"/>
        </w:rPr>
      </w:pPr>
      <w:r w:rsidRPr="00FC7B37">
        <w:rPr>
          <w:rFonts w:ascii="Calibri" w:hAnsi="Calibri" w:cs="Calibri"/>
          <w:iCs/>
          <w:sz w:val="20"/>
          <w:szCs w:val="21"/>
        </w:rPr>
        <w:t>Presentar certificados que avalen su experiencia específica de trabajo con proveedores de los siguientes servicios turísticos:</w:t>
      </w:r>
    </w:p>
    <w:p w:rsidR="00CA354F" w:rsidRPr="00FC7B37" w:rsidRDefault="00CA354F" w:rsidP="00D106D6">
      <w:pPr>
        <w:pStyle w:val="Sinespaciado"/>
        <w:numPr>
          <w:ilvl w:val="2"/>
          <w:numId w:val="27"/>
        </w:numPr>
        <w:jc w:val="both"/>
        <w:rPr>
          <w:rFonts w:ascii="Calibri" w:hAnsi="Calibri" w:cs="Calibri"/>
          <w:sz w:val="20"/>
          <w:szCs w:val="21"/>
        </w:rPr>
      </w:pPr>
      <w:r w:rsidRPr="00FC7B37">
        <w:rPr>
          <w:rFonts w:ascii="Calibri" w:hAnsi="Calibri" w:cs="Calibri"/>
          <w:iCs/>
          <w:sz w:val="20"/>
          <w:szCs w:val="21"/>
        </w:rPr>
        <w:t>Alojamiento de 5 y 4 estrellas: (2 certificados).</w:t>
      </w:r>
    </w:p>
    <w:p w:rsidR="00CA354F" w:rsidRPr="00FC7B37" w:rsidRDefault="00CA354F" w:rsidP="00D106D6">
      <w:pPr>
        <w:pStyle w:val="Sinespaciado"/>
        <w:numPr>
          <w:ilvl w:val="2"/>
          <w:numId w:val="27"/>
        </w:numPr>
        <w:jc w:val="both"/>
        <w:rPr>
          <w:rFonts w:ascii="Calibri" w:hAnsi="Calibri" w:cs="Calibri"/>
          <w:sz w:val="20"/>
          <w:szCs w:val="21"/>
        </w:rPr>
      </w:pPr>
      <w:r w:rsidRPr="00FC7B37">
        <w:rPr>
          <w:rFonts w:ascii="Calibri" w:hAnsi="Calibri" w:cs="Calibri"/>
          <w:iCs/>
          <w:sz w:val="20"/>
          <w:szCs w:val="21"/>
        </w:rPr>
        <w:t>Transporte: (2 certificados). Indicar si cuentan con transporte propio o contratado, para los dos casos adjuntar además los permisos respectivos de operación para transporte turístico otorgados por la Agencia Nacional de Tránsito.</w:t>
      </w:r>
    </w:p>
    <w:p w:rsidR="00CA354F" w:rsidRPr="00FC7B37" w:rsidRDefault="00CA354F" w:rsidP="00D106D6">
      <w:pPr>
        <w:pStyle w:val="Sinespaciado"/>
        <w:numPr>
          <w:ilvl w:val="2"/>
          <w:numId w:val="27"/>
        </w:numPr>
        <w:jc w:val="both"/>
        <w:rPr>
          <w:rFonts w:ascii="Calibri" w:hAnsi="Calibri" w:cs="Calibri"/>
          <w:sz w:val="20"/>
          <w:szCs w:val="21"/>
        </w:rPr>
      </w:pPr>
      <w:r w:rsidRPr="00FC7B37">
        <w:rPr>
          <w:rFonts w:ascii="Calibri" w:hAnsi="Calibri" w:cs="Calibri"/>
          <w:iCs/>
          <w:sz w:val="20"/>
          <w:szCs w:val="21"/>
        </w:rPr>
        <w:t>Alimentación: (2 certificados).</w:t>
      </w:r>
    </w:p>
    <w:p w:rsidR="00CA354F" w:rsidRPr="00FC7B37" w:rsidRDefault="00CA354F" w:rsidP="00D106D6">
      <w:pPr>
        <w:pStyle w:val="Sinespaciado"/>
        <w:numPr>
          <w:ilvl w:val="2"/>
          <w:numId w:val="27"/>
        </w:numPr>
        <w:jc w:val="both"/>
        <w:rPr>
          <w:rFonts w:ascii="Calibri" w:hAnsi="Calibri" w:cs="Calibri"/>
          <w:sz w:val="20"/>
          <w:szCs w:val="21"/>
        </w:rPr>
      </w:pPr>
      <w:r w:rsidRPr="00FC7B37">
        <w:rPr>
          <w:rFonts w:ascii="Calibri" w:hAnsi="Calibri" w:cs="Calibri"/>
          <w:iCs/>
          <w:sz w:val="20"/>
          <w:szCs w:val="21"/>
        </w:rPr>
        <w:t>Guías: (2 certificados).</w:t>
      </w:r>
    </w:p>
    <w:p w:rsidR="00CA354F" w:rsidRDefault="00CA354F" w:rsidP="00CA354F">
      <w:pPr>
        <w:pStyle w:val="Sinespaciado"/>
        <w:ind w:left="574"/>
        <w:rPr>
          <w:rFonts w:ascii="Calibri" w:hAnsi="Calibri" w:cs="Calibri"/>
          <w:iCs/>
          <w:sz w:val="20"/>
          <w:szCs w:val="21"/>
        </w:rPr>
      </w:pPr>
    </w:p>
    <w:p w:rsidR="00F84314" w:rsidRDefault="00F84314" w:rsidP="00CA354F">
      <w:pPr>
        <w:pStyle w:val="Sinespaciado"/>
        <w:ind w:left="574"/>
        <w:rPr>
          <w:rFonts w:ascii="Calibri" w:hAnsi="Calibri" w:cs="Calibri"/>
          <w:iCs/>
          <w:sz w:val="20"/>
          <w:szCs w:val="21"/>
        </w:rPr>
      </w:pPr>
    </w:p>
    <w:p w:rsidR="00F84314" w:rsidRPr="00FC7B37" w:rsidRDefault="00F84314" w:rsidP="00CA354F">
      <w:pPr>
        <w:pStyle w:val="Sinespaciado"/>
        <w:ind w:left="574"/>
        <w:rPr>
          <w:rFonts w:ascii="Calibri" w:hAnsi="Calibri" w:cs="Calibri"/>
          <w:iCs/>
          <w:sz w:val="20"/>
          <w:szCs w:val="21"/>
        </w:rPr>
      </w:pPr>
    </w:p>
    <w:p w:rsidR="00CA354F" w:rsidRPr="00FC7B37" w:rsidRDefault="00CA354F" w:rsidP="00CA354F">
      <w:pPr>
        <w:pStyle w:val="Sinespaciado"/>
        <w:ind w:left="574"/>
        <w:rPr>
          <w:rFonts w:ascii="Calibri" w:hAnsi="Calibri" w:cs="Calibri"/>
          <w:b/>
          <w:iCs/>
          <w:sz w:val="20"/>
          <w:szCs w:val="21"/>
        </w:rPr>
      </w:pPr>
      <w:r w:rsidRPr="00FC7B37">
        <w:rPr>
          <w:rFonts w:ascii="Calibri" w:hAnsi="Calibri" w:cs="Calibri"/>
          <w:b/>
          <w:iCs/>
          <w:sz w:val="20"/>
          <w:szCs w:val="21"/>
        </w:rPr>
        <w:lastRenderedPageBreak/>
        <w:t>Nota: Serán tomados en cuenta únicamente los certificados que avalen el trabajo con cada prestador de servicios en los últimos 5 años.</w:t>
      </w:r>
    </w:p>
    <w:p w:rsidR="00CA354F" w:rsidRPr="00FC7B37" w:rsidRDefault="00CA354F" w:rsidP="00CA354F">
      <w:pPr>
        <w:pStyle w:val="Sinespaciado"/>
        <w:ind w:left="574"/>
        <w:rPr>
          <w:rFonts w:ascii="Calibri" w:hAnsi="Calibri" w:cs="Calibri"/>
          <w:b/>
          <w:iCs/>
          <w:sz w:val="20"/>
          <w:szCs w:val="21"/>
        </w:rPr>
      </w:pPr>
    </w:p>
    <w:p w:rsidR="00CA354F" w:rsidRPr="00FC7B37" w:rsidRDefault="00CA354F" w:rsidP="00CA354F">
      <w:pPr>
        <w:pStyle w:val="Sinespaciado"/>
        <w:numPr>
          <w:ilvl w:val="1"/>
          <w:numId w:val="27"/>
        </w:numPr>
        <w:rPr>
          <w:rFonts w:ascii="Calibri" w:hAnsi="Calibri" w:cs="Calibri"/>
          <w:b/>
          <w:iCs/>
          <w:sz w:val="20"/>
          <w:szCs w:val="21"/>
          <w:u w:val="single"/>
        </w:rPr>
      </w:pPr>
      <w:r w:rsidRPr="00FC7B37">
        <w:rPr>
          <w:rFonts w:ascii="Calibri" w:hAnsi="Calibri" w:cs="Calibri"/>
          <w:b/>
          <w:iCs/>
          <w:sz w:val="20"/>
          <w:szCs w:val="21"/>
        </w:rPr>
        <w:t>PERSONAL</w:t>
      </w:r>
      <w:r w:rsidRPr="00FC7B37">
        <w:rPr>
          <w:rFonts w:ascii="Calibri" w:hAnsi="Calibri" w:cs="Calibri"/>
          <w:b/>
          <w:iCs/>
          <w:sz w:val="20"/>
          <w:szCs w:val="21"/>
          <w:u w:val="single"/>
        </w:rPr>
        <w:t xml:space="preserve"> </w:t>
      </w:r>
      <w:r w:rsidRPr="00FC7B37">
        <w:rPr>
          <w:rFonts w:ascii="Calibri" w:hAnsi="Calibri" w:cs="Calibri"/>
          <w:b/>
          <w:iCs/>
          <w:sz w:val="20"/>
          <w:szCs w:val="21"/>
        </w:rPr>
        <w:t>TÉCNICO</w:t>
      </w:r>
    </w:p>
    <w:p w:rsidR="00CA354F" w:rsidRPr="00FC7B37" w:rsidRDefault="00CA354F" w:rsidP="00CA354F">
      <w:pPr>
        <w:pStyle w:val="Sinespaciado"/>
        <w:ind w:left="574"/>
        <w:rPr>
          <w:rFonts w:ascii="Calibri" w:hAnsi="Calibri" w:cs="Calibri"/>
          <w:b/>
          <w:iCs/>
          <w:sz w:val="20"/>
          <w:szCs w:val="21"/>
        </w:rPr>
      </w:pPr>
    </w:p>
    <w:tbl>
      <w:tblPr>
        <w:tblW w:w="9551" w:type="dxa"/>
        <w:tblInd w:w="70" w:type="dxa"/>
        <w:tblCellMar>
          <w:left w:w="70" w:type="dxa"/>
          <w:right w:w="70" w:type="dxa"/>
        </w:tblCellMar>
        <w:tblLook w:val="04A0" w:firstRow="1" w:lastRow="0" w:firstColumn="1" w:lastColumn="0" w:noHBand="0" w:noVBand="1"/>
      </w:tblPr>
      <w:tblGrid>
        <w:gridCol w:w="1735"/>
        <w:gridCol w:w="2511"/>
        <w:gridCol w:w="2927"/>
        <w:gridCol w:w="2378"/>
      </w:tblGrid>
      <w:tr w:rsidR="00CA354F" w:rsidRPr="00FC7B37" w:rsidTr="00441B19">
        <w:trPr>
          <w:trHeight w:val="57"/>
        </w:trPr>
        <w:tc>
          <w:tcPr>
            <w:tcW w:w="17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b/>
                <w:bCs/>
                <w:sz w:val="20"/>
                <w:szCs w:val="21"/>
              </w:rPr>
            </w:pPr>
            <w:r w:rsidRPr="00FC7B37">
              <w:rPr>
                <w:rFonts w:ascii="Calibri" w:hAnsi="Calibri" w:cs="Calibri"/>
                <w:b/>
                <w:bCs/>
                <w:sz w:val="20"/>
                <w:szCs w:val="21"/>
                <w:lang w:val="es-ES"/>
              </w:rPr>
              <w:t>CANT.</w:t>
            </w:r>
          </w:p>
        </w:tc>
        <w:tc>
          <w:tcPr>
            <w:tcW w:w="2511" w:type="dxa"/>
            <w:tcBorders>
              <w:top w:val="single" w:sz="8" w:space="0" w:color="auto"/>
              <w:left w:val="nil"/>
              <w:bottom w:val="single" w:sz="8" w:space="0" w:color="auto"/>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b/>
                <w:bCs/>
                <w:sz w:val="20"/>
                <w:szCs w:val="21"/>
              </w:rPr>
            </w:pPr>
            <w:r w:rsidRPr="00FC7B37">
              <w:rPr>
                <w:rFonts w:ascii="Calibri" w:hAnsi="Calibri" w:cs="Calibri"/>
                <w:b/>
                <w:bCs/>
                <w:sz w:val="20"/>
                <w:szCs w:val="21"/>
                <w:lang w:val="es-ES"/>
              </w:rPr>
              <w:t>FUNCIÓN</w:t>
            </w:r>
          </w:p>
        </w:tc>
        <w:tc>
          <w:tcPr>
            <w:tcW w:w="2927" w:type="dxa"/>
            <w:tcBorders>
              <w:top w:val="single" w:sz="8" w:space="0" w:color="auto"/>
              <w:left w:val="nil"/>
              <w:bottom w:val="single" w:sz="8" w:space="0" w:color="auto"/>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b/>
                <w:bCs/>
                <w:sz w:val="20"/>
                <w:szCs w:val="21"/>
              </w:rPr>
            </w:pPr>
            <w:r w:rsidRPr="00FC7B37">
              <w:rPr>
                <w:rFonts w:ascii="Calibri" w:hAnsi="Calibri" w:cs="Calibri"/>
                <w:b/>
                <w:bCs/>
                <w:sz w:val="20"/>
                <w:szCs w:val="21"/>
                <w:lang w:val="es-ES"/>
              </w:rPr>
              <w:t xml:space="preserve">Formación </w:t>
            </w:r>
          </w:p>
        </w:tc>
        <w:tc>
          <w:tcPr>
            <w:tcW w:w="2378" w:type="dxa"/>
            <w:tcBorders>
              <w:top w:val="single" w:sz="8" w:space="0" w:color="auto"/>
              <w:left w:val="nil"/>
              <w:bottom w:val="single" w:sz="8" w:space="0" w:color="auto"/>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b/>
                <w:bCs/>
                <w:sz w:val="20"/>
                <w:szCs w:val="21"/>
              </w:rPr>
            </w:pPr>
            <w:r w:rsidRPr="00FC7B37">
              <w:rPr>
                <w:rFonts w:ascii="Calibri" w:hAnsi="Calibri" w:cs="Calibri"/>
                <w:b/>
                <w:bCs/>
                <w:sz w:val="20"/>
                <w:szCs w:val="21"/>
                <w:lang w:val="es-ES"/>
              </w:rPr>
              <w:t>Experiencia</w:t>
            </w:r>
          </w:p>
        </w:tc>
      </w:tr>
      <w:tr w:rsidR="00CA354F" w:rsidRPr="00FC7B37" w:rsidTr="00441B19">
        <w:trPr>
          <w:trHeight w:val="269"/>
        </w:trPr>
        <w:tc>
          <w:tcPr>
            <w:tcW w:w="1735"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1</w:t>
            </w:r>
          </w:p>
        </w:tc>
        <w:tc>
          <w:tcPr>
            <w:tcW w:w="2511"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Coordinador de Operación Turística</w:t>
            </w:r>
          </w:p>
        </w:tc>
        <w:tc>
          <w:tcPr>
            <w:tcW w:w="2927"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rPr>
              <w:t xml:space="preserve">Estudios mínimo de tercer nivel en turismo, administración de empresas turísticas o afines, acreditados con la copia simple del respectivo título y certificación de la </w:t>
            </w:r>
            <w:proofErr w:type="spellStart"/>
            <w:r w:rsidRPr="00FC7B37">
              <w:rPr>
                <w:rFonts w:ascii="Calibri" w:hAnsi="Calibri" w:cs="Calibri"/>
                <w:sz w:val="20"/>
                <w:szCs w:val="21"/>
              </w:rPr>
              <w:t>Senescyt</w:t>
            </w:r>
            <w:proofErr w:type="spellEnd"/>
            <w:r w:rsidRPr="00FC7B37">
              <w:rPr>
                <w:rFonts w:ascii="Calibri" w:hAnsi="Calibri" w:cs="Calibri"/>
                <w:sz w:val="20"/>
                <w:szCs w:val="21"/>
              </w:rPr>
              <w:t>.</w:t>
            </w:r>
          </w:p>
        </w:tc>
        <w:tc>
          <w:tcPr>
            <w:tcW w:w="2378"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rPr>
              <w:t>Experiencia mínima de 5 años en operación turística, acreditados con al menos 1 certificado de trabajo.</w:t>
            </w:r>
          </w:p>
        </w:tc>
      </w:tr>
      <w:tr w:rsidR="00CA354F" w:rsidRPr="00FC7B37" w:rsidTr="00441B19">
        <w:trPr>
          <w:trHeight w:val="269"/>
        </w:trPr>
        <w:tc>
          <w:tcPr>
            <w:tcW w:w="1735"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c>
          <w:tcPr>
            <w:tcW w:w="2511"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c>
          <w:tcPr>
            <w:tcW w:w="2927"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c>
          <w:tcPr>
            <w:tcW w:w="2378"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r>
      <w:tr w:rsidR="00CA354F" w:rsidRPr="00FC7B37" w:rsidTr="00441B19">
        <w:trPr>
          <w:trHeight w:val="57"/>
        </w:trPr>
        <w:tc>
          <w:tcPr>
            <w:tcW w:w="1735"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1</w:t>
            </w:r>
          </w:p>
        </w:tc>
        <w:tc>
          <w:tcPr>
            <w:tcW w:w="2511"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Guía en Español</w:t>
            </w:r>
          </w:p>
        </w:tc>
        <w:tc>
          <w:tcPr>
            <w:tcW w:w="2927" w:type="dxa"/>
            <w:tcBorders>
              <w:top w:val="nil"/>
              <w:left w:val="nil"/>
              <w:bottom w:val="nil"/>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p>
        </w:tc>
        <w:tc>
          <w:tcPr>
            <w:tcW w:w="2378"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Experiencia mínima de 3 años misma que  deberá ser acreditada con al menos 1 certificado de trabajo</w:t>
            </w:r>
          </w:p>
        </w:tc>
      </w:tr>
      <w:tr w:rsidR="00CA354F" w:rsidRPr="00FC7B37" w:rsidTr="00441B19">
        <w:trPr>
          <w:trHeight w:val="57"/>
        </w:trPr>
        <w:tc>
          <w:tcPr>
            <w:tcW w:w="1735"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c>
          <w:tcPr>
            <w:tcW w:w="2511"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c>
          <w:tcPr>
            <w:tcW w:w="2927" w:type="dxa"/>
            <w:tcBorders>
              <w:top w:val="nil"/>
              <w:left w:val="nil"/>
              <w:bottom w:val="single" w:sz="8" w:space="0" w:color="auto"/>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Guía</w:t>
            </w:r>
            <w:r w:rsidRPr="00FC7B37">
              <w:rPr>
                <w:rFonts w:ascii="Calibri" w:hAnsi="Calibri" w:cs="Calibri"/>
                <w:sz w:val="20"/>
                <w:szCs w:val="21"/>
              </w:rPr>
              <w:t xml:space="preserve"> Nacional de Turismo acreditados con la copia simple de la licencia emitida por el MINTUR</w:t>
            </w:r>
          </w:p>
        </w:tc>
        <w:tc>
          <w:tcPr>
            <w:tcW w:w="2378"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r>
      <w:tr w:rsidR="00CA354F" w:rsidRPr="00FC7B37" w:rsidTr="00441B19">
        <w:trPr>
          <w:trHeight w:val="57"/>
        </w:trPr>
        <w:tc>
          <w:tcPr>
            <w:tcW w:w="1735"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1</w:t>
            </w:r>
          </w:p>
        </w:tc>
        <w:tc>
          <w:tcPr>
            <w:tcW w:w="2511"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Guía en Inglés</w:t>
            </w:r>
          </w:p>
        </w:tc>
        <w:tc>
          <w:tcPr>
            <w:tcW w:w="2927" w:type="dxa"/>
            <w:tcBorders>
              <w:top w:val="nil"/>
              <w:left w:val="nil"/>
              <w:bottom w:val="nil"/>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p>
        </w:tc>
        <w:tc>
          <w:tcPr>
            <w:tcW w:w="2378"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Experiencia mínima de 3 años misma que  deberá ser acreditada con al menos 1 certificado de trabajo</w:t>
            </w:r>
          </w:p>
        </w:tc>
      </w:tr>
      <w:tr w:rsidR="00CA354F" w:rsidRPr="00FC7B37" w:rsidTr="00441B19">
        <w:trPr>
          <w:trHeight w:val="57"/>
        </w:trPr>
        <w:tc>
          <w:tcPr>
            <w:tcW w:w="1735"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c>
          <w:tcPr>
            <w:tcW w:w="2511"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c>
          <w:tcPr>
            <w:tcW w:w="2927" w:type="dxa"/>
            <w:tcBorders>
              <w:top w:val="nil"/>
              <w:left w:val="nil"/>
              <w:bottom w:val="single" w:sz="8" w:space="0" w:color="auto"/>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Guía</w:t>
            </w:r>
            <w:r w:rsidRPr="00FC7B37">
              <w:rPr>
                <w:rFonts w:ascii="Calibri" w:hAnsi="Calibri" w:cs="Calibri"/>
                <w:sz w:val="20"/>
                <w:szCs w:val="21"/>
              </w:rPr>
              <w:t xml:space="preserve"> Nacional de Turismo acreditados con la copia simple de la licencia emitida por el MINTUR</w:t>
            </w:r>
          </w:p>
        </w:tc>
        <w:tc>
          <w:tcPr>
            <w:tcW w:w="2378"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r>
      <w:tr w:rsidR="00CA354F" w:rsidRPr="00FC7B37" w:rsidTr="00441B19">
        <w:trPr>
          <w:trHeight w:val="57"/>
        </w:trPr>
        <w:tc>
          <w:tcPr>
            <w:tcW w:w="1735"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1</w:t>
            </w:r>
          </w:p>
        </w:tc>
        <w:tc>
          <w:tcPr>
            <w:tcW w:w="2511"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Guía en Portugués</w:t>
            </w:r>
          </w:p>
        </w:tc>
        <w:tc>
          <w:tcPr>
            <w:tcW w:w="2927" w:type="dxa"/>
            <w:tcBorders>
              <w:top w:val="nil"/>
              <w:left w:val="nil"/>
              <w:bottom w:val="nil"/>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p>
        </w:tc>
        <w:tc>
          <w:tcPr>
            <w:tcW w:w="2378"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Experiencia mínima de 3 años misma que  deberá ser acreditada con al menos 1 certificado de trabajo</w:t>
            </w:r>
          </w:p>
        </w:tc>
      </w:tr>
      <w:tr w:rsidR="00CA354F" w:rsidRPr="00FC7B37" w:rsidTr="00441B19">
        <w:trPr>
          <w:trHeight w:val="57"/>
        </w:trPr>
        <w:tc>
          <w:tcPr>
            <w:tcW w:w="1735"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c>
          <w:tcPr>
            <w:tcW w:w="2511"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c>
          <w:tcPr>
            <w:tcW w:w="2927" w:type="dxa"/>
            <w:tcBorders>
              <w:top w:val="nil"/>
              <w:left w:val="nil"/>
              <w:bottom w:val="single" w:sz="8" w:space="0" w:color="auto"/>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Guía</w:t>
            </w:r>
            <w:r w:rsidRPr="00FC7B37">
              <w:rPr>
                <w:rFonts w:ascii="Calibri" w:hAnsi="Calibri" w:cs="Calibri"/>
                <w:sz w:val="20"/>
                <w:szCs w:val="21"/>
              </w:rPr>
              <w:t xml:space="preserve"> Nacional de Turismo acreditados con la copia simple de la licencia emitida por el MINTUR</w:t>
            </w:r>
          </w:p>
        </w:tc>
        <w:tc>
          <w:tcPr>
            <w:tcW w:w="2378"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sz w:val="20"/>
                <w:szCs w:val="21"/>
              </w:rPr>
            </w:pPr>
          </w:p>
        </w:tc>
      </w:tr>
      <w:tr w:rsidR="00CA354F" w:rsidRPr="00FC7B37" w:rsidTr="00441B19">
        <w:trPr>
          <w:trHeight w:val="57"/>
        </w:trPr>
        <w:tc>
          <w:tcPr>
            <w:tcW w:w="1735"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1</w:t>
            </w:r>
          </w:p>
        </w:tc>
        <w:tc>
          <w:tcPr>
            <w:tcW w:w="2511"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Guía en Alemán</w:t>
            </w:r>
          </w:p>
        </w:tc>
        <w:tc>
          <w:tcPr>
            <w:tcW w:w="2927" w:type="dxa"/>
            <w:tcBorders>
              <w:top w:val="nil"/>
              <w:left w:val="nil"/>
              <w:bottom w:val="nil"/>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p>
        </w:tc>
        <w:tc>
          <w:tcPr>
            <w:tcW w:w="2378" w:type="dxa"/>
            <w:vMerge w:val="restart"/>
            <w:tcBorders>
              <w:top w:val="nil"/>
              <w:left w:val="single" w:sz="8" w:space="0" w:color="auto"/>
              <w:bottom w:val="single" w:sz="8" w:space="0" w:color="000000"/>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Experiencia mínima de 3 años misma que  deberá ser acreditada con al menos 1 certificado de trabajo</w:t>
            </w:r>
          </w:p>
        </w:tc>
      </w:tr>
      <w:tr w:rsidR="00CA354F" w:rsidRPr="00FC7B37" w:rsidTr="00441B19">
        <w:trPr>
          <w:trHeight w:val="57"/>
        </w:trPr>
        <w:tc>
          <w:tcPr>
            <w:tcW w:w="1735"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b/>
                <w:sz w:val="20"/>
                <w:szCs w:val="21"/>
              </w:rPr>
            </w:pPr>
          </w:p>
        </w:tc>
        <w:tc>
          <w:tcPr>
            <w:tcW w:w="2511"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b/>
                <w:sz w:val="20"/>
                <w:szCs w:val="21"/>
              </w:rPr>
            </w:pPr>
          </w:p>
        </w:tc>
        <w:tc>
          <w:tcPr>
            <w:tcW w:w="2927" w:type="dxa"/>
            <w:tcBorders>
              <w:top w:val="nil"/>
              <w:left w:val="nil"/>
              <w:bottom w:val="single" w:sz="8" w:space="0" w:color="auto"/>
              <w:right w:val="single" w:sz="8" w:space="0" w:color="auto"/>
            </w:tcBorders>
            <w:shd w:val="clear" w:color="auto" w:fill="auto"/>
            <w:vAlign w:val="center"/>
            <w:hideMark/>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lang w:val="es-ES"/>
              </w:rPr>
              <w:t>Guía</w:t>
            </w:r>
            <w:r w:rsidRPr="00FC7B37">
              <w:rPr>
                <w:rFonts w:ascii="Calibri" w:hAnsi="Calibri" w:cs="Calibri"/>
                <w:sz w:val="20"/>
                <w:szCs w:val="21"/>
              </w:rPr>
              <w:t xml:space="preserve"> Nacional de Turismo acreditados con la copia simple de la licencia emitida por el MINTUR</w:t>
            </w:r>
          </w:p>
        </w:tc>
        <w:tc>
          <w:tcPr>
            <w:tcW w:w="2378" w:type="dxa"/>
            <w:vMerge/>
            <w:tcBorders>
              <w:top w:val="nil"/>
              <w:left w:val="single" w:sz="8" w:space="0" w:color="auto"/>
              <w:bottom w:val="single" w:sz="8" w:space="0" w:color="000000"/>
              <w:right w:val="single" w:sz="8" w:space="0" w:color="auto"/>
            </w:tcBorders>
            <w:vAlign w:val="center"/>
            <w:hideMark/>
          </w:tcPr>
          <w:p w:rsidR="00CA354F" w:rsidRPr="00FC7B37" w:rsidRDefault="00CA354F" w:rsidP="00CA354F">
            <w:pPr>
              <w:pStyle w:val="Sinespaciado"/>
              <w:ind w:left="574"/>
              <w:rPr>
                <w:rFonts w:ascii="Calibri" w:hAnsi="Calibri" w:cs="Calibri"/>
                <w:b/>
                <w:sz w:val="20"/>
                <w:szCs w:val="21"/>
              </w:rPr>
            </w:pPr>
          </w:p>
        </w:tc>
      </w:tr>
    </w:tbl>
    <w:p w:rsidR="00CA354F" w:rsidRPr="00FC7B37" w:rsidRDefault="00CA354F" w:rsidP="00CA354F">
      <w:pPr>
        <w:pStyle w:val="Sinespaciado"/>
        <w:ind w:left="574"/>
        <w:rPr>
          <w:rFonts w:ascii="Calibri" w:hAnsi="Calibri" w:cs="Calibri"/>
          <w:b/>
          <w:iCs/>
          <w:sz w:val="20"/>
          <w:szCs w:val="21"/>
        </w:rPr>
      </w:pPr>
    </w:p>
    <w:p w:rsidR="00CA354F" w:rsidRPr="00FC7B37" w:rsidRDefault="00CA354F" w:rsidP="00CA354F">
      <w:pPr>
        <w:pStyle w:val="Sinespaciado"/>
        <w:ind w:left="574"/>
        <w:rPr>
          <w:rFonts w:ascii="Calibri" w:hAnsi="Calibri" w:cs="Calibri"/>
          <w:b/>
          <w:iCs/>
          <w:sz w:val="20"/>
          <w:szCs w:val="21"/>
        </w:rPr>
      </w:pPr>
      <w:r w:rsidRPr="00FC7B37">
        <w:rPr>
          <w:rFonts w:ascii="Calibri" w:hAnsi="Calibri" w:cs="Calibri"/>
          <w:b/>
          <w:iCs/>
          <w:sz w:val="20"/>
          <w:szCs w:val="21"/>
        </w:rPr>
        <w:t>Nota: Es importante aclarar que como personal técnico al menos se necesita un guía de cada idioma, los interesados podrán proponer el número que consideren adecuado, tomando en cuenta que durante el año se puede tener grupos simultáneos.</w:t>
      </w:r>
    </w:p>
    <w:p w:rsidR="00CA354F" w:rsidRPr="00FC7B37" w:rsidRDefault="00CA354F" w:rsidP="00CA354F">
      <w:pPr>
        <w:pStyle w:val="Sinespaciado"/>
        <w:ind w:left="574"/>
        <w:rPr>
          <w:rFonts w:ascii="Calibri" w:hAnsi="Calibri" w:cs="Calibri"/>
          <w:b/>
          <w:iCs/>
          <w:sz w:val="20"/>
          <w:szCs w:val="21"/>
        </w:rPr>
        <w:sectPr w:rsidR="00CA354F" w:rsidRPr="00FC7B37">
          <w:headerReference w:type="default" r:id="rId9"/>
          <w:footerReference w:type="default" r:id="rId10"/>
          <w:pgSz w:w="11906" w:h="16838"/>
          <w:pgMar w:top="1134" w:right="1134" w:bottom="1134" w:left="1134" w:header="720" w:footer="720" w:gutter="0"/>
          <w:cols w:space="720"/>
          <w:docGrid w:linePitch="360"/>
        </w:sectPr>
      </w:pPr>
    </w:p>
    <w:p w:rsidR="00CA354F" w:rsidRPr="00FC7B37" w:rsidRDefault="00CA354F" w:rsidP="00CA354F">
      <w:pPr>
        <w:pStyle w:val="Sinespaciado"/>
        <w:numPr>
          <w:ilvl w:val="1"/>
          <w:numId w:val="27"/>
        </w:numPr>
        <w:rPr>
          <w:rFonts w:ascii="Calibri" w:hAnsi="Calibri" w:cs="Calibri"/>
          <w:b/>
          <w:bCs/>
          <w:sz w:val="20"/>
          <w:szCs w:val="21"/>
          <w:u w:val="single"/>
        </w:rPr>
      </w:pPr>
      <w:r w:rsidRPr="00FC7B37">
        <w:rPr>
          <w:rFonts w:ascii="Calibri" w:hAnsi="Calibri" w:cs="Calibri"/>
          <w:b/>
          <w:bCs/>
          <w:sz w:val="20"/>
          <w:szCs w:val="21"/>
          <w:u w:val="single"/>
        </w:rPr>
        <w:lastRenderedPageBreak/>
        <w:t>PROPUESTA TÉCNICA (FORMULARIO 2)</w:t>
      </w:r>
    </w:p>
    <w:p w:rsidR="00CA354F" w:rsidRPr="00FC7B37" w:rsidRDefault="00CA354F" w:rsidP="00CA354F">
      <w:pPr>
        <w:pStyle w:val="Sinespaciado"/>
        <w:ind w:left="574"/>
        <w:rPr>
          <w:rFonts w:ascii="Calibri" w:hAnsi="Calibri" w:cs="Calibri"/>
          <w:b/>
          <w:bCs/>
          <w:sz w:val="20"/>
          <w:szCs w:val="21"/>
          <w:u w:val="single"/>
        </w:rPr>
      </w:pPr>
    </w:p>
    <w:p w:rsidR="00CA354F" w:rsidRPr="00FC7B37" w:rsidRDefault="00CA354F" w:rsidP="00CA354F">
      <w:pPr>
        <w:pStyle w:val="Sinespaciado"/>
        <w:ind w:left="574"/>
        <w:jc w:val="both"/>
        <w:rPr>
          <w:rFonts w:ascii="Calibri" w:hAnsi="Calibri" w:cs="Calibri"/>
          <w:iCs/>
          <w:sz w:val="20"/>
          <w:szCs w:val="21"/>
        </w:rPr>
      </w:pPr>
      <w:r w:rsidRPr="00FC7B37">
        <w:rPr>
          <w:rFonts w:ascii="Calibri" w:hAnsi="Calibri" w:cs="Calibri"/>
          <w:iCs/>
          <w:sz w:val="20"/>
          <w:szCs w:val="21"/>
        </w:rPr>
        <w:t xml:space="preserve">Para este proceso, es necesario presentar una propuesta técnica, basado en el diseño de un programa turístico mismo que deberá contener las siguientes características: </w:t>
      </w:r>
    </w:p>
    <w:p w:rsidR="00CA354F" w:rsidRPr="00FC7B37" w:rsidRDefault="00CA354F" w:rsidP="00CA354F">
      <w:pPr>
        <w:pStyle w:val="Sinespaciado"/>
        <w:ind w:left="574"/>
        <w:jc w:val="both"/>
        <w:rPr>
          <w:rFonts w:ascii="Calibri" w:hAnsi="Calibri" w:cs="Calibri"/>
          <w:bCs/>
          <w:sz w:val="20"/>
          <w:szCs w:val="21"/>
        </w:rPr>
      </w:pPr>
    </w:p>
    <w:p w:rsidR="00CA354F" w:rsidRPr="00FC7B37" w:rsidRDefault="00CA354F" w:rsidP="00D106D6">
      <w:pPr>
        <w:pStyle w:val="Sinespaciado"/>
        <w:numPr>
          <w:ilvl w:val="2"/>
          <w:numId w:val="27"/>
        </w:numPr>
        <w:jc w:val="both"/>
        <w:rPr>
          <w:rFonts w:ascii="Calibri" w:hAnsi="Calibri" w:cs="Calibri"/>
          <w:iCs/>
          <w:sz w:val="20"/>
          <w:szCs w:val="21"/>
        </w:rPr>
      </w:pPr>
      <w:r w:rsidRPr="00FC7B37">
        <w:rPr>
          <w:rFonts w:ascii="Calibri" w:hAnsi="Calibri" w:cs="Calibri"/>
          <w:iCs/>
          <w:sz w:val="20"/>
          <w:szCs w:val="21"/>
        </w:rPr>
        <w:t>El programa deberá ser dirigido para efectos de esta propuesta a 1 periodista, según el perfil de uno de los países pertenecientes a los mercados de Norteamérica o Nacional (sin que esto excluya para la operación anual a operadores turísticos, inversionistas, grupos MICE, personalidades entre otros).</w:t>
      </w:r>
    </w:p>
    <w:p w:rsidR="00CA354F" w:rsidRPr="00FC7B37" w:rsidRDefault="00CA354F" w:rsidP="00CA354F">
      <w:pPr>
        <w:pStyle w:val="Sinespaciado"/>
        <w:ind w:left="1145"/>
        <w:jc w:val="both"/>
        <w:rPr>
          <w:rFonts w:ascii="Calibri" w:hAnsi="Calibri" w:cs="Calibri"/>
          <w:iCs/>
          <w:sz w:val="20"/>
          <w:szCs w:val="21"/>
        </w:rPr>
      </w:pPr>
    </w:p>
    <w:p w:rsidR="00CA354F" w:rsidRPr="00FC7B37" w:rsidRDefault="00CA354F" w:rsidP="00D106D6">
      <w:pPr>
        <w:pStyle w:val="Sinespaciado"/>
        <w:numPr>
          <w:ilvl w:val="2"/>
          <w:numId w:val="27"/>
        </w:numPr>
        <w:jc w:val="both"/>
        <w:rPr>
          <w:rFonts w:ascii="Calibri" w:hAnsi="Calibri" w:cs="Calibri"/>
          <w:iCs/>
          <w:sz w:val="20"/>
          <w:szCs w:val="21"/>
        </w:rPr>
      </w:pPr>
      <w:r w:rsidRPr="00FC7B37">
        <w:rPr>
          <w:rFonts w:ascii="Calibri" w:hAnsi="Calibri" w:cs="Calibri"/>
          <w:iCs/>
          <w:sz w:val="20"/>
          <w:szCs w:val="21"/>
        </w:rPr>
        <w:t xml:space="preserve">El programa debe incluir un itinerario (descripción de tiempos y servicios) de un full day en el distrito Metropolitano de Quito en base a 10 horas, más alojamiento en un hotel mínimo de 4 estrellas y 3 comidas, transporte turístico, </w:t>
      </w:r>
      <w:proofErr w:type="spellStart"/>
      <w:r w:rsidRPr="00FC7B37">
        <w:rPr>
          <w:rFonts w:ascii="Calibri" w:hAnsi="Calibri" w:cs="Calibri"/>
          <w:iCs/>
          <w:sz w:val="20"/>
          <w:szCs w:val="21"/>
        </w:rPr>
        <w:t>guianza</w:t>
      </w:r>
      <w:proofErr w:type="spellEnd"/>
      <w:r w:rsidRPr="00FC7B37">
        <w:rPr>
          <w:rFonts w:ascii="Calibri" w:hAnsi="Calibri" w:cs="Calibri"/>
          <w:iCs/>
          <w:sz w:val="20"/>
          <w:szCs w:val="21"/>
        </w:rPr>
        <w:t>, ingresos a museos, iglesias o reservas privadas y el detalle de las actividades que se van a realizar, esta propuesta se la debe presentar en el Formulario 2 adjunto.</w:t>
      </w:r>
    </w:p>
    <w:p w:rsidR="00CA354F" w:rsidRPr="00FC7B37" w:rsidRDefault="00CA354F" w:rsidP="00CA354F">
      <w:pPr>
        <w:pStyle w:val="Sinespaciado"/>
        <w:ind w:left="574"/>
        <w:rPr>
          <w:rFonts w:ascii="Calibri" w:hAnsi="Calibri" w:cs="Calibri"/>
          <w:b/>
          <w:iCs/>
          <w:sz w:val="20"/>
          <w:szCs w:val="21"/>
        </w:rPr>
      </w:pPr>
    </w:p>
    <w:p w:rsidR="00CA354F" w:rsidRPr="00FC7B37" w:rsidRDefault="00CA354F" w:rsidP="00CA354F">
      <w:pPr>
        <w:pStyle w:val="Sinespaciado"/>
        <w:ind w:left="574"/>
        <w:rPr>
          <w:rFonts w:ascii="Calibri" w:hAnsi="Calibri" w:cs="Calibri"/>
          <w:b/>
          <w:iCs/>
          <w:sz w:val="20"/>
          <w:szCs w:val="21"/>
        </w:rPr>
      </w:pPr>
      <w:r w:rsidRPr="00FC7B37">
        <w:rPr>
          <w:rFonts w:ascii="Calibri" w:hAnsi="Calibri" w:cs="Calibri"/>
          <w:b/>
          <w:iCs/>
          <w:sz w:val="20"/>
          <w:szCs w:val="21"/>
        </w:rPr>
        <w:t>Nota 1: Considerar para la elaboración del programa la nueva oferta de atractivos y servicios turísticos del Distrito Metropolitano de Quito.</w:t>
      </w:r>
    </w:p>
    <w:p w:rsidR="00CA354F" w:rsidRPr="00FC7B37" w:rsidRDefault="00CA354F" w:rsidP="00CA354F">
      <w:pPr>
        <w:pStyle w:val="Sinespaciado"/>
        <w:ind w:left="574"/>
        <w:rPr>
          <w:rFonts w:ascii="Calibri" w:hAnsi="Calibri" w:cs="Calibri"/>
          <w:b/>
          <w:iCs/>
          <w:sz w:val="20"/>
          <w:szCs w:val="21"/>
        </w:rPr>
      </w:pPr>
    </w:p>
    <w:p w:rsidR="00CA354F" w:rsidRPr="00FC7B37" w:rsidRDefault="00CA354F" w:rsidP="00CA354F">
      <w:pPr>
        <w:pStyle w:val="Sinespaciado"/>
        <w:ind w:left="574"/>
        <w:rPr>
          <w:rFonts w:ascii="Calibri" w:hAnsi="Calibri" w:cs="Calibri"/>
          <w:b/>
          <w:iCs/>
          <w:sz w:val="20"/>
          <w:szCs w:val="21"/>
        </w:rPr>
      </w:pPr>
      <w:r w:rsidRPr="00FC7B37">
        <w:rPr>
          <w:rFonts w:ascii="Calibri" w:hAnsi="Calibri" w:cs="Calibri"/>
          <w:b/>
          <w:iCs/>
          <w:sz w:val="20"/>
          <w:szCs w:val="21"/>
        </w:rPr>
        <w:t>Nota 2: Considerar que los costos de cada servicio no pueden superar los valores referenciales que se muestran en el siguiente cuadro:</w:t>
      </w:r>
    </w:p>
    <w:p w:rsidR="00CA354F" w:rsidRPr="00FC7B37" w:rsidRDefault="00CA354F" w:rsidP="00CA354F">
      <w:pPr>
        <w:pStyle w:val="Sinespaciado"/>
        <w:ind w:left="574"/>
        <w:rPr>
          <w:rFonts w:ascii="Calibri" w:hAnsi="Calibri" w:cs="Calibri"/>
          <w:b/>
          <w:iCs/>
          <w:sz w:val="20"/>
          <w:szCs w:val="21"/>
        </w:rPr>
      </w:pPr>
    </w:p>
    <w:tbl>
      <w:tblPr>
        <w:tblW w:w="10060" w:type="dxa"/>
        <w:jc w:val="center"/>
        <w:tblCellMar>
          <w:left w:w="70" w:type="dxa"/>
          <w:right w:w="70" w:type="dxa"/>
        </w:tblCellMar>
        <w:tblLook w:val="04A0" w:firstRow="1" w:lastRow="0" w:firstColumn="1" w:lastColumn="0" w:noHBand="0" w:noVBand="1"/>
      </w:tblPr>
      <w:tblGrid>
        <w:gridCol w:w="2551"/>
        <w:gridCol w:w="1952"/>
        <w:gridCol w:w="3122"/>
        <w:gridCol w:w="2436"/>
      </w:tblGrid>
      <w:tr w:rsidR="00CA354F" w:rsidRPr="00FC7B37" w:rsidTr="00650A33">
        <w:trPr>
          <w:trHeight w:val="284"/>
          <w:jc w:val="center"/>
        </w:trPr>
        <w:tc>
          <w:tcPr>
            <w:tcW w:w="10060" w:type="dxa"/>
            <w:gridSpan w:val="4"/>
            <w:tcBorders>
              <w:top w:val="nil"/>
              <w:left w:val="nil"/>
              <w:bottom w:val="single" w:sz="4" w:space="0" w:color="auto"/>
              <w:right w:val="nil"/>
            </w:tcBorders>
            <w:shd w:val="clear" w:color="auto" w:fill="auto"/>
            <w:noWrap/>
            <w:vAlign w:val="center"/>
            <w:hideMark/>
          </w:tcPr>
          <w:p w:rsidR="00CA354F" w:rsidRPr="00FC7B37" w:rsidRDefault="00CA354F" w:rsidP="00650A33">
            <w:pPr>
              <w:pStyle w:val="Sinespaciado"/>
              <w:ind w:left="574"/>
              <w:jc w:val="center"/>
              <w:rPr>
                <w:rFonts w:ascii="Calibri" w:hAnsi="Calibri" w:cs="Calibri"/>
                <w:b/>
                <w:bCs/>
                <w:sz w:val="20"/>
                <w:szCs w:val="21"/>
              </w:rPr>
            </w:pPr>
            <w:r w:rsidRPr="00FC7B37">
              <w:rPr>
                <w:rFonts w:ascii="Calibri" w:hAnsi="Calibri" w:cs="Calibri"/>
                <w:b/>
                <w:bCs/>
                <w:sz w:val="20"/>
                <w:szCs w:val="21"/>
              </w:rPr>
              <w:t>SERVICIOS TURÍSTICOS</w:t>
            </w:r>
          </w:p>
          <w:p w:rsidR="00CA354F" w:rsidRPr="00FC7B37" w:rsidRDefault="00CA354F" w:rsidP="00CA354F">
            <w:pPr>
              <w:pStyle w:val="Sinespaciado"/>
              <w:ind w:left="574"/>
              <w:rPr>
                <w:rFonts w:ascii="Calibri" w:hAnsi="Calibri" w:cs="Calibri"/>
                <w:b/>
                <w:bCs/>
                <w:sz w:val="20"/>
                <w:szCs w:val="21"/>
              </w:rPr>
            </w:pPr>
          </w:p>
        </w:tc>
      </w:tr>
      <w:tr w:rsidR="00CA354F" w:rsidRPr="00FC7B37" w:rsidTr="00650A33">
        <w:trPr>
          <w:trHeight w:val="284"/>
          <w:jc w:val="center"/>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CA354F" w:rsidRPr="00FC7B37" w:rsidRDefault="00CA354F" w:rsidP="00CA354F">
            <w:pPr>
              <w:pStyle w:val="Sinespaciado"/>
              <w:ind w:left="574"/>
              <w:rPr>
                <w:rFonts w:ascii="Calibri" w:hAnsi="Calibri" w:cs="Calibri"/>
                <w:b/>
                <w:bCs/>
                <w:sz w:val="20"/>
                <w:szCs w:val="21"/>
              </w:rPr>
            </w:pPr>
            <w:r w:rsidRPr="00FC7B37">
              <w:rPr>
                <w:rFonts w:ascii="Calibri" w:hAnsi="Calibri" w:cs="Calibri"/>
                <w:b/>
                <w:bCs/>
                <w:sz w:val="20"/>
                <w:szCs w:val="21"/>
              </w:rPr>
              <w:t>Destino</w:t>
            </w:r>
          </w:p>
        </w:tc>
        <w:tc>
          <w:tcPr>
            <w:tcW w:w="1952" w:type="dxa"/>
            <w:tcBorders>
              <w:top w:val="nil"/>
              <w:left w:val="single" w:sz="4" w:space="0" w:color="auto"/>
              <w:bottom w:val="single" w:sz="4" w:space="0" w:color="auto"/>
              <w:right w:val="single" w:sz="4" w:space="0" w:color="auto"/>
            </w:tcBorders>
            <w:shd w:val="clear" w:color="auto" w:fill="auto"/>
            <w:vAlign w:val="center"/>
            <w:hideMark/>
          </w:tcPr>
          <w:p w:rsidR="00CA354F" w:rsidRPr="00FC7B37" w:rsidRDefault="00CA354F" w:rsidP="00CA354F">
            <w:pPr>
              <w:pStyle w:val="Sinespaciado"/>
              <w:ind w:left="574"/>
              <w:rPr>
                <w:rFonts w:ascii="Calibri" w:hAnsi="Calibri" w:cs="Calibri"/>
                <w:b/>
                <w:bCs/>
                <w:sz w:val="20"/>
                <w:szCs w:val="21"/>
              </w:rPr>
            </w:pPr>
            <w:r w:rsidRPr="00FC7B37">
              <w:rPr>
                <w:rFonts w:ascii="Calibri" w:hAnsi="Calibri" w:cs="Calibri"/>
                <w:b/>
                <w:bCs/>
                <w:sz w:val="20"/>
                <w:szCs w:val="21"/>
              </w:rPr>
              <w:t>Grupo Objetivo</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CA354F" w:rsidRPr="00FC7B37" w:rsidRDefault="00CA354F" w:rsidP="00CA354F">
            <w:pPr>
              <w:pStyle w:val="Sinespaciado"/>
              <w:ind w:left="574"/>
              <w:rPr>
                <w:rFonts w:ascii="Calibri" w:hAnsi="Calibri" w:cs="Calibri"/>
                <w:b/>
                <w:bCs/>
                <w:sz w:val="20"/>
                <w:szCs w:val="21"/>
              </w:rPr>
            </w:pPr>
            <w:r w:rsidRPr="00FC7B37">
              <w:rPr>
                <w:rFonts w:ascii="Calibri" w:hAnsi="Calibri" w:cs="Calibri"/>
                <w:b/>
                <w:bCs/>
                <w:sz w:val="20"/>
                <w:szCs w:val="21"/>
              </w:rPr>
              <w:t xml:space="preserve">Servicios </w:t>
            </w:r>
          </w:p>
        </w:tc>
        <w:tc>
          <w:tcPr>
            <w:tcW w:w="2706" w:type="dxa"/>
            <w:tcBorders>
              <w:top w:val="single" w:sz="4" w:space="0" w:color="auto"/>
              <w:left w:val="single" w:sz="4" w:space="0" w:color="auto"/>
              <w:right w:val="single" w:sz="4" w:space="0" w:color="auto"/>
            </w:tcBorders>
            <w:shd w:val="clear" w:color="auto" w:fill="auto"/>
            <w:vAlign w:val="center"/>
            <w:hideMark/>
          </w:tcPr>
          <w:p w:rsidR="00CA354F" w:rsidRPr="00FC7B37" w:rsidRDefault="00CA354F" w:rsidP="00CA354F">
            <w:pPr>
              <w:pStyle w:val="Sinespaciado"/>
              <w:ind w:left="574"/>
              <w:rPr>
                <w:rFonts w:ascii="Calibri" w:hAnsi="Calibri" w:cs="Calibri"/>
                <w:b/>
                <w:bCs/>
                <w:sz w:val="20"/>
                <w:szCs w:val="21"/>
              </w:rPr>
            </w:pPr>
            <w:r w:rsidRPr="00FC7B37">
              <w:rPr>
                <w:rFonts w:ascii="Calibri" w:hAnsi="Calibri" w:cs="Calibri"/>
                <w:b/>
                <w:bCs/>
                <w:sz w:val="20"/>
                <w:szCs w:val="21"/>
              </w:rPr>
              <w:t xml:space="preserve">Tarifas Referenciales Máximas para 1 </w:t>
            </w:r>
            <w:proofErr w:type="spellStart"/>
            <w:r w:rsidRPr="00FC7B37">
              <w:rPr>
                <w:rFonts w:ascii="Calibri" w:hAnsi="Calibri" w:cs="Calibri"/>
                <w:b/>
                <w:bCs/>
                <w:sz w:val="20"/>
                <w:szCs w:val="21"/>
              </w:rPr>
              <w:t>pax</w:t>
            </w:r>
            <w:proofErr w:type="spellEnd"/>
            <w:r w:rsidRPr="00FC7B37">
              <w:rPr>
                <w:rFonts w:ascii="Calibri" w:hAnsi="Calibri" w:cs="Calibri"/>
                <w:b/>
                <w:bCs/>
                <w:sz w:val="20"/>
                <w:szCs w:val="21"/>
              </w:rPr>
              <w:t xml:space="preserve"> y por día</w:t>
            </w:r>
          </w:p>
        </w:tc>
      </w:tr>
      <w:tr w:rsidR="00CA354F" w:rsidRPr="00FC7B37" w:rsidTr="00650A33">
        <w:trPr>
          <w:trHeight w:val="284"/>
          <w:jc w:val="center"/>
        </w:trPr>
        <w:tc>
          <w:tcPr>
            <w:tcW w:w="29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bCs/>
                <w:sz w:val="20"/>
                <w:szCs w:val="21"/>
                <w:lang w:val="es-ES"/>
              </w:rPr>
            </w:pPr>
            <w:r w:rsidRPr="00FC7B37">
              <w:rPr>
                <w:rFonts w:ascii="Calibri" w:hAnsi="Calibri" w:cs="Calibri"/>
                <w:iCs/>
                <w:sz w:val="20"/>
                <w:szCs w:val="21"/>
                <w:lang w:val="es-ES"/>
              </w:rPr>
              <w:t>Tour de día completo en Quito</w:t>
            </w:r>
          </w:p>
        </w:tc>
        <w:tc>
          <w:tcPr>
            <w:tcW w:w="19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bCs/>
                <w:sz w:val="20"/>
                <w:szCs w:val="21"/>
              </w:rPr>
            </w:pPr>
            <w:r w:rsidRPr="00FC7B37">
              <w:rPr>
                <w:rFonts w:ascii="Calibri" w:hAnsi="Calibri" w:cs="Calibri"/>
                <w:iCs/>
                <w:sz w:val="20"/>
                <w:szCs w:val="21"/>
              </w:rPr>
              <w:t>Tour operadores / Prensa / MICE / Inversionistas</w:t>
            </w:r>
          </w:p>
        </w:tc>
        <w:tc>
          <w:tcPr>
            <w:tcW w:w="0" w:type="auto"/>
            <w:tcBorders>
              <w:top w:val="nil"/>
              <w:left w:val="single" w:sz="4" w:space="0" w:color="auto"/>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bCs/>
                <w:sz w:val="20"/>
                <w:szCs w:val="21"/>
              </w:rPr>
            </w:pPr>
            <w:r w:rsidRPr="00FC7B37">
              <w:rPr>
                <w:rFonts w:ascii="Calibri" w:hAnsi="Calibri" w:cs="Calibri"/>
                <w:sz w:val="20"/>
                <w:szCs w:val="21"/>
              </w:rPr>
              <w:t>Alojamiento (en habitación sencilla)</w:t>
            </w:r>
          </w:p>
        </w:tc>
        <w:tc>
          <w:tcPr>
            <w:tcW w:w="2706" w:type="dxa"/>
            <w:tcBorders>
              <w:top w:val="single" w:sz="4" w:space="0" w:color="auto"/>
              <w:left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bCs/>
                <w:sz w:val="20"/>
                <w:szCs w:val="21"/>
              </w:rPr>
            </w:pPr>
            <w:r w:rsidRPr="00FC7B37">
              <w:rPr>
                <w:rFonts w:ascii="Calibri" w:hAnsi="Calibri" w:cs="Calibri"/>
                <w:iCs/>
                <w:sz w:val="20"/>
                <w:szCs w:val="21"/>
              </w:rPr>
              <w:t xml:space="preserve">$ 158,24 </w:t>
            </w:r>
          </w:p>
        </w:tc>
      </w:tr>
      <w:tr w:rsidR="00CA354F" w:rsidRPr="00FC7B37" w:rsidTr="00650A33">
        <w:trPr>
          <w:trHeight w:val="284"/>
          <w:jc w:val="center"/>
        </w:trPr>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iCs/>
                <w:sz w:val="20"/>
                <w:szCs w:val="21"/>
                <w:lang w:val="es-ES"/>
              </w:rPr>
            </w:pPr>
          </w:p>
        </w:tc>
        <w:tc>
          <w:tcPr>
            <w:tcW w:w="19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iCs/>
                <w:sz w:val="20"/>
                <w:szCs w:val="21"/>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sz w:val="20"/>
                <w:szCs w:val="21"/>
              </w:rPr>
            </w:pPr>
            <w:proofErr w:type="spellStart"/>
            <w:r w:rsidRPr="00FC7B37">
              <w:rPr>
                <w:rFonts w:ascii="Calibri" w:hAnsi="Calibri" w:cs="Calibri"/>
                <w:sz w:val="20"/>
                <w:szCs w:val="21"/>
              </w:rPr>
              <w:t>Guianza</w:t>
            </w:r>
            <w:proofErr w:type="spellEnd"/>
            <w:r w:rsidRPr="00FC7B37">
              <w:rPr>
                <w:rFonts w:ascii="Calibri" w:hAnsi="Calibri" w:cs="Calibri"/>
                <w:sz w:val="20"/>
                <w:szCs w:val="21"/>
              </w:rPr>
              <w:t xml:space="preserve"> (varios Idiomas)</w:t>
            </w:r>
          </w:p>
        </w:tc>
        <w:tc>
          <w:tcPr>
            <w:tcW w:w="2706" w:type="dxa"/>
            <w:tcBorders>
              <w:top w:val="single" w:sz="4" w:space="0" w:color="auto"/>
              <w:left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iCs/>
                <w:sz w:val="20"/>
                <w:szCs w:val="21"/>
              </w:rPr>
            </w:pPr>
            <w:r w:rsidRPr="00FC7B37">
              <w:rPr>
                <w:rFonts w:ascii="Calibri" w:hAnsi="Calibri" w:cs="Calibri"/>
                <w:iCs/>
                <w:sz w:val="20"/>
                <w:szCs w:val="21"/>
              </w:rPr>
              <w:t>$ 85,13</w:t>
            </w:r>
          </w:p>
        </w:tc>
      </w:tr>
      <w:tr w:rsidR="00CA354F" w:rsidRPr="00FC7B37" w:rsidTr="00650A33">
        <w:trPr>
          <w:trHeight w:val="284"/>
          <w:jc w:val="center"/>
        </w:trPr>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iCs/>
                <w:sz w:val="20"/>
                <w:szCs w:val="21"/>
                <w:lang w:val="es-ES"/>
              </w:rPr>
            </w:pPr>
          </w:p>
        </w:tc>
        <w:tc>
          <w:tcPr>
            <w:tcW w:w="19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iCs/>
                <w:sz w:val="20"/>
                <w:szCs w:val="21"/>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rPr>
              <w:t>Alimentación (desayuno, almuerzo, cena, degustaciones)</w:t>
            </w:r>
          </w:p>
        </w:tc>
        <w:tc>
          <w:tcPr>
            <w:tcW w:w="2706" w:type="dxa"/>
            <w:tcBorders>
              <w:top w:val="single" w:sz="4" w:space="0" w:color="auto"/>
              <w:left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iCs/>
                <w:sz w:val="20"/>
                <w:szCs w:val="21"/>
              </w:rPr>
            </w:pPr>
            <w:r w:rsidRPr="00FC7B37">
              <w:rPr>
                <w:rFonts w:ascii="Calibri" w:hAnsi="Calibri" w:cs="Calibri"/>
                <w:iCs/>
                <w:sz w:val="20"/>
                <w:szCs w:val="21"/>
              </w:rPr>
              <w:t>$ 95,14</w:t>
            </w:r>
          </w:p>
        </w:tc>
      </w:tr>
      <w:tr w:rsidR="00CA354F" w:rsidRPr="00FC7B37" w:rsidTr="00650A33">
        <w:trPr>
          <w:trHeight w:val="284"/>
          <w:jc w:val="center"/>
        </w:trPr>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54F" w:rsidRPr="00FC7B37" w:rsidRDefault="00CA354F" w:rsidP="00CA354F">
            <w:pPr>
              <w:pStyle w:val="Sinespaciado"/>
              <w:ind w:left="574"/>
              <w:rPr>
                <w:rFonts w:ascii="Calibri" w:hAnsi="Calibri" w:cs="Calibri"/>
                <w:iCs/>
                <w:sz w:val="20"/>
                <w:szCs w:val="21"/>
              </w:rPr>
            </w:pPr>
          </w:p>
        </w:tc>
        <w:tc>
          <w:tcPr>
            <w:tcW w:w="19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54F" w:rsidRPr="00FC7B37" w:rsidRDefault="00CA354F" w:rsidP="00CA354F">
            <w:pPr>
              <w:pStyle w:val="Sinespaciado"/>
              <w:ind w:left="574"/>
              <w:rPr>
                <w:rFonts w:ascii="Calibri" w:hAnsi="Calibri" w:cs="Calibri"/>
                <w:iCs/>
                <w:sz w:val="20"/>
                <w:szCs w:val="21"/>
              </w:rPr>
            </w:pPr>
          </w:p>
        </w:tc>
        <w:tc>
          <w:tcPr>
            <w:tcW w:w="0" w:type="auto"/>
            <w:tcBorders>
              <w:top w:val="nil"/>
              <w:left w:val="nil"/>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rPr>
              <w:t>Transporte Turístico</w:t>
            </w:r>
          </w:p>
        </w:tc>
        <w:tc>
          <w:tcPr>
            <w:tcW w:w="2706" w:type="dxa"/>
            <w:tcBorders>
              <w:top w:val="single" w:sz="4" w:space="0" w:color="auto"/>
              <w:left w:val="nil"/>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iCs/>
                <w:sz w:val="20"/>
                <w:szCs w:val="21"/>
              </w:rPr>
            </w:pPr>
            <w:r w:rsidRPr="00FC7B37">
              <w:rPr>
                <w:rFonts w:ascii="Calibri" w:hAnsi="Calibri" w:cs="Calibri"/>
                <w:iCs/>
                <w:sz w:val="20"/>
                <w:szCs w:val="21"/>
              </w:rPr>
              <w:t>$165,24</w:t>
            </w:r>
          </w:p>
        </w:tc>
      </w:tr>
      <w:tr w:rsidR="00CA354F" w:rsidRPr="00FC7B37" w:rsidTr="00650A33">
        <w:trPr>
          <w:trHeight w:val="284"/>
          <w:jc w:val="center"/>
        </w:trPr>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iCs/>
                <w:sz w:val="20"/>
                <w:szCs w:val="21"/>
              </w:rPr>
            </w:pPr>
          </w:p>
        </w:tc>
        <w:tc>
          <w:tcPr>
            <w:tcW w:w="19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iCs/>
                <w:sz w:val="20"/>
                <w:szCs w:val="21"/>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sz w:val="20"/>
                <w:szCs w:val="21"/>
              </w:rPr>
            </w:pPr>
            <w:r w:rsidRPr="00FC7B37">
              <w:rPr>
                <w:rFonts w:ascii="Calibri" w:hAnsi="Calibri" w:cs="Calibri"/>
                <w:sz w:val="20"/>
                <w:szCs w:val="21"/>
              </w:rPr>
              <w:t>Ingresos a Iglesias y Museos</w:t>
            </w:r>
          </w:p>
        </w:tc>
        <w:tc>
          <w:tcPr>
            <w:tcW w:w="2706" w:type="dxa"/>
            <w:tcBorders>
              <w:top w:val="single" w:sz="4" w:space="0" w:color="auto"/>
              <w:left w:val="nil"/>
              <w:bottom w:val="single" w:sz="4" w:space="0" w:color="auto"/>
              <w:right w:val="single" w:sz="4" w:space="0" w:color="auto"/>
            </w:tcBorders>
            <w:shd w:val="clear" w:color="auto" w:fill="auto"/>
            <w:vAlign w:val="center"/>
          </w:tcPr>
          <w:p w:rsidR="00CA354F" w:rsidRPr="00FC7B37" w:rsidRDefault="00CA354F" w:rsidP="00CA354F">
            <w:pPr>
              <w:pStyle w:val="Sinespaciado"/>
              <w:ind w:left="574"/>
              <w:rPr>
                <w:rFonts w:ascii="Calibri" w:hAnsi="Calibri" w:cs="Calibri"/>
                <w:iCs/>
                <w:sz w:val="20"/>
                <w:szCs w:val="21"/>
              </w:rPr>
            </w:pPr>
            <w:r w:rsidRPr="00FC7B37">
              <w:rPr>
                <w:rFonts w:ascii="Calibri" w:hAnsi="Calibri" w:cs="Calibri"/>
                <w:iCs/>
                <w:sz w:val="20"/>
                <w:szCs w:val="21"/>
              </w:rPr>
              <w:t>$ 40,06</w:t>
            </w:r>
          </w:p>
        </w:tc>
      </w:tr>
    </w:tbl>
    <w:p w:rsidR="00CA354F" w:rsidRPr="00FC7B37" w:rsidRDefault="00CA354F" w:rsidP="00CA354F">
      <w:pPr>
        <w:pStyle w:val="Sinespaciado"/>
        <w:ind w:left="574"/>
        <w:rPr>
          <w:rFonts w:ascii="Calibri" w:hAnsi="Calibri" w:cs="Calibri"/>
          <w:b/>
          <w:iCs/>
          <w:sz w:val="20"/>
          <w:szCs w:val="21"/>
        </w:rPr>
      </w:pPr>
    </w:p>
    <w:p w:rsidR="00CA354F" w:rsidRPr="00FC7B37" w:rsidRDefault="00CA354F" w:rsidP="00CA354F">
      <w:pPr>
        <w:pStyle w:val="Sinespaciado"/>
        <w:ind w:left="574"/>
        <w:rPr>
          <w:rFonts w:ascii="Calibri" w:hAnsi="Calibri" w:cs="Calibri"/>
          <w:b/>
          <w:sz w:val="20"/>
          <w:szCs w:val="21"/>
        </w:rPr>
      </w:pPr>
      <w:r w:rsidRPr="00FC7B37">
        <w:rPr>
          <w:rFonts w:ascii="Calibri" w:hAnsi="Calibri" w:cs="Calibri"/>
          <w:b/>
          <w:iCs/>
          <w:sz w:val="20"/>
          <w:szCs w:val="21"/>
        </w:rPr>
        <w:t xml:space="preserve">Nota 3: </w:t>
      </w:r>
      <w:r w:rsidRPr="00FC7B37">
        <w:rPr>
          <w:rFonts w:ascii="Calibri" w:hAnsi="Calibri" w:cs="Calibri"/>
          <w:b/>
          <w:sz w:val="20"/>
          <w:szCs w:val="21"/>
        </w:rPr>
        <w:t>Se debe tomar en cuenta que el transporte turístico deberá estar habilitado y autorizado para operar, presentar los permisos de operación otorgado por la Agencia Nacional de Transito a la empresa que provea este servicio.</w:t>
      </w:r>
    </w:p>
    <w:p w:rsidR="00CA354F" w:rsidRPr="00FC7B37" w:rsidRDefault="00CA354F" w:rsidP="00CA354F">
      <w:pPr>
        <w:pStyle w:val="Sinespaciado"/>
        <w:ind w:left="574"/>
        <w:rPr>
          <w:rFonts w:ascii="Calibri" w:hAnsi="Calibri" w:cs="Calibri"/>
          <w:b/>
          <w:sz w:val="20"/>
          <w:szCs w:val="21"/>
        </w:rPr>
      </w:pPr>
    </w:p>
    <w:p w:rsidR="00CA354F" w:rsidRPr="00FC7B37" w:rsidRDefault="00CA354F" w:rsidP="00CA354F">
      <w:pPr>
        <w:pStyle w:val="Sinespaciado"/>
        <w:ind w:left="574"/>
        <w:rPr>
          <w:rFonts w:ascii="Calibri" w:hAnsi="Calibri" w:cs="Calibri"/>
          <w:b/>
          <w:sz w:val="20"/>
          <w:szCs w:val="21"/>
        </w:rPr>
      </w:pPr>
      <w:r w:rsidRPr="00FC7B37">
        <w:rPr>
          <w:rFonts w:ascii="Calibri" w:hAnsi="Calibri" w:cs="Calibri"/>
          <w:b/>
          <w:sz w:val="20"/>
          <w:szCs w:val="21"/>
        </w:rPr>
        <w:t>Nota 4: Para el servicio de alimentación (desayunos, almuerzos, cenas y/o degustaciones) que se contemple dentro de los itinerarios se sugiere considerar establecimientos que tengan Distintivo Q y que ofrezcan gastronomía local de alta calidad.</w:t>
      </w:r>
    </w:p>
    <w:p w:rsidR="00CA354F" w:rsidRPr="00FC7B37" w:rsidRDefault="00CA354F" w:rsidP="00CA354F">
      <w:pPr>
        <w:pStyle w:val="Sinespaciado"/>
        <w:ind w:left="574"/>
        <w:rPr>
          <w:rFonts w:ascii="Calibri" w:hAnsi="Calibri" w:cs="Calibri"/>
          <w:b/>
          <w:bCs/>
          <w:sz w:val="20"/>
          <w:szCs w:val="21"/>
        </w:rPr>
      </w:pPr>
    </w:p>
    <w:p w:rsidR="00CA354F" w:rsidRPr="00FC7B37" w:rsidRDefault="00CA354F" w:rsidP="00CA354F">
      <w:pPr>
        <w:pStyle w:val="Sinespaciado"/>
        <w:numPr>
          <w:ilvl w:val="1"/>
          <w:numId w:val="27"/>
        </w:numPr>
        <w:rPr>
          <w:rFonts w:ascii="Calibri" w:hAnsi="Calibri" w:cs="Calibri"/>
          <w:b/>
          <w:bCs/>
          <w:sz w:val="20"/>
          <w:szCs w:val="21"/>
          <w:u w:val="single"/>
        </w:rPr>
      </w:pPr>
      <w:r w:rsidRPr="00FC7B37">
        <w:rPr>
          <w:rFonts w:ascii="Calibri" w:hAnsi="Calibri" w:cs="Calibri"/>
          <w:b/>
          <w:bCs/>
          <w:sz w:val="20"/>
          <w:szCs w:val="21"/>
          <w:u w:val="single"/>
        </w:rPr>
        <w:t>PROPUESTA ECONÓMICA (FORMULARIO 3)</w:t>
      </w:r>
    </w:p>
    <w:p w:rsidR="00CA354F" w:rsidRPr="00FC7B37" w:rsidRDefault="00CA354F" w:rsidP="00CA354F">
      <w:pPr>
        <w:pStyle w:val="Sinespaciado"/>
        <w:ind w:left="574"/>
        <w:rPr>
          <w:rFonts w:ascii="Calibri" w:hAnsi="Calibri" w:cs="Calibri"/>
          <w:b/>
          <w:bCs/>
          <w:sz w:val="20"/>
          <w:szCs w:val="21"/>
          <w:u w:val="single"/>
        </w:rPr>
      </w:pPr>
    </w:p>
    <w:p w:rsidR="00CA354F" w:rsidRPr="00FC7B37" w:rsidRDefault="00CA354F" w:rsidP="00CA354F">
      <w:pPr>
        <w:pStyle w:val="Sinespaciado"/>
        <w:numPr>
          <w:ilvl w:val="2"/>
          <w:numId w:val="27"/>
        </w:numPr>
        <w:rPr>
          <w:rFonts w:ascii="Calibri" w:hAnsi="Calibri" w:cs="Calibri"/>
          <w:bCs/>
          <w:sz w:val="20"/>
          <w:szCs w:val="21"/>
          <w:u w:val="single"/>
        </w:rPr>
      </w:pPr>
      <w:r w:rsidRPr="00FC7B37">
        <w:rPr>
          <w:rFonts w:ascii="Calibri" w:hAnsi="Calibri" w:cs="Calibri"/>
          <w:iCs/>
          <w:sz w:val="20"/>
          <w:szCs w:val="21"/>
        </w:rPr>
        <w:t xml:space="preserve">El presupuesto referencial para la contratación del servicio de operación turística es: </w:t>
      </w:r>
      <w:r w:rsidRPr="00FC7B37">
        <w:rPr>
          <w:rFonts w:ascii="Calibri" w:hAnsi="Calibri" w:cs="Calibri"/>
          <w:bCs/>
          <w:iCs/>
          <w:sz w:val="20"/>
          <w:szCs w:val="21"/>
        </w:rPr>
        <w:t xml:space="preserve">$103.367,73 </w:t>
      </w:r>
      <w:r w:rsidRPr="00FC7B37">
        <w:rPr>
          <w:rFonts w:ascii="Calibri" w:hAnsi="Calibri" w:cs="Calibri"/>
          <w:iCs/>
          <w:sz w:val="20"/>
          <w:szCs w:val="21"/>
        </w:rPr>
        <w:t>más IVA.</w:t>
      </w:r>
    </w:p>
    <w:p w:rsidR="00CA354F" w:rsidRPr="00FC7B37" w:rsidRDefault="00CA354F" w:rsidP="00CA354F">
      <w:pPr>
        <w:pStyle w:val="Sinespaciado"/>
        <w:ind w:left="574"/>
        <w:rPr>
          <w:rFonts w:ascii="Calibri" w:hAnsi="Calibri" w:cs="Calibri"/>
          <w:bCs/>
          <w:sz w:val="20"/>
          <w:szCs w:val="21"/>
          <w:u w:val="single"/>
        </w:rPr>
      </w:pPr>
    </w:p>
    <w:p w:rsidR="00CA354F" w:rsidRPr="00FC7B37" w:rsidRDefault="00CA354F" w:rsidP="00D106D6">
      <w:pPr>
        <w:pStyle w:val="Sinespaciado"/>
        <w:numPr>
          <w:ilvl w:val="2"/>
          <w:numId w:val="27"/>
        </w:numPr>
        <w:rPr>
          <w:rFonts w:ascii="Calibri" w:hAnsi="Calibri" w:cs="Calibri"/>
          <w:bCs/>
          <w:sz w:val="20"/>
          <w:szCs w:val="21"/>
          <w:u w:val="single"/>
        </w:rPr>
      </w:pPr>
      <w:r w:rsidRPr="00FC7B37">
        <w:rPr>
          <w:rFonts w:ascii="Calibri" w:hAnsi="Calibri" w:cs="Calibri"/>
          <w:iCs/>
          <w:sz w:val="20"/>
          <w:szCs w:val="21"/>
        </w:rPr>
        <w:t xml:space="preserve">Para este proceso es necesario presentar una propuesta económica conforme al Formulario 3 adjunto. </w:t>
      </w:r>
      <w:r w:rsidR="00D106D6" w:rsidRPr="00FC7B37">
        <w:rPr>
          <w:rFonts w:ascii="Calibri" w:hAnsi="Calibri" w:cs="Calibri"/>
          <w:iCs/>
          <w:sz w:val="20"/>
          <w:szCs w:val="21"/>
        </w:rPr>
        <w:t xml:space="preserve">Al momento de realizar la oferta económica el proponente no podrá sobrepasar el valor referencial por cada </w:t>
      </w:r>
      <w:proofErr w:type="spellStart"/>
      <w:r w:rsidR="00D106D6" w:rsidRPr="00FC7B37">
        <w:rPr>
          <w:rFonts w:ascii="Calibri" w:hAnsi="Calibri" w:cs="Calibri"/>
          <w:iCs/>
          <w:sz w:val="20"/>
          <w:szCs w:val="21"/>
        </w:rPr>
        <w:t>servico</w:t>
      </w:r>
      <w:proofErr w:type="spellEnd"/>
      <w:r w:rsidR="00D106D6" w:rsidRPr="00FC7B37">
        <w:rPr>
          <w:rFonts w:ascii="Calibri" w:hAnsi="Calibri" w:cs="Calibri"/>
          <w:iCs/>
          <w:sz w:val="20"/>
          <w:szCs w:val="21"/>
        </w:rPr>
        <w:t xml:space="preserve"> establecido en la Nota 2 del numeral 13.4.2 del presente documento</w:t>
      </w:r>
    </w:p>
    <w:p w:rsidR="00CA354F" w:rsidRPr="00FC7B37" w:rsidRDefault="00CA354F" w:rsidP="00CA354F">
      <w:pPr>
        <w:pStyle w:val="Sinespaciado"/>
        <w:ind w:left="574"/>
        <w:rPr>
          <w:rFonts w:ascii="Calibri" w:hAnsi="Calibri" w:cs="Calibri"/>
          <w:b/>
          <w:iCs/>
          <w:sz w:val="20"/>
          <w:szCs w:val="21"/>
        </w:rPr>
      </w:pPr>
    </w:p>
    <w:p w:rsidR="00CA354F" w:rsidRPr="00FC7B37" w:rsidRDefault="00D106D6" w:rsidP="00D106D6">
      <w:pPr>
        <w:pStyle w:val="Sinespaciado"/>
        <w:numPr>
          <w:ilvl w:val="2"/>
          <w:numId w:val="27"/>
        </w:numPr>
        <w:rPr>
          <w:rFonts w:ascii="Calibri" w:hAnsi="Calibri" w:cs="Calibri"/>
          <w:iCs/>
          <w:sz w:val="20"/>
          <w:szCs w:val="21"/>
        </w:rPr>
      </w:pPr>
      <w:r w:rsidRPr="00FC7B37">
        <w:rPr>
          <w:rFonts w:ascii="Calibri" w:hAnsi="Calibri" w:cs="Calibri"/>
          <w:iCs/>
          <w:sz w:val="20"/>
          <w:szCs w:val="21"/>
        </w:rPr>
        <w:lastRenderedPageBreak/>
        <w:t xml:space="preserve">Se debe considerar además que el </w:t>
      </w:r>
      <w:proofErr w:type="spellStart"/>
      <w:r w:rsidRPr="00FC7B37">
        <w:rPr>
          <w:rFonts w:ascii="Calibri" w:hAnsi="Calibri" w:cs="Calibri"/>
          <w:iCs/>
          <w:sz w:val="20"/>
          <w:szCs w:val="21"/>
        </w:rPr>
        <w:t>fee</w:t>
      </w:r>
      <w:proofErr w:type="spellEnd"/>
      <w:r w:rsidRPr="00FC7B37">
        <w:rPr>
          <w:rFonts w:ascii="Calibri" w:hAnsi="Calibri" w:cs="Calibri"/>
          <w:iCs/>
          <w:sz w:val="20"/>
          <w:szCs w:val="21"/>
        </w:rPr>
        <w:t xml:space="preserve"> de agencia no debe superar el 15% del presupuesto referencial. </w:t>
      </w:r>
    </w:p>
    <w:p w:rsidR="00FC7B37" w:rsidRPr="00FC7B37" w:rsidRDefault="00FC7B37" w:rsidP="00FC7B37">
      <w:pPr>
        <w:pStyle w:val="Sinespaciado"/>
        <w:rPr>
          <w:rFonts w:ascii="Calibri" w:hAnsi="Calibri" w:cs="Calibri"/>
          <w:iCs/>
          <w:sz w:val="20"/>
          <w:szCs w:val="21"/>
        </w:rPr>
      </w:pPr>
    </w:p>
    <w:p w:rsidR="00FC7B37" w:rsidRPr="00FC7B37" w:rsidRDefault="00FC7B37" w:rsidP="00FC7B37">
      <w:pPr>
        <w:pStyle w:val="Sinespaciado"/>
        <w:numPr>
          <w:ilvl w:val="0"/>
          <w:numId w:val="27"/>
        </w:numPr>
        <w:rPr>
          <w:rFonts w:ascii="Calibri" w:hAnsi="Calibri" w:cs="Calibri"/>
          <w:b/>
          <w:color w:val="000000"/>
          <w:sz w:val="20"/>
          <w:szCs w:val="21"/>
        </w:rPr>
      </w:pPr>
      <w:r w:rsidRPr="00FC7B37">
        <w:rPr>
          <w:rFonts w:ascii="Calibri" w:hAnsi="Calibri" w:cs="Calibri"/>
          <w:b/>
          <w:color w:val="000000"/>
          <w:sz w:val="20"/>
          <w:szCs w:val="21"/>
        </w:rPr>
        <w:t>METODOLOGÍA DE EVALUACIÓN</w:t>
      </w:r>
    </w:p>
    <w:p w:rsidR="00FC7B37" w:rsidRPr="00FC7B37" w:rsidRDefault="00FC7B37" w:rsidP="00FC7B37">
      <w:pPr>
        <w:pStyle w:val="Sinespaciado"/>
        <w:jc w:val="both"/>
        <w:rPr>
          <w:rFonts w:ascii="Calibri" w:hAnsi="Calibri" w:cs="Calibri"/>
          <w:b/>
          <w:color w:val="000000"/>
          <w:sz w:val="20"/>
          <w:szCs w:val="21"/>
        </w:rPr>
      </w:pPr>
    </w:p>
    <w:p w:rsidR="00FC7B37" w:rsidRPr="00FC7B37" w:rsidRDefault="00FC7B37" w:rsidP="00FC7B37">
      <w:pPr>
        <w:pStyle w:val="Sinespaciado"/>
        <w:numPr>
          <w:ilvl w:val="1"/>
          <w:numId w:val="27"/>
        </w:numPr>
        <w:suppressAutoHyphens/>
        <w:jc w:val="both"/>
        <w:rPr>
          <w:rFonts w:ascii="Calibri" w:hAnsi="Calibri" w:cs="Calibri"/>
          <w:b/>
          <w:color w:val="000000"/>
          <w:sz w:val="20"/>
          <w:szCs w:val="21"/>
        </w:rPr>
      </w:pPr>
      <w:r w:rsidRPr="00FC7B37">
        <w:rPr>
          <w:rFonts w:ascii="Calibri" w:hAnsi="Calibri" w:cs="Calibri"/>
          <w:b/>
          <w:color w:val="000000"/>
          <w:sz w:val="20"/>
          <w:szCs w:val="21"/>
        </w:rPr>
        <w:t xml:space="preserve"> METODOLOGÍA DE CALIFICACIÓN REQUISITOS MÍNIMOS </w:t>
      </w:r>
    </w:p>
    <w:p w:rsidR="00FC7B37" w:rsidRPr="00FC7B37" w:rsidRDefault="00082724" w:rsidP="00FC7B37">
      <w:pPr>
        <w:pStyle w:val="Sinespaciado"/>
        <w:jc w:val="both"/>
        <w:rPr>
          <w:rFonts w:ascii="Calibri" w:hAnsi="Calibri" w:cs="Calibri"/>
          <w:color w:val="000000"/>
          <w:sz w:val="20"/>
          <w:szCs w:val="21"/>
        </w:rPr>
      </w:pPr>
      <w:r>
        <w:rPr>
          <w:noProof/>
          <w:lang w:eastAsia="es-EC"/>
        </w:rPr>
        <mc:AlternateContent>
          <mc:Choice Requires="wps">
            <w:drawing>
              <wp:anchor distT="0" distB="0" distL="114300" distR="114300" simplePos="0" relativeHeight="251662336" behindDoc="0" locked="0" layoutInCell="1" allowOverlap="1">
                <wp:simplePos x="0" y="0"/>
                <wp:positionH relativeFrom="column">
                  <wp:posOffset>-432435</wp:posOffset>
                </wp:positionH>
                <wp:positionV relativeFrom="paragraph">
                  <wp:posOffset>311785</wp:posOffset>
                </wp:positionV>
                <wp:extent cx="6515100" cy="133350"/>
                <wp:effectExtent l="0" t="0" r="0" b="0"/>
                <wp:wrapNone/>
                <wp:docPr id="5" name="Rectángulo 5"/>
                <wp:cNvGraphicFramePr/>
                <a:graphic xmlns:a="http://schemas.openxmlformats.org/drawingml/2006/main">
                  <a:graphicData uri="http://schemas.microsoft.com/office/word/2010/wordprocessingShape">
                    <wps:wsp>
                      <wps:cNvSpPr/>
                      <wps:spPr>
                        <a:xfrm>
                          <a:off x="0" y="0"/>
                          <a:ext cx="6515100" cy="133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DDD87" id="Rectángulo 5" o:spid="_x0000_s1026" style="position:absolute;margin-left:-34.05pt;margin-top:24.55pt;width:513pt;height:1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" fillcolor="white [3212]" stroked="f" strokeweight="1pt"/>
            </w:pict>
          </mc:Fallback>
        </mc:AlternateContent>
      </w:r>
      <w:r w:rsidR="00671E0B" w:rsidRPr="00671E0B">
        <w:rPr>
          <w:noProof/>
          <w:lang w:eastAsia="es-EC"/>
        </w:rPr>
        <w:drawing>
          <wp:anchor distT="0" distB="0" distL="114300" distR="114300" simplePos="0" relativeHeight="251658240" behindDoc="0" locked="0" layoutInCell="1" allowOverlap="1" wp14:anchorId="5C2E825A" wp14:editId="7F4BA06A">
            <wp:simplePos x="0" y="0"/>
            <wp:positionH relativeFrom="column">
              <wp:posOffset>-432435</wp:posOffset>
            </wp:positionH>
            <wp:positionV relativeFrom="paragraph">
              <wp:posOffset>311785</wp:posOffset>
            </wp:positionV>
            <wp:extent cx="6515100" cy="714629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5100" cy="7146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7B37" w:rsidRPr="00FC7B37">
        <w:rPr>
          <w:rFonts w:ascii="Calibri" w:hAnsi="Calibri" w:cs="Calibri"/>
          <w:color w:val="000000"/>
          <w:sz w:val="20"/>
          <w:szCs w:val="21"/>
        </w:rPr>
        <w:t>Los oferentes deberán incluir dentro de su propuesta de manera pormenorizada el cumplimiento de cada uno de los ítems requeridos en el presente documento.</w:t>
      </w:r>
    </w:p>
    <w:p w:rsidR="00FC7B37" w:rsidRPr="00FC7B37" w:rsidRDefault="00FC7B37" w:rsidP="00FC7B37">
      <w:pPr>
        <w:pStyle w:val="Sinespaciado"/>
        <w:jc w:val="both"/>
        <w:rPr>
          <w:rFonts w:ascii="Calibri" w:hAnsi="Calibri" w:cs="Calibri"/>
          <w:color w:val="000000"/>
          <w:sz w:val="20"/>
          <w:szCs w:val="21"/>
        </w:rPr>
      </w:pPr>
      <w:r w:rsidRPr="00FC7B37">
        <w:rPr>
          <w:rFonts w:ascii="Calibri" w:hAnsi="Calibri" w:cs="Calibri"/>
          <w:color w:val="000000"/>
          <w:sz w:val="20"/>
          <w:szCs w:val="21"/>
        </w:rPr>
        <w:lastRenderedPageBreak/>
        <w:t>Aquellas ofertas que cumpla íntegramente con los parámetros mínimos, continuarán con la evaluación por puntaje, caso contrario serán descalificadas.</w:t>
      </w:r>
    </w:p>
    <w:p w:rsidR="00FC7B37" w:rsidRPr="00FC7B37" w:rsidRDefault="00FC7B37" w:rsidP="00FC7B37">
      <w:pPr>
        <w:tabs>
          <w:tab w:val="left" w:pos="284"/>
        </w:tabs>
        <w:contextualSpacing/>
        <w:rPr>
          <w:rFonts w:ascii="Calibri" w:hAnsi="Calibri" w:cs="Calibri"/>
          <w:b/>
          <w:color w:val="000000"/>
          <w:sz w:val="20"/>
          <w:szCs w:val="21"/>
        </w:rPr>
      </w:pPr>
    </w:p>
    <w:p w:rsidR="00FC7B37" w:rsidRPr="00FC7B37" w:rsidRDefault="00FC7B37" w:rsidP="00FC7B37">
      <w:pPr>
        <w:pStyle w:val="Prrafodelista"/>
        <w:widowControl w:val="0"/>
        <w:numPr>
          <w:ilvl w:val="1"/>
          <w:numId w:val="27"/>
        </w:numPr>
        <w:tabs>
          <w:tab w:val="left" w:pos="284"/>
        </w:tabs>
        <w:suppressAutoHyphens/>
        <w:spacing w:after="0" w:line="240" w:lineRule="auto"/>
        <w:rPr>
          <w:rFonts w:ascii="Calibri" w:hAnsi="Calibri" w:cs="Calibri"/>
          <w:b/>
          <w:color w:val="000000"/>
          <w:sz w:val="20"/>
          <w:szCs w:val="21"/>
        </w:rPr>
      </w:pPr>
      <w:r w:rsidRPr="00FC7B37">
        <w:rPr>
          <w:rFonts w:ascii="Calibri" w:hAnsi="Calibri" w:cs="Calibri"/>
          <w:b/>
          <w:color w:val="000000"/>
          <w:sz w:val="20"/>
          <w:szCs w:val="21"/>
        </w:rPr>
        <w:t>METODOLOGÍA DE CALIFICACIÓN POR PUNTAJE:</w:t>
      </w:r>
    </w:p>
    <w:p w:rsidR="00FC7B37" w:rsidRPr="00FC7B37" w:rsidRDefault="00FC7B37" w:rsidP="00FC7B37">
      <w:pPr>
        <w:pStyle w:val="Prrafodelista"/>
        <w:tabs>
          <w:tab w:val="left" w:pos="284"/>
        </w:tabs>
        <w:rPr>
          <w:rFonts w:ascii="Calibri" w:hAnsi="Calibri" w:cs="Calibri"/>
          <w:b/>
          <w:color w:val="000000"/>
          <w:sz w:val="20"/>
          <w:szCs w:val="21"/>
        </w:rPr>
      </w:pPr>
    </w:p>
    <w:p w:rsidR="00FC7B37" w:rsidRPr="00FC7B37" w:rsidRDefault="00FC7B37" w:rsidP="00FC7B37">
      <w:pPr>
        <w:pStyle w:val="Sinespaciado"/>
        <w:ind w:left="567" w:hanging="142"/>
        <w:jc w:val="both"/>
        <w:rPr>
          <w:rFonts w:ascii="Calibri" w:hAnsi="Calibri" w:cs="Calibri"/>
          <w:color w:val="000000"/>
          <w:sz w:val="20"/>
          <w:szCs w:val="21"/>
        </w:rPr>
      </w:pPr>
      <w:r w:rsidRPr="00FC7B37">
        <w:rPr>
          <w:rFonts w:ascii="Calibri" w:hAnsi="Calibri" w:cs="Calibri"/>
          <w:color w:val="000000"/>
          <w:sz w:val="20"/>
          <w:szCs w:val="21"/>
        </w:rPr>
        <w:t>Parámetros a evaluar por puntaje:</w:t>
      </w:r>
    </w:p>
    <w:p w:rsidR="00FC7B37" w:rsidRPr="00FC7B37" w:rsidRDefault="00FC7B37" w:rsidP="00FC7B37">
      <w:pPr>
        <w:pStyle w:val="Sinespaciado"/>
        <w:ind w:left="567" w:hanging="142"/>
        <w:jc w:val="both"/>
        <w:rPr>
          <w:rFonts w:ascii="Calibri" w:hAnsi="Calibri" w:cs="Calibri"/>
          <w:color w:val="000000"/>
          <w:sz w:val="2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1790"/>
      </w:tblGrid>
      <w:tr w:rsidR="00FC7B37" w:rsidRPr="00FC7B37" w:rsidTr="00441B19">
        <w:trPr>
          <w:jc w:val="center"/>
        </w:trPr>
        <w:tc>
          <w:tcPr>
            <w:tcW w:w="2971" w:type="dxa"/>
            <w:shd w:val="clear" w:color="auto" w:fill="auto"/>
          </w:tcPr>
          <w:p w:rsidR="00FC7B37" w:rsidRPr="00FC7B37" w:rsidRDefault="00FC7B37" w:rsidP="00441B19">
            <w:pPr>
              <w:pStyle w:val="Sinespaciado"/>
              <w:ind w:left="142" w:hanging="142"/>
              <w:jc w:val="center"/>
              <w:rPr>
                <w:rFonts w:ascii="Calibri" w:eastAsia="Calibri" w:hAnsi="Calibri" w:cs="Calibri"/>
                <w:b/>
                <w:color w:val="000000"/>
                <w:sz w:val="20"/>
                <w:szCs w:val="21"/>
              </w:rPr>
            </w:pPr>
            <w:r w:rsidRPr="00FC7B37">
              <w:rPr>
                <w:rFonts w:ascii="Calibri" w:eastAsia="Calibri" w:hAnsi="Calibri" w:cs="Calibri"/>
                <w:b/>
                <w:color w:val="000000"/>
                <w:sz w:val="20"/>
                <w:szCs w:val="21"/>
              </w:rPr>
              <w:t>PARÁMETRO</w:t>
            </w:r>
          </w:p>
        </w:tc>
        <w:tc>
          <w:tcPr>
            <w:tcW w:w="1790" w:type="dxa"/>
            <w:shd w:val="clear" w:color="auto" w:fill="auto"/>
          </w:tcPr>
          <w:p w:rsidR="00FC7B37" w:rsidRPr="00FC7B37" w:rsidRDefault="00FC7B37" w:rsidP="00441B19">
            <w:pPr>
              <w:pStyle w:val="Sinespaciado"/>
              <w:ind w:left="142" w:hanging="142"/>
              <w:jc w:val="center"/>
              <w:rPr>
                <w:rFonts w:ascii="Calibri" w:eastAsia="Calibri" w:hAnsi="Calibri" w:cs="Calibri"/>
                <w:b/>
                <w:color w:val="000000"/>
                <w:sz w:val="20"/>
                <w:szCs w:val="21"/>
              </w:rPr>
            </w:pPr>
            <w:r w:rsidRPr="00FC7B37">
              <w:rPr>
                <w:rFonts w:ascii="Calibri" w:eastAsia="Calibri" w:hAnsi="Calibri" w:cs="Calibri"/>
                <w:b/>
                <w:color w:val="000000"/>
                <w:sz w:val="20"/>
                <w:szCs w:val="21"/>
              </w:rPr>
              <w:t>VALORACIÓN</w:t>
            </w:r>
          </w:p>
        </w:tc>
      </w:tr>
      <w:tr w:rsidR="00FC7B37" w:rsidRPr="00FC7B37" w:rsidTr="00441B19">
        <w:trPr>
          <w:jc w:val="center"/>
        </w:trPr>
        <w:tc>
          <w:tcPr>
            <w:tcW w:w="2971" w:type="dxa"/>
            <w:shd w:val="clear" w:color="auto" w:fill="auto"/>
          </w:tcPr>
          <w:p w:rsidR="00FC7B37" w:rsidRPr="00FC7B37" w:rsidRDefault="00FC7B37" w:rsidP="00441B19">
            <w:pPr>
              <w:pStyle w:val="Normal1"/>
              <w:jc w:val="both"/>
              <w:rPr>
                <w:rFonts w:eastAsia="Calibri" w:cs="Calibri"/>
                <w:color w:val="000000"/>
                <w:sz w:val="20"/>
                <w:szCs w:val="21"/>
                <w:lang w:val="es-EC" w:bidi="ar-SA"/>
              </w:rPr>
            </w:pPr>
            <w:r w:rsidRPr="00FC7B37">
              <w:rPr>
                <w:rFonts w:eastAsia="Calibri" w:cs="Calibri"/>
                <w:color w:val="000000"/>
                <w:sz w:val="20"/>
                <w:szCs w:val="21"/>
                <w:lang w:val="es-EC" w:bidi="ar-SA"/>
              </w:rPr>
              <w:t>Propuesta técnica</w:t>
            </w:r>
          </w:p>
        </w:tc>
        <w:tc>
          <w:tcPr>
            <w:tcW w:w="1790" w:type="dxa"/>
            <w:shd w:val="clear" w:color="auto" w:fill="auto"/>
          </w:tcPr>
          <w:p w:rsidR="00FC7B37" w:rsidRPr="00FC7B37" w:rsidRDefault="00FC7B37" w:rsidP="00441B19">
            <w:pPr>
              <w:pStyle w:val="Sinespaciado"/>
              <w:jc w:val="center"/>
              <w:rPr>
                <w:rFonts w:ascii="Calibri" w:eastAsia="Calibri" w:hAnsi="Calibri" w:cs="Calibri"/>
                <w:color w:val="000000"/>
                <w:sz w:val="20"/>
                <w:szCs w:val="21"/>
              </w:rPr>
            </w:pPr>
            <w:r w:rsidRPr="00FC7B37">
              <w:rPr>
                <w:rFonts w:ascii="Calibri" w:eastAsia="Calibri" w:hAnsi="Calibri" w:cs="Calibri"/>
                <w:color w:val="000000"/>
                <w:sz w:val="20"/>
                <w:szCs w:val="21"/>
              </w:rPr>
              <w:t>40%</w:t>
            </w:r>
          </w:p>
        </w:tc>
      </w:tr>
      <w:tr w:rsidR="00FC7B37" w:rsidRPr="00FC7B37" w:rsidTr="00441B19">
        <w:trPr>
          <w:jc w:val="center"/>
        </w:trPr>
        <w:tc>
          <w:tcPr>
            <w:tcW w:w="2971" w:type="dxa"/>
            <w:shd w:val="clear" w:color="auto" w:fill="auto"/>
          </w:tcPr>
          <w:p w:rsidR="00FC7B37" w:rsidRPr="00FC7B37" w:rsidRDefault="00FC7B37" w:rsidP="00441B19">
            <w:pPr>
              <w:pStyle w:val="Normal1"/>
              <w:jc w:val="both"/>
              <w:rPr>
                <w:rFonts w:eastAsia="Calibri" w:cs="Calibri"/>
                <w:color w:val="000000"/>
                <w:sz w:val="20"/>
                <w:szCs w:val="21"/>
                <w:lang w:val="es-EC" w:bidi="ar-SA"/>
              </w:rPr>
            </w:pPr>
            <w:r w:rsidRPr="00FC7B37">
              <w:rPr>
                <w:rFonts w:eastAsia="Calibri" w:cs="Calibri"/>
                <w:color w:val="000000"/>
                <w:sz w:val="20"/>
                <w:szCs w:val="21"/>
                <w:lang w:val="es-EC" w:bidi="ar-SA"/>
              </w:rPr>
              <w:t>Propuesta económica</w:t>
            </w:r>
          </w:p>
        </w:tc>
        <w:tc>
          <w:tcPr>
            <w:tcW w:w="1790" w:type="dxa"/>
            <w:shd w:val="clear" w:color="auto" w:fill="auto"/>
          </w:tcPr>
          <w:p w:rsidR="00FC7B37" w:rsidRPr="00FC7B37" w:rsidRDefault="00FC7B37" w:rsidP="00441B19">
            <w:pPr>
              <w:pStyle w:val="Sinespaciado"/>
              <w:jc w:val="center"/>
              <w:rPr>
                <w:rFonts w:ascii="Calibri" w:eastAsia="Calibri" w:hAnsi="Calibri" w:cs="Calibri"/>
                <w:color w:val="000000"/>
                <w:sz w:val="20"/>
                <w:szCs w:val="21"/>
              </w:rPr>
            </w:pPr>
            <w:r w:rsidRPr="00FC7B37">
              <w:rPr>
                <w:rFonts w:ascii="Calibri" w:eastAsia="Calibri" w:hAnsi="Calibri" w:cs="Calibri"/>
                <w:color w:val="000000"/>
                <w:sz w:val="20"/>
                <w:szCs w:val="21"/>
              </w:rPr>
              <w:t>60%</w:t>
            </w:r>
          </w:p>
        </w:tc>
      </w:tr>
    </w:tbl>
    <w:p w:rsidR="00FC7B37" w:rsidRPr="00FC7B37" w:rsidRDefault="00FC7B37" w:rsidP="00FC7B37">
      <w:pPr>
        <w:pStyle w:val="Prrafodelista"/>
        <w:spacing w:after="0" w:line="240" w:lineRule="auto"/>
        <w:ind w:left="750"/>
        <w:rPr>
          <w:rFonts w:ascii="Calibri" w:hAnsi="Calibri" w:cs="Calibri"/>
          <w:b/>
          <w:color w:val="000000"/>
          <w:sz w:val="20"/>
          <w:szCs w:val="21"/>
        </w:rPr>
      </w:pPr>
    </w:p>
    <w:p w:rsidR="00FC7B37" w:rsidRPr="00FC7B37" w:rsidRDefault="00FC7B37" w:rsidP="00FC7B37">
      <w:pPr>
        <w:pStyle w:val="Prrafodelista"/>
        <w:spacing w:after="0" w:line="240" w:lineRule="auto"/>
        <w:ind w:left="750"/>
        <w:rPr>
          <w:rFonts w:ascii="Calibri" w:hAnsi="Calibri" w:cs="Calibri"/>
          <w:b/>
          <w:color w:val="000000"/>
          <w:sz w:val="20"/>
          <w:szCs w:val="21"/>
        </w:rPr>
      </w:pPr>
    </w:p>
    <w:p w:rsidR="00FC7B37" w:rsidRPr="00FC7B37" w:rsidRDefault="00FC7B37" w:rsidP="00FC7B37">
      <w:pPr>
        <w:pStyle w:val="Prrafodelista"/>
        <w:numPr>
          <w:ilvl w:val="2"/>
          <w:numId w:val="27"/>
        </w:numPr>
        <w:spacing w:after="0" w:line="240" w:lineRule="auto"/>
        <w:rPr>
          <w:rFonts w:ascii="Calibri" w:hAnsi="Calibri" w:cs="Calibri"/>
          <w:b/>
          <w:color w:val="000000"/>
          <w:sz w:val="20"/>
          <w:szCs w:val="21"/>
        </w:rPr>
      </w:pPr>
      <w:r w:rsidRPr="00FC7B37">
        <w:rPr>
          <w:rFonts w:ascii="Calibri" w:hAnsi="Calibri" w:cs="Calibri"/>
          <w:b/>
          <w:color w:val="000000"/>
          <w:sz w:val="20"/>
          <w:szCs w:val="21"/>
        </w:rPr>
        <w:t>Método de calificación Propuesta Técnica:</w:t>
      </w:r>
    </w:p>
    <w:p w:rsidR="00FC7B37" w:rsidRPr="00FC7B37" w:rsidRDefault="00FC7B37" w:rsidP="00FC7B37">
      <w:pPr>
        <w:pStyle w:val="Prrafodelista"/>
        <w:ind w:left="750"/>
        <w:rPr>
          <w:rFonts w:ascii="Calibri" w:hAnsi="Calibri" w:cs="Calibri"/>
          <w:b/>
          <w:color w:val="000000"/>
          <w:sz w:val="20"/>
          <w:szCs w:val="21"/>
        </w:rPr>
      </w:pPr>
    </w:p>
    <w:tbl>
      <w:tblPr>
        <w:tblW w:w="0" w:type="auto"/>
        <w:jc w:val="center"/>
        <w:tblCellMar>
          <w:left w:w="70" w:type="dxa"/>
          <w:right w:w="70" w:type="dxa"/>
        </w:tblCellMar>
        <w:tblLook w:val="04A0" w:firstRow="1" w:lastRow="0" w:firstColumn="1" w:lastColumn="0" w:noHBand="0" w:noVBand="1"/>
      </w:tblPr>
      <w:tblGrid>
        <w:gridCol w:w="893"/>
        <w:gridCol w:w="3886"/>
      </w:tblGrid>
      <w:tr w:rsidR="00FC7B37" w:rsidRPr="00FC7B37" w:rsidTr="00441B19">
        <w:trPr>
          <w:trHeight w:val="315"/>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FC7B37" w:rsidRPr="00FC7B37" w:rsidRDefault="00FC7B37" w:rsidP="00441B19">
            <w:pPr>
              <w:jc w:val="center"/>
              <w:rPr>
                <w:rFonts w:ascii="Calibri" w:hAnsi="Calibri" w:cs="Calibri"/>
                <w:b/>
                <w:color w:val="000000"/>
                <w:sz w:val="20"/>
                <w:szCs w:val="21"/>
              </w:rPr>
            </w:pPr>
            <w:r w:rsidRPr="00FC7B37">
              <w:rPr>
                <w:rFonts w:ascii="Calibri" w:hAnsi="Calibri" w:cs="Calibri"/>
                <w:b/>
                <w:color w:val="000000"/>
                <w:sz w:val="20"/>
                <w:szCs w:val="21"/>
              </w:rPr>
              <w:t>PUNTAJE</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FC7B37" w:rsidRPr="00FC7B37" w:rsidRDefault="00FC7B37" w:rsidP="00441B19">
            <w:pPr>
              <w:jc w:val="center"/>
              <w:rPr>
                <w:rFonts w:ascii="Calibri" w:hAnsi="Calibri" w:cs="Calibri"/>
                <w:b/>
                <w:color w:val="000000"/>
                <w:sz w:val="20"/>
                <w:szCs w:val="21"/>
              </w:rPr>
            </w:pPr>
            <w:r w:rsidRPr="00FC7B37">
              <w:rPr>
                <w:rFonts w:ascii="Calibri" w:hAnsi="Calibri" w:cs="Calibri"/>
                <w:b/>
                <w:color w:val="000000"/>
                <w:sz w:val="20"/>
                <w:szCs w:val="21"/>
              </w:rPr>
              <w:t>CONDICIÓN</w:t>
            </w:r>
          </w:p>
        </w:tc>
      </w:tr>
      <w:tr w:rsidR="00FC7B37" w:rsidRPr="00FC7B37" w:rsidTr="00441B19">
        <w:trPr>
          <w:trHeight w:val="36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FC7B37" w:rsidRPr="00FC7B37" w:rsidRDefault="00FC7B37" w:rsidP="00441B19">
            <w:pPr>
              <w:jc w:val="center"/>
              <w:rPr>
                <w:rFonts w:ascii="Calibri" w:hAnsi="Calibri" w:cs="Calibri"/>
                <w:color w:val="000000"/>
                <w:sz w:val="20"/>
                <w:szCs w:val="21"/>
              </w:rPr>
            </w:pPr>
            <w:r w:rsidRPr="00FC7B37">
              <w:rPr>
                <w:rFonts w:ascii="Calibri" w:hAnsi="Calibri" w:cs="Calibri"/>
                <w:color w:val="000000"/>
                <w:sz w:val="20"/>
                <w:szCs w:val="21"/>
              </w:rPr>
              <w:t>0</w:t>
            </w:r>
          </w:p>
        </w:tc>
        <w:tc>
          <w:tcPr>
            <w:tcW w:w="0" w:type="auto"/>
            <w:tcBorders>
              <w:top w:val="nil"/>
              <w:left w:val="nil"/>
              <w:bottom w:val="single" w:sz="8" w:space="0" w:color="auto"/>
              <w:right w:val="single" w:sz="8" w:space="0" w:color="auto"/>
            </w:tcBorders>
            <w:shd w:val="clear" w:color="auto" w:fill="auto"/>
            <w:vAlign w:val="center"/>
            <w:hideMark/>
          </w:tcPr>
          <w:p w:rsidR="00FC7B37" w:rsidRPr="00FC7B37" w:rsidRDefault="00FC7B37" w:rsidP="00441B19">
            <w:pPr>
              <w:jc w:val="both"/>
              <w:rPr>
                <w:rFonts w:ascii="Calibri" w:hAnsi="Calibri" w:cs="Calibri"/>
                <w:color w:val="000000"/>
                <w:sz w:val="20"/>
                <w:szCs w:val="21"/>
              </w:rPr>
            </w:pPr>
            <w:r w:rsidRPr="00FC7B37">
              <w:rPr>
                <w:rFonts w:ascii="Calibri" w:hAnsi="Calibri" w:cs="Calibri"/>
                <w:color w:val="000000"/>
                <w:sz w:val="20"/>
                <w:szCs w:val="21"/>
              </w:rPr>
              <w:t>La propuesta presenta menos de lo solicitado)</w:t>
            </w:r>
          </w:p>
        </w:tc>
      </w:tr>
      <w:tr w:rsidR="00FC7B37" w:rsidRPr="00FC7B37" w:rsidTr="00441B19">
        <w:trPr>
          <w:trHeight w:val="36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FC7B37" w:rsidRPr="00FC7B37" w:rsidRDefault="00FC7B37" w:rsidP="00441B19">
            <w:pPr>
              <w:jc w:val="center"/>
              <w:rPr>
                <w:rFonts w:ascii="Calibri" w:hAnsi="Calibri" w:cs="Calibri"/>
                <w:color w:val="000000"/>
                <w:sz w:val="20"/>
                <w:szCs w:val="21"/>
              </w:rPr>
            </w:pPr>
            <w:r w:rsidRPr="00FC7B37">
              <w:rPr>
                <w:rFonts w:ascii="Calibri" w:hAnsi="Calibri" w:cs="Calibri"/>
                <w:color w:val="000000"/>
                <w:sz w:val="20"/>
                <w:szCs w:val="21"/>
              </w:rPr>
              <w:t>1</w:t>
            </w:r>
          </w:p>
        </w:tc>
        <w:tc>
          <w:tcPr>
            <w:tcW w:w="0" w:type="auto"/>
            <w:tcBorders>
              <w:top w:val="nil"/>
              <w:left w:val="nil"/>
              <w:bottom w:val="single" w:sz="8" w:space="0" w:color="auto"/>
              <w:right w:val="single" w:sz="8" w:space="0" w:color="auto"/>
            </w:tcBorders>
            <w:shd w:val="clear" w:color="auto" w:fill="auto"/>
            <w:vAlign w:val="center"/>
          </w:tcPr>
          <w:p w:rsidR="00FC7B37" w:rsidRPr="00FC7B37" w:rsidRDefault="00FC7B37" w:rsidP="00441B19">
            <w:pPr>
              <w:jc w:val="both"/>
              <w:rPr>
                <w:rFonts w:ascii="Calibri" w:hAnsi="Calibri" w:cs="Calibri"/>
                <w:color w:val="000000"/>
                <w:sz w:val="20"/>
                <w:szCs w:val="21"/>
              </w:rPr>
            </w:pPr>
            <w:r w:rsidRPr="00FC7B37">
              <w:rPr>
                <w:rFonts w:ascii="Calibri" w:hAnsi="Calibri" w:cs="Calibri"/>
                <w:color w:val="000000"/>
                <w:sz w:val="20"/>
                <w:szCs w:val="21"/>
              </w:rPr>
              <w:t>La propuesta cumple lo solicitado (estándar)</w:t>
            </w:r>
          </w:p>
        </w:tc>
      </w:tr>
      <w:tr w:rsidR="00FC7B37" w:rsidRPr="00FC7B37" w:rsidTr="00441B19">
        <w:trPr>
          <w:trHeight w:val="37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FC7B37" w:rsidRPr="00FC7B37" w:rsidRDefault="00FC7B37" w:rsidP="00441B19">
            <w:pPr>
              <w:jc w:val="center"/>
              <w:rPr>
                <w:rFonts w:ascii="Calibri" w:hAnsi="Calibri" w:cs="Calibri"/>
                <w:color w:val="000000"/>
                <w:sz w:val="20"/>
                <w:szCs w:val="21"/>
              </w:rPr>
            </w:pPr>
            <w:r w:rsidRPr="00FC7B37">
              <w:rPr>
                <w:rFonts w:ascii="Calibri" w:hAnsi="Calibri" w:cs="Calibri"/>
                <w:color w:val="000000"/>
                <w:sz w:val="20"/>
                <w:szCs w:val="21"/>
              </w:rPr>
              <w:t>2</w:t>
            </w:r>
          </w:p>
        </w:tc>
        <w:tc>
          <w:tcPr>
            <w:tcW w:w="0" w:type="auto"/>
            <w:tcBorders>
              <w:top w:val="nil"/>
              <w:left w:val="nil"/>
              <w:bottom w:val="single" w:sz="8" w:space="0" w:color="auto"/>
              <w:right w:val="single" w:sz="8" w:space="0" w:color="auto"/>
            </w:tcBorders>
            <w:shd w:val="clear" w:color="auto" w:fill="auto"/>
            <w:vAlign w:val="center"/>
            <w:hideMark/>
          </w:tcPr>
          <w:p w:rsidR="00FC7B37" w:rsidRPr="00FC7B37" w:rsidRDefault="00FC7B37" w:rsidP="00441B19">
            <w:pPr>
              <w:jc w:val="both"/>
              <w:rPr>
                <w:rFonts w:ascii="Calibri" w:hAnsi="Calibri" w:cs="Calibri"/>
                <w:color w:val="000000"/>
                <w:sz w:val="20"/>
                <w:szCs w:val="21"/>
              </w:rPr>
            </w:pPr>
            <w:r w:rsidRPr="00FC7B37">
              <w:rPr>
                <w:rFonts w:ascii="Calibri" w:hAnsi="Calibri" w:cs="Calibri"/>
                <w:color w:val="000000"/>
                <w:sz w:val="20"/>
                <w:szCs w:val="21"/>
              </w:rPr>
              <w:t>La propuesta supera lo solicitado</w:t>
            </w:r>
          </w:p>
        </w:tc>
      </w:tr>
    </w:tbl>
    <w:p w:rsidR="002C1730" w:rsidRDefault="002C1730" w:rsidP="00FC7B37">
      <w:pPr>
        <w:jc w:val="both"/>
        <w:rPr>
          <w:rFonts w:ascii="Calibri" w:hAnsi="Calibri" w:cs="Calibri"/>
          <w:color w:val="000000"/>
          <w:sz w:val="20"/>
          <w:szCs w:val="21"/>
        </w:rPr>
      </w:pPr>
    </w:p>
    <w:p w:rsidR="00FC7B37" w:rsidRPr="00FC7B37" w:rsidRDefault="00983F00" w:rsidP="00FC7B37">
      <w:pPr>
        <w:jc w:val="both"/>
        <w:rPr>
          <w:rFonts w:ascii="Calibri" w:hAnsi="Calibri" w:cs="Calibri"/>
          <w:color w:val="000000"/>
          <w:sz w:val="20"/>
          <w:szCs w:val="21"/>
        </w:rPr>
      </w:pPr>
      <w:r>
        <w:rPr>
          <w:rFonts w:ascii="Calibri" w:hAnsi="Calibri" w:cs="Calibri"/>
          <w:color w:val="000000"/>
          <w:sz w:val="20"/>
          <w:szCs w:val="21"/>
        </w:rPr>
        <w:t>L</w:t>
      </w:r>
      <w:r w:rsidRPr="00983F00">
        <w:rPr>
          <w:rFonts w:ascii="Calibri" w:hAnsi="Calibri" w:cs="Calibri"/>
          <w:color w:val="000000"/>
          <w:sz w:val="20"/>
          <w:szCs w:val="21"/>
        </w:rPr>
        <w:t>a calificación se realizará a través de un ciclo de ponderación donde se asignará el puntaje adecuado a través de la comparación de las diferentes opciones propuestas, dando de esta manera un mayor “peso” o relevancia a las actividades que presenten mejores condiciones.</w:t>
      </w:r>
    </w:p>
    <w:p w:rsidR="00FC7B37" w:rsidRPr="00FC7B37" w:rsidRDefault="00FC7B37" w:rsidP="00FC7B37">
      <w:pPr>
        <w:pStyle w:val="Prrafodelista"/>
        <w:numPr>
          <w:ilvl w:val="1"/>
          <w:numId w:val="27"/>
        </w:numPr>
        <w:spacing w:after="0" w:line="240" w:lineRule="auto"/>
        <w:rPr>
          <w:rFonts w:ascii="Calibri" w:hAnsi="Calibri" w:cs="Calibri"/>
          <w:b/>
          <w:color w:val="000000"/>
          <w:sz w:val="20"/>
          <w:szCs w:val="21"/>
        </w:rPr>
      </w:pPr>
      <w:r w:rsidRPr="00FC7B37">
        <w:rPr>
          <w:rFonts w:ascii="Calibri" w:hAnsi="Calibri" w:cs="Calibri"/>
          <w:b/>
          <w:color w:val="000000"/>
          <w:sz w:val="20"/>
          <w:szCs w:val="21"/>
        </w:rPr>
        <w:t>Método de calificación Propuesta Económica:</w:t>
      </w:r>
    </w:p>
    <w:p w:rsidR="002C1730" w:rsidRDefault="002C1730" w:rsidP="00FC7B37">
      <w:pPr>
        <w:jc w:val="both"/>
        <w:rPr>
          <w:rFonts w:ascii="Calibri" w:hAnsi="Calibri" w:cs="Calibri"/>
          <w:color w:val="000000"/>
          <w:sz w:val="20"/>
          <w:szCs w:val="21"/>
        </w:rPr>
      </w:pPr>
    </w:p>
    <w:p w:rsidR="0095089D" w:rsidRPr="0095089D" w:rsidRDefault="0095089D" w:rsidP="0095089D">
      <w:pPr>
        <w:rPr>
          <w:rFonts w:ascii="Calibri" w:hAnsi="Calibri" w:cs="Calibri"/>
          <w:color w:val="000000"/>
          <w:sz w:val="20"/>
          <w:szCs w:val="21"/>
          <w:lang w:val="es-ES"/>
        </w:rPr>
      </w:pPr>
      <w:r w:rsidRPr="0095089D">
        <w:rPr>
          <w:rFonts w:ascii="Calibri" w:hAnsi="Calibri" w:cs="Calibri"/>
          <w:color w:val="000000"/>
          <w:sz w:val="20"/>
          <w:szCs w:val="21"/>
          <w:lang w:val="es-ES"/>
        </w:rPr>
        <w:t>Se calificará con el total del puntaje a la oferta cuyo monto total ofertado sea el más bajo. A las demás ofertas se calificará de forma proporcional, tomando como base la oferta válida de monto más bajo en función a lo siguiente:</w:t>
      </w:r>
    </w:p>
    <w:p w:rsidR="0095089D" w:rsidRPr="0095089D" w:rsidRDefault="0095089D" w:rsidP="0095089D">
      <w:pPr>
        <w:rPr>
          <w:rFonts w:ascii="Calibri" w:hAnsi="Calibri" w:cs="Calibri"/>
          <w:color w:val="000000"/>
          <w:sz w:val="20"/>
          <w:szCs w:val="21"/>
          <w:lang w:val="es-ES"/>
        </w:rPr>
      </w:pPr>
      <w:r w:rsidRPr="0095089D">
        <w:rPr>
          <w:rFonts w:ascii="Calibri" w:hAnsi="Calibri" w:cs="Calibri"/>
          <w:noProof/>
          <w:color w:val="000000"/>
          <w:sz w:val="20"/>
          <w:szCs w:val="21"/>
          <w:lang w:eastAsia="es-EC"/>
        </w:rPr>
        <w:drawing>
          <wp:anchor distT="0" distB="0" distL="0" distR="0" simplePos="0" relativeHeight="251661312" behindDoc="0" locked="0" layoutInCell="1" allowOverlap="1">
            <wp:simplePos x="0" y="0"/>
            <wp:positionH relativeFrom="column">
              <wp:align>center</wp:align>
            </wp:positionH>
            <wp:positionV relativeFrom="paragraph">
              <wp:posOffset>0</wp:posOffset>
            </wp:positionV>
            <wp:extent cx="4110990" cy="889000"/>
            <wp:effectExtent l="0" t="0" r="3810" b="635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10990" cy="8890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95089D">
        <w:rPr>
          <w:rFonts w:ascii="Calibri" w:hAnsi="Calibri" w:cs="Calibri"/>
          <w:color w:val="000000"/>
          <w:sz w:val="20"/>
          <w:szCs w:val="21"/>
          <w:lang w:val="es-ES"/>
        </w:rPr>
        <w:t xml:space="preserve">         Donde:</w:t>
      </w:r>
      <w:r w:rsidRPr="0095089D">
        <w:rPr>
          <w:rFonts w:ascii="Calibri" w:hAnsi="Calibri" w:cs="Calibri"/>
          <w:color w:val="000000"/>
          <w:sz w:val="20"/>
          <w:szCs w:val="21"/>
          <w:lang w:val="es-ES"/>
        </w:rPr>
        <w:tab/>
      </w:r>
    </w:p>
    <w:p w:rsidR="0095089D" w:rsidRPr="0095089D" w:rsidRDefault="0095089D" w:rsidP="0095089D">
      <w:pPr>
        <w:rPr>
          <w:rFonts w:ascii="Calibri" w:hAnsi="Calibri" w:cs="Calibri"/>
          <w:color w:val="000000"/>
          <w:sz w:val="20"/>
          <w:szCs w:val="21"/>
          <w:lang w:val="es-ES"/>
        </w:rPr>
      </w:pPr>
      <w:r w:rsidRPr="0095089D">
        <w:rPr>
          <w:rFonts w:ascii="Calibri" w:hAnsi="Calibri" w:cs="Calibri"/>
          <w:color w:val="000000"/>
          <w:sz w:val="20"/>
          <w:szCs w:val="21"/>
          <w:lang w:val="es-ES"/>
        </w:rPr>
        <w:t xml:space="preserve">P1 </w:t>
      </w:r>
      <w:r w:rsidRPr="0095089D">
        <w:rPr>
          <w:rFonts w:ascii="Calibri" w:hAnsi="Calibri" w:cs="Calibri"/>
          <w:color w:val="000000"/>
          <w:sz w:val="20"/>
          <w:szCs w:val="21"/>
          <w:lang w:val="es-ES"/>
        </w:rPr>
        <w:tab/>
        <w:t>= Es el primer componente de la Oferta Económica</w:t>
      </w:r>
    </w:p>
    <w:p w:rsidR="0095089D" w:rsidRPr="0095089D" w:rsidRDefault="0095089D" w:rsidP="0095089D">
      <w:pPr>
        <w:rPr>
          <w:rFonts w:ascii="Calibri" w:hAnsi="Calibri" w:cs="Calibri"/>
          <w:color w:val="000000"/>
          <w:sz w:val="20"/>
          <w:szCs w:val="21"/>
          <w:lang w:val="es-ES"/>
        </w:rPr>
      </w:pPr>
      <w:r w:rsidRPr="0095089D">
        <w:rPr>
          <w:rFonts w:ascii="Calibri" w:hAnsi="Calibri" w:cs="Calibri"/>
          <w:color w:val="000000"/>
          <w:sz w:val="20"/>
          <w:szCs w:val="21"/>
          <w:lang w:val="es-ES"/>
        </w:rPr>
        <w:t xml:space="preserve">P2 </w:t>
      </w:r>
      <w:r w:rsidRPr="0095089D">
        <w:rPr>
          <w:rFonts w:ascii="Calibri" w:hAnsi="Calibri" w:cs="Calibri"/>
          <w:color w:val="000000"/>
          <w:sz w:val="20"/>
          <w:szCs w:val="21"/>
          <w:lang w:val="es-ES"/>
        </w:rPr>
        <w:tab/>
        <w:t>= Es el segundo componente de la Oferta Económica</w:t>
      </w:r>
    </w:p>
    <w:p w:rsidR="0095089D" w:rsidRPr="0095089D" w:rsidRDefault="0095089D" w:rsidP="0095089D">
      <w:pPr>
        <w:rPr>
          <w:rFonts w:ascii="Calibri" w:hAnsi="Calibri" w:cs="Calibri"/>
          <w:color w:val="000000"/>
          <w:sz w:val="20"/>
          <w:szCs w:val="21"/>
          <w:lang w:val="es-ES"/>
        </w:rPr>
      </w:pPr>
      <w:proofErr w:type="spellStart"/>
      <w:r w:rsidRPr="0095089D">
        <w:rPr>
          <w:rFonts w:ascii="Calibri" w:hAnsi="Calibri" w:cs="Calibri"/>
          <w:color w:val="000000"/>
          <w:sz w:val="20"/>
          <w:szCs w:val="21"/>
          <w:lang w:val="es-ES"/>
        </w:rPr>
        <w:t>Vmin</w:t>
      </w:r>
      <w:proofErr w:type="spellEnd"/>
      <w:r w:rsidRPr="0095089D">
        <w:rPr>
          <w:rFonts w:ascii="Calibri" w:hAnsi="Calibri" w:cs="Calibri"/>
          <w:color w:val="000000"/>
          <w:sz w:val="20"/>
          <w:szCs w:val="21"/>
          <w:lang w:val="es-ES"/>
        </w:rPr>
        <w:t xml:space="preserve"> </w:t>
      </w:r>
      <w:r w:rsidRPr="0095089D">
        <w:rPr>
          <w:rFonts w:ascii="Calibri" w:hAnsi="Calibri" w:cs="Calibri"/>
          <w:color w:val="000000"/>
          <w:sz w:val="20"/>
          <w:szCs w:val="21"/>
          <w:lang w:val="es-ES"/>
        </w:rPr>
        <w:tab/>
        <w:t>= Es el monto más bajo de las ofertas válidas</w:t>
      </w:r>
    </w:p>
    <w:p w:rsidR="0095089D" w:rsidRPr="0095089D" w:rsidRDefault="0095089D" w:rsidP="0095089D">
      <w:pPr>
        <w:rPr>
          <w:rFonts w:ascii="Calibri" w:hAnsi="Calibri" w:cs="Calibri"/>
          <w:color w:val="000000"/>
          <w:sz w:val="20"/>
          <w:szCs w:val="21"/>
          <w:lang w:val="es-ES"/>
        </w:rPr>
      </w:pPr>
      <w:r w:rsidRPr="0095089D">
        <w:rPr>
          <w:rFonts w:ascii="Calibri" w:hAnsi="Calibri" w:cs="Calibri"/>
          <w:color w:val="000000"/>
          <w:sz w:val="20"/>
          <w:szCs w:val="21"/>
          <w:lang w:val="es-ES"/>
        </w:rPr>
        <w:t>Vi</w:t>
      </w:r>
      <w:r w:rsidRPr="0095089D">
        <w:rPr>
          <w:rFonts w:ascii="Calibri" w:hAnsi="Calibri" w:cs="Calibri"/>
          <w:color w:val="000000"/>
          <w:sz w:val="20"/>
          <w:szCs w:val="21"/>
          <w:lang w:val="es-ES"/>
        </w:rPr>
        <w:tab/>
        <w:t>= Es el monto de la oferta valida a calificar</w:t>
      </w:r>
    </w:p>
    <w:p w:rsidR="0095089D" w:rsidRPr="0095089D" w:rsidRDefault="0095089D" w:rsidP="0095089D">
      <w:pPr>
        <w:rPr>
          <w:rFonts w:ascii="Calibri" w:hAnsi="Calibri" w:cs="Calibri"/>
          <w:color w:val="000000"/>
          <w:sz w:val="20"/>
          <w:szCs w:val="21"/>
          <w:lang w:val="es-ES"/>
        </w:rPr>
      </w:pPr>
      <w:r w:rsidRPr="0095089D">
        <w:rPr>
          <w:rFonts w:ascii="Calibri" w:hAnsi="Calibri" w:cs="Calibri"/>
          <w:color w:val="000000"/>
          <w:sz w:val="20"/>
          <w:szCs w:val="21"/>
          <w:lang w:val="es-ES"/>
        </w:rPr>
        <w:t>Por lo tanto el puntaje de calificación de la oferta económica es la siguiente:</w:t>
      </w:r>
    </w:p>
    <w:p w:rsidR="0095089D" w:rsidRPr="0095089D" w:rsidRDefault="0095089D" w:rsidP="0095089D">
      <w:pPr>
        <w:rPr>
          <w:rFonts w:ascii="Calibri" w:hAnsi="Calibri" w:cs="Calibri"/>
          <w:color w:val="000000"/>
          <w:sz w:val="20"/>
          <w:szCs w:val="21"/>
          <w:lang w:val="es-ES"/>
        </w:rPr>
      </w:pPr>
    </w:p>
    <w:p w:rsidR="0095089D" w:rsidRPr="0095089D" w:rsidRDefault="0095089D" w:rsidP="0095089D">
      <w:pPr>
        <w:rPr>
          <w:rFonts w:ascii="Calibri" w:hAnsi="Calibri" w:cs="Calibri"/>
          <w:color w:val="000000"/>
          <w:sz w:val="20"/>
          <w:szCs w:val="21"/>
          <w:lang w:val="es-ES"/>
        </w:rPr>
      </w:pPr>
      <w:r w:rsidRPr="0095089D">
        <w:rPr>
          <w:rFonts w:ascii="Calibri" w:hAnsi="Calibri" w:cs="Calibri"/>
          <w:noProof/>
          <w:color w:val="000000"/>
          <w:sz w:val="20"/>
          <w:szCs w:val="21"/>
          <w:lang w:eastAsia="es-EC"/>
        </w:rPr>
        <w:lastRenderedPageBreak/>
        <w:drawing>
          <wp:anchor distT="0" distB="0" distL="0" distR="0" simplePos="0" relativeHeight="251660288" behindDoc="0" locked="0" layoutInCell="1" allowOverlap="1">
            <wp:simplePos x="0" y="0"/>
            <wp:positionH relativeFrom="column">
              <wp:align>center</wp:align>
            </wp:positionH>
            <wp:positionV relativeFrom="paragraph">
              <wp:posOffset>0</wp:posOffset>
            </wp:positionV>
            <wp:extent cx="1279525" cy="588010"/>
            <wp:effectExtent l="0" t="0" r="0" b="254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9525" cy="58801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95089D">
        <w:rPr>
          <w:rFonts w:ascii="Calibri" w:hAnsi="Calibri" w:cs="Calibri"/>
          <w:color w:val="000000"/>
          <w:sz w:val="20"/>
          <w:szCs w:val="21"/>
          <w:lang w:val="es-ES"/>
        </w:rPr>
        <w:t>Donde:</w:t>
      </w:r>
    </w:p>
    <w:p w:rsidR="0095089D" w:rsidRPr="0095089D" w:rsidRDefault="0095089D" w:rsidP="0095089D">
      <w:pPr>
        <w:rPr>
          <w:rFonts w:ascii="Calibri" w:hAnsi="Calibri" w:cs="Calibri"/>
          <w:color w:val="000000"/>
          <w:sz w:val="20"/>
          <w:szCs w:val="21"/>
          <w:lang w:val="es-ES"/>
        </w:rPr>
      </w:pPr>
      <w:r w:rsidRPr="0095089D">
        <w:rPr>
          <w:rFonts w:ascii="Calibri" w:hAnsi="Calibri" w:cs="Calibri"/>
          <w:color w:val="000000"/>
          <w:sz w:val="20"/>
          <w:szCs w:val="21"/>
          <w:lang w:val="es-ES"/>
        </w:rPr>
        <w:t>Oe</w:t>
      </w:r>
      <w:r w:rsidRPr="0095089D">
        <w:rPr>
          <w:rFonts w:ascii="Calibri" w:hAnsi="Calibri" w:cs="Calibri"/>
          <w:color w:val="000000"/>
          <w:sz w:val="20"/>
          <w:szCs w:val="21"/>
          <w:lang w:val="es-ES"/>
        </w:rPr>
        <w:tab/>
        <w:t>= Es la calificación final de la oferta económica que se está evaluando</w:t>
      </w:r>
    </w:p>
    <w:p w:rsidR="0095089D" w:rsidRPr="0095089D" w:rsidRDefault="0095089D" w:rsidP="0095089D">
      <w:pPr>
        <w:rPr>
          <w:rFonts w:ascii="Calibri" w:hAnsi="Calibri" w:cs="Calibri"/>
          <w:color w:val="000000"/>
          <w:sz w:val="20"/>
          <w:szCs w:val="21"/>
          <w:lang w:val="es-ES"/>
        </w:rPr>
      </w:pPr>
      <w:r w:rsidRPr="0095089D">
        <w:rPr>
          <w:rFonts w:ascii="Calibri" w:hAnsi="Calibri" w:cs="Calibri"/>
          <w:color w:val="000000"/>
          <w:sz w:val="20"/>
          <w:szCs w:val="21"/>
          <w:lang w:val="es-ES"/>
        </w:rPr>
        <w:t>X1</w:t>
      </w:r>
      <w:r w:rsidRPr="0095089D">
        <w:rPr>
          <w:rFonts w:ascii="Calibri" w:hAnsi="Calibri" w:cs="Calibri"/>
          <w:color w:val="000000"/>
          <w:sz w:val="20"/>
          <w:szCs w:val="21"/>
          <w:lang w:val="es-ES"/>
        </w:rPr>
        <w:tab/>
        <w:t>= Es el puntaje máximo para la valoración de la oferta económica</w:t>
      </w:r>
    </w:p>
    <w:p w:rsidR="00FC7B37" w:rsidRPr="00FC7B37" w:rsidRDefault="0095089D" w:rsidP="0095089D">
      <w:pPr>
        <w:rPr>
          <w:rFonts w:ascii="Calibri" w:hAnsi="Calibri" w:cs="Calibri"/>
          <w:color w:val="000000"/>
          <w:sz w:val="20"/>
          <w:szCs w:val="21"/>
        </w:rPr>
      </w:pPr>
      <w:r w:rsidRPr="0095089D">
        <w:rPr>
          <w:rFonts w:ascii="Calibri" w:hAnsi="Calibri" w:cs="Calibri"/>
          <w:color w:val="000000"/>
          <w:sz w:val="20"/>
          <w:szCs w:val="21"/>
          <w:lang w:val="es-ES"/>
        </w:rPr>
        <w:t>Se considerarán cuatro decimales para el cálculo.</w:t>
      </w:r>
    </w:p>
    <w:p w:rsidR="00FC7B37" w:rsidRDefault="00FC7B37" w:rsidP="00FC7B37">
      <w:pPr>
        <w:rPr>
          <w:rFonts w:ascii="Calibri" w:hAnsi="Calibri" w:cs="Calibri"/>
          <w:color w:val="000000"/>
          <w:sz w:val="20"/>
          <w:szCs w:val="21"/>
        </w:rPr>
      </w:pPr>
      <w:r w:rsidRPr="00FC7B37">
        <w:rPr>
          <w:rFonts w:ascii="Calibri" w:hAnsi="Calibri" w:cs="Calibri"/>
          <w:color w:val="000000"/>
          <w:sz w:val="20"/>
          <w:szCs w:val="21"/>
        </w:rPr>
        <w:t xml:space="preserve">El </w:t>
      </w:r>
      <w:proofErr w:type="spellStart"/>
      <w:r w:rsidRPr="00FC7B37">
        <w:rPr>
          <w:rFonts w:ascii="Calibri" w:hAnsi="Calibri" w:cs="Calibri"/>
          <w:color w:val="000000"/>
          <w:sz w:val="20"/>
          <w:szCs w:val="21"/>
        </w:rPr>
        <w:t>fee</w:t>
      </w:r>
      <w:proofErr w:type="spellEnd"/>
      <w:r w:rsidRPr="00FC7B37">
        <w:rPr>
          <w:rFonts w:ascii="Calibri" w:hAnsi="Calibri" w:cs="Calibri"/>
          <w:color w:val="000000"/>
          <w:sz w:val="20"/>
          <w:szCs w:val="21"/>
        </w:rPr>
        <w:t xml:space="preserve"> de agencia no deberá sobrepasar el 15%, la calificación será de la siguiente manera: menor a 15% obtendrán 2, igual a 15% obtendrán 1 y mayor a 15% obtendrán 0.</w:t>
      </w:r>
    </w:p>
    <w:p w:rsidR="00FC7B37" w:rsidRPr="00FC7B37" w:rsidRDefault="00FC7B37" w:rsidP="00FC7B37">
      <w:pPr>
        <w:pStyle w:val="Sinespaciado"/>
        <w:numPr>
          <w:ilvl w:val="0"/>
          <w:numId w:val="27"/>
        </w:numPr>
        <w:rPr>
          <w:rFonts w:ascii="Calibri" w:hAnsi="Calibri" w:cs="Calibri"/>
          <w:b/>
          <w:sz w:val="20"/>
          <w:szCs w:val="21"/>
          <w:lang w:val="es-ES"/>
        </w:rPr>
      </w:pPr>
      <w:r w:rsidRPr="00FC7B37">
        <w:rPr>
          <w:rFonts w:ascii="Calibri" w:hAnsi="Calibri" w:cs="Calibri"/>
          <w:b/>
          <w:sz w:val="20"/>
          <w:szCs w:val="21"/>
          <w:lang w:val="es-ES"/>
        </w:rPr>
        <w:t>CRONOGRAMA DEL PROCESO</w:t>
      </w:r>
    </w:p>
    <w:p w:rsidR="00FC7B37" w:rsidRPr="00FC7B37" w:rsidRDefault="00FC7B37" w:rsidP="00FC7B37">
      <w:pPr>
        <w:pStyle w:val="Sinespaciado"/>
        <w:rPr>
          <w:rFonts w:ascii="Calibri" w:hAnsi="Calibri" w:cs="Calibri"/>
          <w:b/>
          <w:sz w:val="20"/>
          <w:szCs w:val="21"/>
          <w:lang w:val="es-ES"/>
        </w:rPr>
      </w:pPr>
    </w:p>
    <w:p w:rsidR="00FC7B37" w:rsidRPr="00FC7B37" w:rsidRDefault="00FC7B37" w:rsidP="00FC7B37">
      <w:pPr>
        <w:pStyle w:val="Sinespaciado"/>
        <w:rPr>
          <w:rFonts w:ascii="Calibri" w:hAnsi="Calibri" w:cs="Calibri"/>
          <w:sz w:val="20"/>
          <w:szCs w:val="21"/>
          <w:lang w:val="es-ES"/>
        </w:rPr>
      </w:pPr>
      <w:r w:rsidRPr="00FC7B37">
        <w:rPr>
          <w:rFonts w:ascii="Calibri" w:hAnsi="Calibri" w:cs="Calibri"/>
          <w:b/>
          <w:sz w:val="20"/>
          <w:szCs w:val="21"/>
          <w:lang w:val="es-ES"/>
        </w:rPr>
        <w:t xml:space="preserve">Convocatoria: </w:t>
      </w:r>
      <w:r w:rsidRPr="00FC7B37">
        <w:rPr>
          <w:rFonts w:ascii="Calibri" w:hAnsi="Calibri" w:cs="Calibri"/>
          <w:sz w:val="20"/>
          <w:szCs w:val="21"/>
          <w:lang w:val="es-ES"/>
        </w:rPr>
        <w:t>20 de octubre de 2017</w:t>
      </w:r>
    </w:p>
    <w:p w:rsidR="00FC7B37" w:rsidRPr="00FC7B37" w:rsidRDefault="00FC7B37" w:rsidP="00FC7B37">
      <w:pPr>
        <w:pStyle w:val="Sinespaciado"/>
        <w:rPr>
          <w:rFonts w:ascii="Calibri" w:hAnsi="Calibri" w:cs="Calibri"/>
          <w:sz w:val="20"/>
          <w:szCs w:val="21"/>
          <w:lang w:val="es-ES"/>
        </w:rPr>
      </w:pPr>
      <w:r w:rsidRPr="00FC7B37">
        <w:rPr>
          <w:rFonts w:ascii="Calibri" w:hAnsi="Calibri" w:cs="Calibri"/>
          <w:b/>
          <w:sz w:val="20"/>
          <w:szCs w:val="21"/>
          <w:lang w:val="es-ES"/>
        </w:rPr>
        <w:t xml:space="preserve">Presentación de propuestas: </w:t>
      </w:r>
      <w:r w:rsidRPr="00FC7B37">
        <w:rPr>
          <w:rFonts w:ascii="Calibri" w:hAnsi="Calibri" w:cs="Calibri"/>
          <w:sz w:val="20"/>
          <w:szCs w:val="21"/>
          <w:lang w:val="es-ES"/>
        </w:rPr>
        <w:t>27 de octubre de 2017</w:t>
      </w:r>
    </w:p>
    <w:p w:rsidR="00FC7B37" w:rsidRPr="00FC7B37" w:rsidRDefault="00FC7B37" w:rsidP="00FC7B37">
      <w:pPr>
        <w:pStyle w:val="Sinespaciado"/>
        <w:rPr>
          <w:rFonts w:ascii="Calibri" w:hAnsi="Calibri" w:cs="Calibri"/>
          <w:sz w:val="20"/>
          <w:szCs w:val="21"/>
          <w:lang w:val="es-ES"/>
        </w:rPr>
      </w:pPr>
      <w:r w:rsidRPr="00FC7B37">
        <w:rPr>
          <w:rFonts w:ascii="Calibri" w:hAnsi="Calibri" w:cs="Calibri"/>
          <w:b/>
          <w:sz w:val="20"/>
          <w:szCs w:val="21"/>
          <w:lang w:val="es-ES"/>
        </w:rPr>
        <w:t xml:space="preserve">Apertura de propuestas y calificación: </w:t>
      </w:r>
      <w:r w:rsidRPr="00FC7B37">
        <w:rPr>
          <w:rFonts w:ascii="Calibri" w:hAnsi="Calibri" w:cs="Calibri"/>
          <w:sz w:val="20"/>
          <w:szCs w:val="21"/>
          <w:lang w:val="es-ES"/>
        </w:rPr>
        <w:t>30de octubre de 2017</w:t>
      </w:r>
    </w:p>
    <w:p w:rsidR="00FC7B37" w:rsidRPr="00FC7B37" w:rsidRDefault="00FC7B37" w:rsidP="00FC7B37">
      <w:pPr>
        <w:pStyle w:val="Sinespaciado"/>
        <w:rPr>
          <w:rFonts w:ascii="Calibri" w:hAnsi="Calibri" w:cs="Calibri"/>
          <w:sz w:val="20"/>
          <w:szCs w:val="21"/>
          <w:lang w:val="es-ES"/>
        </w:rPr>
      </w:pPr>
      <w:r w:rsidRPr="00FC7B37">
        <w:rPr>
          <w:rFonts w:ascii="Calibri" w:hAnsi="Calibri" w:cs="Calibri"/>
          <w:b/>
          <w:sz w:val="20"/>
          <w:szCs w:val="21"/>
          <w:lang w:val="es-ES"/>
        </w:rPr>
        <w:t xml:space="preserve">Invitación a la empresa precalificada: </w:t>
      </w:r>
      <w:r w:rsidRPr="00FC7B37">
        <w:rPr>
          <w:rFonts w:ascii="Calibri" w:hAnsi="Calibri" w:cs="Calibri"/>
          <w:sz w:val="20"/>
          <w:szCs w:val="21"/>
          <w:lang w:val="es-ES"/>
        </w:rPr>
        <w:t>6 de noviembre de 2017</w:t>
      </w:r>
    </w:p>
    <w:p w:rsidR="00FC7B37" w:rsidRPr="00FC7B37" w:rsidRDefault="00FC7B37" w:rsidP="00FC7B37">
      <w:pPr>
        <w:pStyle w:val="Sinespaciado"/>
        <w:ind w:left="360"/>
        <w:rPr>
          <w:rFonts w:ascii="Calibri" w:hAnsi="Calibri" w:cs="Calibri"/>
          <w:b/>
          <w:sz w:val="20"/>
          <w:szCs w:val="21"/>
          <w:lang w:val="es-ES"/>
        </w:rPr>
      </w:pPr>
    </w:p>
    <w:p w:rsidR="00FC7B37" w:rsidRPr="00FC7B37" w:rsidRDefault="00FC7B37" w:rsidP="00FC7B37">
      <w:pPr>
        <w:pStyle w:val="Sinespaciado"/>
        <w:numPr>
          <w:ilvl w:val="0"/>
          <w:numId w:val="27"/>
        </w:numPr>
        <w:rPr>
          <w:rFonts w:ascii="Calibri" w:hAnsi="Calibri" w:cs="Calibri"/>
          <w:b/>
          <w:sz w:val="20"/>
          <w:szCs w:val="21"/>
          <w:lang w:val="es-ES"/>
        </w:rPr>
      </w:pPr>
      <w:r w:rsidRPr="00FC7B37">
        <w:rPr>
          <w:rFonts w:ascii="Calibri" w:hAnsi="Calibri" w:cs="Calibri"/>
          <w:b/>
          <w:sz w:val="20"/>
          <w:szCs w:val="21"/>
          <w:lang w:val="es-ES"/>
        </w:rPr>
        <w:t xml:space="preserve">COMITÉ DE CALIFICACIÓN DE OFERTA  </w:t>
      </w:r>
    </w:p>
    <w:p w:rsidR="00FC7B37" w:rsidRPr="00FC7B37" w:rsidRDefault="00FC7B37" w:rsidP="00FC7B37">
      <w:pPr>
        <w:pStyle w:val="Sinespaciado"/>
        <w:rPr>
          <w:rFonts w:ascii="Calibri" w:hAnsi="Calibri" w:cs="Calibri"/>
          <w:sz w:val="20"/>
          <w:szCs w:val="21"/>
          <w:lang w:val="es-ES"/>
        </w:rPr>
      </w:pPr>
    </w:p>
    <w:p w:rsidR="00FC7B37" w:rsidRPr="00FC7B37" w:rsidRDefault="00FC7B37" w:rsidP="00FC7B37">
      <w:pPr>
        <w:pStyle w:val="Sinespaciado"/>
        <w:jc w:val="both"/>
        <w:rPr>
          <w:rFonts w:ascii="Calibri" w:hAnsi="Calibri" w:cs="Calibri"/>
          <w:sz w:val="20"/>
          <w:szCs w:val="21"/>
          <w:lang w:val="es-ES"/>
        </w:rPr>
      </w:pPr>
      <w:r w:rsidRPr="00FC7B37">
        <w:rPr>
          <w:rFonts w:ascii="Calibri" w:hAnsi="Calibri" w:cs="Calibri"/>
          <w:sz w:val="20"/>
          <w:szCs w:val="21"/>
          <w:lang w:val="es-ES"/>
        </w:rPr>
        <w:t>Se convocará una Comisión de Calificación de Oferta el mismo que se encargará de realizar una revisión completa de todos los requisitos y la evaluación de cada uno de las actividades propuestas como parte del componente técnico, así como, la evaluación de la propuesta económica y su ajuste al presupuesto referencial, se sugiere que para esta comisión, se convoque a un delegado de la Dirección de Desarrollo, un delegado de la Dirección de Mercadeo y un Delegado de la Dirección de Calidad.</w:t>
      </w:r>
    </w:p>
    <w:p w:rsidR="00FC7B37" w:rsidRPr="00FC7B37" w:rsidRDefault="00FC7B37" w:rsidP="00FC7B37">
      <w:pPr>
        <w:pStyle w:val="Sinespaciado"/>
        <w:jc w:val="both"/>
        <w:rPr>
          <w:rFonts w:ascii="Calibri" w:hAnsi="Calibri" w:cs="Calibri"/>
          <w:sz w:val="20"/>
          <w:szCs w:val="21"/>
          <w:lang w:val="es-ES"/>
        </w:rPr>
      </w:pPr>
    </w:p>
    <w:p w:rsidR="00FC7B37" w:rsidRPr="00FC7B37" w:rsidRDefault="00FC7B37" w:rsidP="00FC7B37">
      <w:pPr>
        <w:pStyle w:val="Sinespaciado"/>
        <w:numPr>
          <w:ilvl w:val="0"/>
          <w:numId w:val="27"/>
        </w:numPr>
        <w:jc w:val="both"/>
        <w:rPr>
          <w:rFonts w:ascii="Calibri" w:hAnsi="Calibri" w:cs="Calibri"/>
          <w:b/>
          <w:sz w:val="20"/>
          <w:szCs w:val="21"/>
          <w:lang w:val="es-ES"/>
        </w:rPr>
      </w:pPr>
      <w:r w:rsidRPr="00FC7B37">
        <w:rPr>
          <w:rFonts w:ascii="Calibri" w:hAnsi="Calibri" w:cs="Calibri"/>
          <w:b/>
          <w:sz w:val="20"/>
          <w:szCs w:val="21"/>
          <w:lang w:val="es-ES"/>
        </w:rPr>
        <w:t xml:space="preserve">ADMINISTRACIÓN DEL CONTRATO </w:t>
      </w:r>
    </w:p>
    <w:p w:rsidR="00FC7B37" w:rsidRPr="00FC7B37" w:rsidRDefault="00FC7B37" w:rsidP="00FC7B37">
      <w:pPr>
        <w:pStyle w:val="Sinespaciado"/>
        <w:jc w:val="both"/>
        <w:rPr>
          <w:rFonts w:ascii="Calibri" w:hAnsi="Calibri" w:cs="Calibri"/>
          <w:b/>
          <w:sz w:val="20"/>
          <w:szCs w:val="21"/>
          <w:lang w:val="es-ES"/>
        </w:rPr>
      </w:pPr>
    </w:p>
    <w:p w:rsidR="00FC7B37" w:rsidRPr="00FC7B37" w:rsidRDefault="00FC7B37" w:rsidP="00FC7B37">
      <w:pPr>
        <w:pStyle w:val="Sinespaciado"/>
        <w:jc w:val="both"/>
        <w:rPr>
          <w:rFonts w:ascii="Calibri" w:hAnsi="Calibri" w:cs="Calibri"/>
          <w:sz w:val="20"/>
          <w:szCs w:val="21"/>
          <w:lang w:val="es-ES"/>
        </w:rPr>
      </w:pPr>
      <w:r w:rsidRPr="00FC7B37">
        <w:rPr>
          <w:rFonts w:ascii="Calibri" w:hAnsi="Calibri" w:cs="Calibri"/>
          <w:sz w:val="20"/>
          <w:szCs w:val="21"/>
          <w:lang w:val="es-ES"/>
        </w:rPr>
        <w:t xml:space="preserve">El contrato será </w:t>
      </w:r>
      <w:r w:rsidRPr="00FC7B37">
        <w:rPr>
          <w:rFonts w:ascii="Calibri" w:hAnsi="Calibri" w:cs="Calibri"/>
          <w:sz w:val="20"/>
          <w:szCs w:val="21"/>
        </w:rPr>
        <w:t>administrado por el Especialista de Operación Turística de la Dirección de Mercadeo quien velará por el cumplimiento de las acciones y entrega de productos que se detallan en el presente documento, a su vez, se designará al Especialista de Promoción y Operación Turística como responsable del seguimiento y coordinación respectiva de la ejecución del servicio de operación turística.</w:t>
      </w:r>
    </w:p>
    <w:p w:rsidR="00FC7B37" w:rsidRPr="00FC7B37" w:rsidRDefault="00FC7B37" w:rsidP="00FC7B37">
      <w:pPr>
        <w:pStyle w:val="Sinespaciado"/>
        <w:jc w:val="both"/>
        <w:rPr>
          <w:rFonts w:ascii="Calibri" w:hAnsi="Calibri" w:cs="Calibri"/>
          <w:sz w:val="20"/>
          <w:szCs w:val="21"/>
          <w:lang w:val="es-ES"/>
        </w:rPr>
      </w:pPr>
    </w:p>
    <w:p w:rsidR="00FC7B37" w:rsidRPr="00FC7B37" w:rsidRDefault="00FC7B37" w:rsidP="00FC7B37">
      <w:pPr>
        <w:pStyle w:val="Prrafodelista"/>
        <w:numPr>
          <w:ilvl w:val="0"/>
          <w:numId w:val="27"/>
        </w:numPr>
        <w:jc w:val="both"/>
        <w:rPr>
          <w:rFonts w:ascii="Calibri" w:hAnsi="Calibri" w:cs="Calibri"/>
          <w:b/>
          <w:iCs/>
          <w:sz w:val="20"/>
          <w:szCs w:val="21"/>
        </w:rPr>
      </w:pPr>
      <w:r w:rsidRPr="00FC7B37">
        <w:rPr>
          <w:rFonts w:ascii="Calibri" w:hAnsi="Calibri" w:cs="Calibri"/>
          <w:b/>
          <w:iCs/>
          <w:sz w:val="20"/>
          <w:szCs w:val="21"/>
        </w:rPr>
        <w:t>CONCLUSIÓN</w:t>
      </w:r>
    </w:p>
    <w:p w:rsidR="00FC7B37" w:rsidRPr="00FC7B37" w:rsidRDefault="00FC7B37" w:rsidP="00FC7B37">
      <w:pPr>
        <w:jc w:val="both"/>
        <w:rPr>
          <w:rFonts w:ascii="Calibri" w:hAnsi="Calibri" w:cs="Calibri"/>
          <w:iCs/>
          <w:sz w:val="20"/>
          <w:szCs w:val="21"/>
        </w:rPr>
      </w:pPr>
      <w:r w:rsidRPr="00FC7B37">
        <w:rPr>
          <w:rFonts w:ascii="Calibri" w:hAnsi="Calibri" w:cs="Calibri"/>
          <w:iCs/>
          <w:sz w:val="20"/>
          <w:szCs w:val="21"/>
        </w:rPr>
        <w:t>Los viajes de familiarización, prensa, personalidades, inversionistas y grupos MICE, se han convertido en una estrategia de promoción positiva para el posicionamiento del destino, la operación turística es  una de las partes fundamentales para el éxito de los mismos, por ésta razón es recomendable la contratación de este servicio a través de una agencia de viajes pues son ellas las que tienen la capacidad operativa y los insumos para poder hacer que la experiencia de nuestros invitados sea satisfactoria.</w:t>
      </w:r>
    </w:p>
    <w:p w:rsidR="00FC7B37" w:rsidRPr="00FC7B37" w:rsidRDefault="00FC7B37" w:rsidP="00FC7B37">
      <w:pPr>
        <w:jc w:val="both"/>
        <w:rPr>
          <w:rFonts w:ascii="Calibri" w:hAnsi="Calibri" w:cs="Calibri"/>
          <w:iCs/>
          <w:sz w:val="20"/>
          <w:szCs w:val="21"/>
          <w:lang w:val="es-AR"/>
        </w:rPr>
      </w:pPr>
      <w:r w:rsidRPr="00FC7B37">
        <w:rPr>
          <w:rFonts w:ascii="Calibri" w:hAnsi="Calibri" w:cs="Calibri"/>
          <w:iCs/>
          <w:sz w:val="20"/>
          <w:szCs w:val="21"/>
          <w:lang w:val="es-AR"/>
        </w:rPr>
        <w:t>Atentamente:</w:t>
      </w:r>
    </w:p>
    <w:p w:rsidR="00FC7B37" w:rsidRPr="00FC7B37" w:rsidRDefault="00FC7B37" w:rsidP="00FC7B37">
      <w:pPr>
        <w:spacing w:after="0"/>
        <w:jc w:val="both"/>
        <w:rPr>
          <w:rFonts w:ascii="Calibri" w:hAnsi="Calibri" w:cs="Calibri"/>
          <w:iCs/>
          <w:sz w:val="20"/>
          <w:szCs w:val="21"/>
          <w:lang w:val="es-AR"/>
        </w:rPr>
      </w:pPr>
    </w:p>
    <w:p w:rsidR="00FC7B37" w:rsidRPr="00FC7B37" w:rsidRDefault="00FC7B37" w:rsidP="00FC7B37">
      <w:pPr>
        <w:spacing w:after="0"/>
        <w:jc w:val="both"/>
        <w:rPr>
          <w:rFonts w:ascii="Calibri" w:hAnsi="Calibri" w:cs="Calibri"/>
          <w:iCs/>
          <w:sz w:val="20"/>
          <w:szCs w:val="21"/>
          <w:lang w:val="es-AR"/>
        </w:rPr>
      </w:pPr>
    </w:p>
    <w:p w:rsidR="00FC7B37" w:rsidRPr="00FC7B37" w:rsidRDefault="00FC7B37" w:rsidP="00FC7B37">
      <w:pPr>
        <w:spacing w:after="0"/>
        <w:jc w:val="both"/>
        <w:rPr>
          <w:rFonts w:ascii="Calibri" w:hAnsi="Calibri" w:cs="Calibri"/>
          <w:iCs/>
          <w:sz w:val="20"/>
          <w:szCs w:val="21"/>
          <w:lang w:val="es-AR"/>
        </w:rPr>
      </w:pPr>
      <w:r w:rsidRPr="00FC7B37">
        <w:rPr>
          <w:rFonts w:ascii="Calibri" w:hAnsi="Calibri" w:cs="Calibri"/>
          <w:iCs/>
          <w:sz w:val="20"/>
          <w:szCs w:val="21"/>
          <w:lang w:val="es-AR"/>
        </w:rPr>
        <w:t xml:space="preserve">Dennis </w:t>
      </w:r>
      <w:proofErr w:type="spellStart"/>
      <w:r w:rsidRPr="00FC7B37">
        <w:rPr>
          <w:rFonts w:ascii="Calibri" w:hAnsi="Calibri" w:cs="Calibri"/>
          <w:iCs/>
          <w:sz w:val="20"/>
          <w:szCs w:val="21"/>
          <w:lang w:val="es-AR"/>
        </w:rPr>
        <w:t>Swanberg</w:t>
      </w:r>
      <w:proofErr w:type="spellEnd"/>
      <w:r w:rsidRPr="00FC7B37">
        <w:rPr>
          <w:rFonts w:ascii="Calibri" w:hAnsi="Calibri" w:cs="Calibri"/>
          <w:iCs/>
          <w:sz w:val="20"/>
          <w:szCs w:val="21"/>
          <w:lang w:val="es-AR"/>
        </w:rPr>
        <w:t xml:space="preserve"> </w:t>
      </w:r>
      <w:r w:rsidRPr="00FC7B37">
        <w:rPr>
          <w:rFonts w:ascii="Calibri" w:hAnsi="Calibri" w:cs="Calibri"/>
          <w:iCs/>
          <w:sz w:val="20"/>
          <w:szCs w:val="21"/>
          <w:lang w:val="es-AR"/>
        </w:rPr>
        <w:tab/>
      </w:r>
      <w:r w:rsidRPr="00FC7B37">
        <w:rPr>
          <w:rFonts w:ascii="Calibri" w:hAnsi="Calibri" w:cs="Calibri"/>
          <w:iCs/>
          <w:sz w:val="20"/>
          <w:szCs w:val="21"/>
          <w:lang w:val="es-AR"/>
        </w:rPr>
        <w:tab/>
      </w:r>
      <w:r w:rsidRPr="00FC7B37">
        <w:rPr>
          <w:rFonts w:ascii="Calibri" w:hAnsi="Calibri" w:cs="Calibri"/>
          <w:iCs/>
          <w:sz w:val="20"/>
          <w:szCs w:val="21"/>
          <w:lang w:val="es-AR"/>
        </w:rPr>
        <w:tab/>
      </w:r>
      <w:r w:rsidRPr="00FC7B37">
        <w:rPr>
          <w:rFonts w:ascii="Calibri" w:hAnsi="Calibri" w:cs="Calibri"/>
          <w:iCs/>
          <w:sz w:val="20"/>
          <w:szCs w:val="21"/>
          <w:lang w:val="es-AR"/>
        </w:rPr>
        <w:tab/>
      </w:r>
    </w:p>
    <w:p w:rsidR="0003023D" w:rsidRDefault="00FC7B37" w:rsidP="00FC7B37">
      <w:pPr>
        <w:pStyle w:val="Sinespaciado"/>
        <w:rPr>
          <w:rFonts w:ascii="Calibri" w:hAnsi="Calibri" w:cs="Calibri"/>
          <w:b/>
          <w:iCs/>
          <w:sz w:val="20"/>
          <w:szCs w:val="21"/>
          <w:lang w:val="es-AR"/>
        </w:rPr>
        <w:sectPr w:rsidR="0003023D" w:rsidSect="00FC7B37">
          <w:headerReference w:type="default" r:id="rId14"/>
          <w:pgSz w:w="12240" w:h="15840"/>
          <w:pgMar w:top="1843" w:right="1183" w:bottom="851" w:left="1701" w:header="284" w:footer="708" w:gutter="0"/>
          <w:cols w:space="720"/>
          <w:docGrid w:linePitch="360" w:charSpace="-6554"/>
        </w:sectPr>
      </w:pPr>
      <w:r w:rsidRPr="00FC7B37">
        <w:rPr>
          <w:rFonts w:ascii="Calibri" w:hAnsi="Calibri" w:cs="Calibri"/>
          <w:b/>
          <w:iCs/>
          <w:sz w:val="20"/>
          <w:szCs w:val="21"/>
          <w:lang w:val="es-AR"/>
        </w:rPr>
        <w:t>DIRECTOR DE MERCADEO</w:t>
      </w:r>
    </w:p>
    <w:p w:rsidR="00FC7B37" w:rsidRPr="00FC7B37" w:rsidRDefault="0003023D" w:rsidP="00FC7B37">
      <w:pPr>
        <w:pStyle w:val="Sinespaciado"/>
        <w:rPr>
          <w:rFonts w:ascii="Calibri" w:hAnsi="Calibri" w:cs="Calibri"/>
          <w:iCs/>
          <w:sz w:val="20"/>
          <w:szCs w:val="21"/>
        </w:rPr>
      </w:pPr>
      <w:r w:rsidRPr="00671E0B">
        <w:rPr>
          <w:noProof/>
          <w:lang w:eastAsia="es-EC"/>
        </w:rPr>
        <w:lastRenderedPageBreak/>
        <w:drawing>
          <wp:anchor distT="0" distB="0" distL="114300" distR="114300" simplePos="0" relativeHeight="251664384" behindDoc="0" locked="0" layoutInCell="1" allowOverlap="1" wp14:anchorId="123BDABB" wp14:editId="1D42E8DD">
            <wp:simplePos x="0" y="0"/>
            <wp:positionH relativeFrom="column">
              <wp:posOffset>-441960</wp:posOffset>
            </wp:positionH>
            <wp:positionV relativeFrom="paragraph">
              <wp:posOffset>0</wp:posOffset>
            </wp:positionV>
            <wp:extent cx="6515100" cy="714629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5100" cy="71462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A354F" w:rsidRPr="00FC7B37" w:rsidRDefault="00CA354F" w:rsidP="00FC7B37">
      <w:pPr>
        <w:pStyle w:val="Sinespaciado"/>
        <w:rPr>
          <w:rFonts w:ascii="Calibri" w:hAnsi="Calibri" w:cs="Calibri"/>
          <w:b/>
          <w:iCs/>
          <w:sz w:val="20"/>
          <w:szCs w:val="21"/>
        </w:rPr>
      </w:pPr>
    </w:p>
    <w:bookmarkEnd w:id="5"/>
    <w:p w:rsidR="00685BCF" w:rsidRPr="00FC7B37" w:rsidRDefault="00685BCF" w:rsidP="00685BCF">
      <w:pPr>
        <w:spacing w:after="0"/>
        <w:jc w:val="both"/>
        <w:rPr>
          <w:rFonts w:ascii="Calibri" w:hAnsi="Calibri" w:cs="Calibri"/>
          <w:b/>
          <w:iCs/>
          <w:sz w:val="20"/>
          <w:szCs w:val="21"/>
          <w:lang w:val="es-AR"/>
        </w:rPr>
        <w:sectPr w:rsidR="00685BCF" w:rsidRPr="00FC7B37" w:rsidSect="00FC7B37">
          <w:pgSz w:w="12240" w:h="15840"/>
          <w:pgMar w:top="1843" w:right="1183" w:bottom="851" w:left="1701" w:header="284" w:footer="708" w:gutter="0"/>
          <w:cols w:space="720"/>
          <w:docGrid w:linePitch="360" w:charSpace="-6554"/>
        </w:sectPr>
      </w:pPr>
    </w:p>
    <w:tbl>
      <w:tblPr>
        <w:tblW w:w="13366" w:type="dxa"/>
        <w:tblInd w:w="110" w:type="dxa"/>
        <w:tblCellMar>
          <w:left w:w="70" w:type="dxa"/>
          <w:right w:w="70" w:type="dxa"/>
        </w:tblCellMar>
        <w:tblLook w:val="04A0" w:firstRow="1" w:lastRow="0" w:firstColumn="1" w:lastColumn="0" w:noHBand="0" w:noVBand="1"/>
      </w:tblPr>
      <w:tblGrid>
        <w:gridCol w:w="2072"/>
        <w:gridCol w:w="2856"/>
        <w:gridCol w:w="3894"/>
        <w:gridCol w:w="4544"/>
      </w:tblGrid>
      <w:tr w:rsidR="00685BCF" w:rsidRPr="00FC7B37" w:rsidTr="00685BCF">
        <w:trPr>
          <w:trHeight w:val="298"/>
        </w:trPr>
        <w:tc>
          <w:tcPr>
            <w:tcW w:w="13366" w:type="dxa"/>
            <w:gridSpan w:val="4"/>
            <w:tcBorders>
              <w:top w:val="nil"/>
              <w:left w:val="nil"/>
              <w:bottom w:val="nil"/>
              <w:right w:val="nil"/>
            </w:tcBorders>
            <w:shd w:val="clear" w:color="auto" w:fill="auto"/>
            <w:noWrap/>
            <w:vAlign w:val="bottom"/>
            <w:hideMark/>
          </w:tcPr>
          <w:p w:rsidR="00685BCF" w:rsidRPr="00FC7B37" w:rsidRDefault="00685BCF" w:rsidP="00441B19">
            <w:pPr>
              <w:pStyle w:val="Sinespaciado"/>
              <w:ind w:left="574"/>
              <w:jc w:val="center"/>
              <w:rPr>
                <w:rFonts w:ascii="Calibri" w:hAnsi="Calibri" w:cs="Calibri"/>
                <w:b/>
                <w:bCs/>
                <w:sz w:val="20"/>
                <w:szCs w:val="21"/>
              </w:rPr>
            </w:pPr>
            <w:r w:rsidRPr="00FC7B37">
              <w:rPr>
                <w:rFonts w:ascii="Calibri" w:hAnsi="Calibri" w:cs="Calibri"/>
                <w:b/>
                <w:bCs/>
                <w:sz w:val="20"/>
                <w:szCs w:val="21"/>
              </w:rPr>
              <w:lastRenderedPageBreak/>
              <w:t>Formulario Nro. 2</w:t>
            </w:r>
          </w:p>
        </w:tc>
      </w:tr>
      <w:tr w:rsidR="00685BCF" w:rsidRPr="00FC7B37" w:rsidTr="00685BCF">
        <w:trPr>
          <w:trHeight w:val="298"/>
        </w:trPr>
        <w:tc>
          <w:tcPr>
            <w:tcW w:w="13366" w:type="dxa"/>
            <w:gridSpan w:val="4"/>
            <w:tcBorders>
              <w:top w:val="nil"/>
              <w:left w:val="nil"/>
              <w:bottom w:val="nil"/>
              <w:right w:val="nil"/>
            </w:tcBorders>
            <w:shd w:val="clear" w:color="auto" w:fill="auto"/>
            <w:noWrap/>
            <w:vAlign w:val="bottom"/>
            <w:hideMark/>
          </w:tcPr>
          <w:p w:rsidR="00685BCF" w:rsidRPr="00FC7B37" w:rsidRDefault="00685BCF" w:rsidP="00441B19">
            <w:pPr>
              <w:pStyle w:val="Sinespaciado"/>
              <w:ind w:left="574"/>
              <w:jc w:val="center"/>
              <w:rPr>
                <w:rFonts w:ascii="Calibri" w:hAnsi="Calibri" w:cs="Calibri"/>
                <w:b/>
                <w:bCs/>
                <w:sz w:val="20"/>
                <w:szCs w:val="21"/>
              </w:rPr>
            </w:pPr>
            <w:r w:rsidRPr="00FC7B37">
              <w:rPr>
                <w:rFonts w:ascii="Calibri" w:hAnsi="Calibri" w:cs="Calibri"/>
                <w:b/>
                <w:bCs/>
                <w:sz w:val="20"/>
                <w:szCs w:val="21"/>
              </w:rPr>
              <w:t>Propuesta Técnica</w:t>
            </w:r>
          </w:p>
        </w:tc>
      </w:tr>
      <w:tr w:rsidR="00685BCF" w:rsidRPr="00FC7B37" w:rsidTr="00685BCF">
        <w:trPr>
          <w:trHeight w:val="298"/>
        </w:trPr>
        <w:tc>
          <w:tcPr>
            <w:tcW w:w="2072" w:type="dxa"/>
            <w:tcBorders>
              <w:top w:val="nil"/>
              <w:left w:val="nil"/>
              <w:bottom w:val="nil"/>
              <w:right w:val="nil"/>
            </w:tcBorders>
            <w:shd w:val="clear" w:color="auto" w:fill="auto"/>
            <w:noWrap/>
            <w:vAlign w:val="center"/>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GRUPO OBJETIVO</w:t>
            </w:r>
          </w:p>
        </w:tc>
        <w:tc>
          <w:tcPr>
            <w:tcW w:w="2856" w:type="dxa"/>
            <w:tcBorders>
              <w:top w:val="nil"/>
              <w:left w:val="nil"/>
              <w:bottom w:val="nil"/>
              <w:right w:val="nil"/>
            </w:tcBorders>
            <w:shd w:val="clear" w:color="auto" w:fill="auto"/>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xml:space="preserve">PERIODISTAS INTERNACIONALES </w:t>
            </w:r>
          </w:p>
        </w:tc>
        <w:tc>
          <w:tcPr>
            <w:tcW w:w="3894" w:type="dxa"/>
            <w:tcBorders>
              <w:top w:val="nil"/>
              <w:left w:val="nil"/>
              <w:bottom w:val="nil"/>
              <w:right w:val="nil"/>
            </w:tcBorders>
            <w:shd w:val="clear" w:color="auto" w:fill="auto"/>
            <w:vAlign w:val="bottom"/>
            <w:hideMark/>
          </w:tcPr>
          <w:p w:rsidR="00685BCF" w:rsidRPr="00FC7B37" w:rsidRDefault="00685BCF" w:rsidP="00441B19">
            <w:pPr>
              <w:pStyle w:val="Sinespaciado"/>
              <w:ind w:left="574"/>
              <w:rPr>
                <w:rFonts w:ascii="Calibri" w:hAnsi="Calibri" w:cs="Calibri"/>
                <w:b/>
                <w:sz w:val="20"/>
                <w:szCs w:val="21"/>
              </w:rPr>
            </w:pPr>
          </w:p>
        </w:tc>
        <w:tc>
          <w:tcPr>
            <w:tcW w:w="4544"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p>
        </w:tc>
      </w:tr>
      <w:tr w:rsidR="00685BCF" w:rsidRPr="00FC7B37" w:rsidTr="00685BCF">
        <w:trPr>
          <w:trHeight w:val="298"/>
        </w:trPr>
        <w:tc>
          <w:tcPr>
            <w:tcW w:w="2072"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MERCADO (ESPECIFICAR)</w:t>
            </w:r>
          </w:p>
        </w:tc>
        <w:tc>
          <w:tcPr>
            <w:tcW w:w="2856" w:type="dxa"/>
            <w:tcBorders>
              <w:top w:val="nil"/>
              <w:left w:val="nil"/>
              <w:bottom w:val="nil"/>
              <w:right w:val="nil"/>
            </w:tcBorders>
            <w:shd w:val="clear" w:color="000000" w:fill="D9D9D9"/>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p>
        </w:tc>
        <w:tc>
          <w:tcPr>
            <w:tcW w:w="4544"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p>
        </w:tc>
      </w:tr>
      <w:tr w:rsidR="00685BCF" w:rsidRPr="00FC7B37" w:rsidTr="00685BCF">
        <w:trPr>
          <w:trHeight w:val="298"/>
        </w:trPr>
        <w:tc>
          <w:tcPr>
            <w:tcW w:w="2072"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PAÍS (ESPECIFICAR)</w:t>
            </w:r>
          </w:p>
        </w:tc>
        <w:tc>
          <w:tcPr>
            <w:tcW w:w="2856" w:type="dxa"/>
            <w:tcBorders>
              <w:top w:val="nil"/>
              <w:left w:val="nil"/>
              <w:bottom w:val="nil"/>
              <w:right w:val="nil"/>
            </w:tcBorders>
            <w:shd w:val="clear" w:color="000000" w:fill="D9D9D9"/>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p>
        </w:tc>
        <w:tc>
          <w:tcPr>
            <w:tcW w:w="4544"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p>
        </w:tc>
      </w:tr>
      <w:tr w:rsidR="00685BCF" w:rsidRPr="00FC7B37" w:rsidTr="00685BCF">
        <w:trPr>
          <w:trHeight w:val="597"/>
        </w:trPr>
        <w:tc>
          <w:tcPr>
            <w:tcW w:w="2072" w:type="dxa"/>
            <w:tcBorders>
              <w:top w:val="nil"/>
              <w:left w:val="nil"/>
              <w:bottom w:val="nil"/>
              <w:right w:val="nil"/>
            </w:tcBorders>
            <w:shd w:val="clear" w:color="auto" w:fill="auto"/>
            <w:noWrap/>
            <w:vAlign w:val="center"/>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SERVICIO A COTIZAR</w:t>
            </w:r>
          </w:p>
        </w:tc>
        <w:tc>
          <w:tcPr>
            <w:tcW w:w="2856" w:type="dxa"/>
            <w:tcBorders>
              <w:top w:val="nil"/>
              <w:left w:val="nil"/>
              <w:bottom w:val="nil"/>
              <w:right w:val="nil"/>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xml:space="preserve">Tour de día completo (10 horas) en Quito que incluya una noche de alojamiento, transporte, </w:t>
            </w:r>
            <w:proofErr w:type="spellStart"/>
            <w:r w:rsidRPr="00FC7B37">
              <w:rPr>
                <w:rFonts w:ascii="Calibri" w:hAnsi="Calibri" w:cs="Calibri"/>
                <w:b/>
                <w:sz w:val="20"/>
                <w:szCs w:val="21"/>
              </w:rPr>
              <w:t>guianza</w:t>
            </w:r>
            <w:proofErr w:type="spellEnd"/>
            <w:r w:rsidRPr="00FC7B37">
              <w:rPr>
                <w:rFonts w:ascii="Calibri" w:hAnsi="Calibri" w:cs="Calibri"/>
                <w:b/>
                <w:sz w:val="20"/>
                <w:szCs w:val="21"/>
              </w:rPr>
              <w:t>, 3 comidas, ingresos a museos iglesias o demás</w:t>
            </w:r>
          </w:p>
        </w:tc>
        <w:tc>
          <w:tcPr>
            <w:tcW w:w="3894" w:type="dxa"/>
            <w:tcBorders>
              <w:top w:val="nil"/>
              <w:left w:val="nil"/>
              <w:bottom w:val="nil"/>
              <w:right w:val="nil"/>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p>
        </w:tc>
        <w:tc>
          <w:tcPr>
            <w:tcW w:w="4544" w:type="dxa"/>
            <w:tcBorders>
              <w:top w:val="nil"/>
              <w:left w:val="nil"/>
              <w:bottom w:val="nil"/>
              <w:right w:val="nil"/>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p>
        </w:tc>
      </w:tr>
      <w:tr w:rsidR="00685BCF" w:rsidRPr="00FC7B37" w:rsidTr="00685BCF">
        <w:trPr>
          <w:trHeight w:val="298"/>
        </w:trPr>
        <w:tc>
          <w:tcPr>
            <w:tcW w:w="1336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PROGRAMA</w:t>
            </w:r>
          </w:p>
        </w:tc>
      </w:tr>
      <w:tr w:rsidR="00685BCF" w:rsidRPr="00FC7B37" w:rsidTr="00685BCF">
        <w:trPr>
          <w:trHeight w:val="298"/>
        </w:trPr>
        <w:tc>
          <w:tcPr>
            <w:tcW w:w="4928" w:type="dxa"/>
            <w:gridSpan w:val="2"/>
            <w:tcBorders>
              <w:top w:val="nil"/>
              <w:left w:val="single" w:sz="4" w:space="0" w:color="auto"/>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ITINERARIO</w:t>
            </w:r>
          </w:p>
        </w:tc>
        <w:tc>
          <w:tcPr>
            <w:tcW w:w="8438" w:type="dxa"/>
            <w:gridSpan w:val="2"/>
            <w:tcBorders>
              <w:top w:val="single" w:sz="4" w:space="0" w:color="auto"/>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DESCRIPCIÓN DE ACTIVIDADES</w:t>
            </w:r>
          </w:p>
        </w:tc>
      </w:tr>
      <w:tr w:rsidR="00685BCF" w:rsidRPr="00FC7B37" w:rsidTr="00685BCF">
        <w:trPr>
          <w:trHeight w:val="298"/>
        </w:trPr>
        <w:tc>
          <w:tcPr>
            <w:tcW w:w="20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HORA</w:t>
            </w:r>
          </w:p>
        </w:tc>
        <w:tc>
          <w:tcPr>
            <w:tcW w:w="2856" w:type="dxa"/>
            <w:vMerge w:val="restart"/>
            <w:tcBorders>
              <w:top w:val="nil"/>
              <w:left w:val="single" w:sz="4" w:space="0" w:color="auto"/>
              <w:bottom w:val="single" w:sz="4" w:space="0" w:color="000000"/>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 xml:space="preserve">SERVICIOS </w:t>
            </w:r>
          </w:p>
        </w:tc>
        <w:tc>
          <w:tcPr>
            <w:tcW w:w="3894" w:type="dxa"/>
            <w:vMerge w:val="restart"/>
            <w:tcBorders>
              <w:top w:val="nil"/>
              <w:left w:val="single" w:sz="4" w:space="0" w:color="auto"/>
              <w:bottom w:val="single" w:sz="4" w:space="0" w:color="000000"/>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ACTIVIDAD</w:t>
            </w:r>
          </w:p>
        </w:tc>
        <w:tc>
          <w:tcPr>
            <w:tcW w:w="45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DETALLE</w:t>
            </w:r>
          </w:p>
        </w:tc>
      </w:tr>
      <w:tr w:rsidR="00685BCF" w:rsidRPr="00FC7B37" w:rsidTr="00685BCF">
        <w:trPr>
          <w:trHeight w:val="450"/>
        </w:trPr>
        <w:tc>
          <w:tcPr>
            <w:tcW w:w="2072" w:type="dxa"/>
            <w:vMerge/>
            <w:tcBorders>
              <w:top w:val="nil"/>
              <w:left w:val="single" w:sz="4" w:space="0" w:color="auto"/>
              <w:bottom w:val="single" w:sz="4" w:space="0" w:color="000000"/>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c>
          <w:tcPr>
            <w:tcW w:w="2856" w:type="dxa"/>
            <w:vMerge/>
            <w:tcBorders>
              <w:top w:val="nil"/>
              <w:left w:val="single" w:sz="4" w:space="0" w:color="auto"/>
              <w:bottom w:val="single" w:sz="4" w:space="0" w:color="000000"/>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c>
          <w:tcPr>
            <w:tcW w:w="3894" w:type="dxa"/>
            <w:vMerge/>
            <w:tcBorders>
              <w:top w:val="nil"/>
              <w:left w:val="single" w:sz="4" w:space="0" w:color="auto"/>
              <w:bottom w:val="single" w:sz="4" w:space="0" w:color="000000"/>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c>
          <w:tcPr>
            <w:tcW w:w="4544" w:type="dxa"/>
            <w:vMerge/>
            <w:tcBorders>
              <w:top w:val="nil"/>
              <w:left w:val="single" w:sz="4" w:space="0" w:color="auto"/>
              <w:bottom w:val="single" w:sz="4" w:space="0" w:color="000000"/>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r>
      <w:tr w:rsidR="00685BCF" w:rsidRPr="00FC7B37" w:rsidTr="00685BCF">
        <w:trPr>
          <w:trHeight w:val="450"/>
        </w:trPr>
        <w:tc>
          <w:tcPr>
            <w:tcW w:w="2072" w:type="dxa"/>
            <w:vMerge/>
            <w:tcBorders>
              <w:top w:val="nil"/>
              <w:left w:val="single" w:sz="4" w:space="0" w:color="auto"/>
              <w:bottom w:val="single" w:sz="4" w:space="0" w:color="000000"/>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c>
          <w:tcPr>
            <w:tcW w:w="2856" w:type="dxa"/>
            <w:vMerge/>
            <w:tcBorders>
              <w:top w:val="nil"/>
              <w:left w:val="single" w:sz="4" w:space="0" w:color="auto"/>
              <w:bottom w:val="single" w:sz="4" w:space="0" w:color="000000"/>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c>
          <w:tcPr>
            <w:tcW w:w="3894" w:type="dxa"/>
            <w:vMerge/>
            <w:tcBorders>
              <w:top w:val="nil"/>
              <w:left w:val="single" w:sz="4" w:space="0" w:color="auto"/>
              <w:bottom w:val="single" w:sz="4" w:space="0" w:color="000000"/>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c>
          <w:tcPr>
            <w:tcW w:w="4544" w:type="dxa"/>
            <w:vMerge/>
            <w:tcBorders>
              <w:top w:val="nil"/>
              <w:left w:val="single" w:sz="4" w:space="0" w:color="auto"/>
              <w:bottom w:val="single" w:sz="4" w:space="0" w:color="000000"/>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r>
      <w:tr w:rsidR="00685BCF" w:rsidRPr="00FC7B37" w:rsidTr="00685BCF">
        <w:trPr>
          <w:trHeight w:val="298"/>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856"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454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r>
      <w:tr w:rsidR="00685BCF" w:rsidRPr="00FC7B37" w:rsidTr="00685BCF">
        <w:trPr>
          <w:trHeight w:val="298"/>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856"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454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r>
      <w:tr w:rsidR="00685BCF" w:rsidRPr="00FC7B37" w:rsidTr="00685BCF">
        <w:trPr>
          <w:trHeight w:val="298"/>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856"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454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r>
      <w:tr w:rsidR="00685BCF" w:rsidRPr="00FC7B37" w:rsidTr="00685BCF">
        <w:trPr>
          <w:trHeight w:val="298"/>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856"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454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r>
      <w:tr w:rsidR="00685BCF" w:rsidRPr="00FC7B37" w:rsidTr="00685BCF">
        <w:trPr>
          <w:trHeight w:val="298"/>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856"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454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r>
      <w:tr w:rsidR="00685BCF" w:rsidRPr="00FC7B37" w:rsidTr="00685BCF">
        <w:trPr>
          <w:trHeight w:val="298"/>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856"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454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r>
      <w:tr w:rsidR="00685BCF" w:rsidRPr="00FC7B37" w:rsidTr="00685BCF">
        <w:trPr>
          <w:trHeight w:val="298"/>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856"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454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r>
      <w:tr w:rsidR="00685BCF" w:rsidRPr="00FC7B37" w:rsidTr="00685BCF">
        <w:trPr>
          <w:trHeight w:val="298"/>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856"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454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r>
      <w:tr w:rsidR="00685BCF" w:rsidRPr="00FC7B37" w:rsidTr="00685BCF">
        <w:trPr>
          <w:trHeight w:val="298"/>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856"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454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r>
      <w:tr w:rsidR="00685BCF" w:rsidRPr="00FC7B37" w:rsidTr="00685BCF">
        <w:trPr>
          <w:trHeight w:val="298"/>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856"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4544" w:type="dxa"/>
            <w:tcBorders>
              <w:top w:val="nil"/>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r>
      <w:tr w:rsidR="00685BCF" w:rsidRPr="00FC7B37" w:rsidTr="00685BCF">
        <w:trPr>
          <w:trHeight w:val="298"/>
        </w:trPr>
        <w:tc>
          <w:tcPr>
            <w:tcW w:w="2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856" w:type="dxa"/>
            <w:tcBorders>
              <w:top w:val="single" w:sz="4" w:space="0" w:color="auto"/>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3894" w:type="dxa"/>
            <w:tcBorders>
              <w:top w:val="single" w:sz="4" w:space="0" w:color="auto"/>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4544" w:type="dxa"/>
            <w:tcBorders>
              <w:top w:val="single" w:sz="4" w:space="0" w:color="auto"/>
              <w:left w:val="nil"/>
              <w:bottom w:val="single" w:sz="4" w:space="0" w:color="auto"/>
              <w:right w:val="single" w:sz="4" w:space="0" w:color="auto"/>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r>
      <w:tr w:rsidR="00685BCF" w:rsidRPr="00FC7B37" w:rsidTr="00685BCF">
        <w:trPr>
          <w:trHeight w:val="298"/>
        </w:trPr>
        <w:tc>
          <w:tcPr>
            <w:tcW w:w="2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BCF" w:rsidRPr="00FC7B37" w:rsidRDefault="00685BCF" w:rsidP="00441B19">
            <w:pPr>
              <w:pStyle w:val="Sinespaciado"/>
              <w:ind w:left="574"/>
              <w:rPr>
                <w:rFonts w:ascii="Calibri" w:hAnsi="Calibri" w:cs="Calibri"/>
                <w:b/>
                <w:sz w:val="20"/>
                <w:szCs w:val="21"/>
              </w:rPr>
            </w:pPr>
          </w:p>
        </w:tc>
        <w:tc>
          <w:tcPr>
            <w:tcW w:w="2856" w:type="dxa"/>
            <w:tcBorders>
              <w:top w:val="single" w:sz="4" w:space="0" w:color="auto"/>
              <w:left w:val="nil"/>
              <w:bottom w:val="single" w:sz="4" w:space="0" w:color="auto"/>
              <w:right w:val="single" w:sz="4" w:space="0" w:color="auto"/>
            </w:tcBorders>
            <w:shd w:val="clear" w:color="auto" w:fill="auto"/>
            <w:noWrap/>
            <w:vAlign w:val="bottom"/>
          </w:tcPr>
          <w:p w:rsidR="00685BCF" w:rsidRPr="00FC7B37" w:rsidRDefault="00685BCF" w:rsidP="00441B19">
            <w:pPr>
              <w:pStyle w:val="Sinespaciado"/>
              <w:ind w:left="574"/>
              <w:rPr>
                <w:rFonts w:ascii="Calibri" w:hAnsi="Calibri" w:cs="Calibri"/>
                <w:b/>
                <w:sz w:val="20"/>
                <w:szCs w:val="21"/>
              </w:rPr>
            </w:pPr>
          </w:p>
        </w:tc>
        <w:tc>
          <w:tcPr>
            <w:tcW w:w="3894" w:type="dxa"/>
            <w:tcBorders>
              <w:top w:val="single" w:sz="4" w:space="0" w:color="auto"/>
              <w:left w:val="nil"/>
              <w:bottom w:val="single" w:sz="4" w:space="0" w:color="auto"/>
              <w:right w:val="single" w:sz="4" w:space="0" w:color="auto"/>
            </w:tcBorders>
            <w:shd w:val="clear" w:color="auto" w:fill="auto"/>
            <w:noWrap/>
            <w:vAlign w:val="bottom"/>
          </w:tcPr>
          <w:p w:rsidR="00685BCF" w:rsidRPr="00FC7B37" w:rsidRDefault="00685BCF" w:rsidP="00441B19">
            <w:pPr>
              <w:pStyle w:val="Sinespaciado"/>
              <w:ind w:left="574"/>
              <w:rPr>
                <w:rFonts w:ascii="Calibri" w:hAnsi="Calibri" w:cs="Calibri"/>
                <w:b/>
                <w:sz w:val="20"/>
                <w:szCs w:val="21"/>
              </w:rPr>
            </w:pPr>
          </w:p>
        </w:tc>
        <w:tc>
          <w:tcPr>
            <w:tcW w:w="4544" w:type="dxa"/>
            <w:tcBorders>
              <w:top w:val="single" w:sz="4" w:space="0" w:color="auto"/>
              <w:left w:val="nil"/>
              <w:bottom w:val="single" w:sz="4" w:space="0" w:color="auto"/>
              <w:right w:val="single" w:sz="4" w:space="0" w:color="auto"/>
            </w:tcBorders>
            <w:shd w:val="clear" w:color="auto" w:fill="auto"/>
            <w:noWrap/>
            <w:vAlign w:val="bottom"/>
          </w:tcPr>
          <w:p w:rsidR="00685BCF" w:rsidRPr="00FC7B37" w:rsidRDefault="00685BCF" w:rsidP="00441B19">
            <w:pPr>
              <w:pStyle w:val="Sinespaciado"/>
              <w:ind w:left="574"/>
              <w:rPr>
                <w:rFonts w:ascii="Calibri" w:hAnsi="Calibri" w:cs="Calibri"/>
                <w:b/>
                <w:sz w:val="20"/>
                <w:szCs w:val="21"/>
              </w:rPr>
            </w:pPr>
          </w:p>
        </w:tc>
      </w:tr>
      <w:tr w:rsidR="00685BCF" w:rsidRPr="00FC7B37" w:rsidTr="00685BCF">
        <w:trPr>
          <w:trHeight w:val="298"/>
        </w:trPr>
        <w:tc>
          <w:tcPr>
            <w:tcW w:w="2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BCF" w:rsidRPr="00FC7B37" w:rsidRDefault="00685BCF" w:rsidP="00441B19">
            <w:pPr>
              <w:pStyle w:val="Sinespaciado"/>
              <w:ind w:left="574"/>
              <w:rPr>
                <w:rFonts w:ascii="Calibri" w:hAnsi="Calibri" w:cs="Calibri"/>
                <w:b/>
                <w:sz w:val="20"/>
                <w:szCs w:val="21"/>
              </w:rPr>
            </w:pPr>
          </w:p>
        </w:tc>
        <w:tc>
          <w:tcPr>
            <w:tcW w:w="2856" w:type="dxa"/>
            <w:tcBorders>
              <w:top w:val="single" w:sz="4" w:space="0" w:color="auto"/>
              <w:left w:val="nil"/>
              <w:bottom w:val="single" w:sz="4" w:space="0" w:color="auto"/>
              <w:right w:val="single" w:sz="4" w:space="0" w:color="auto"/>
            </w:tcBorders>
            <w:shd w:val="clear" w:color="auto" w:fill="auto"/>
            <w:noWrap/>
            <w:vAlign w:val="bottom"/>
          </w:tcPr>
          <w:p w:rsidR="00685BCF" w:rsidRPr="00FC7B37" w:rsidRDefault="00685BCF" w:rsidP="00441B19">
            <w:pPr>
              <w:pStyle w:val="Sinespaciado"/>
              <w:ind w:left="574"/>
              <w:rPr>
                <w:rFonts w:ascii="Calibri" w:hAnsi="Calibri" w:cs="Calibri"/>
                <w:b/>
                <w:sz w:val="20"/>
                <w:szCs w:val="21"/>
              </w:rPr>
            </w:pPr>
          </w:p>
        </w:tc>
        <w:tc>
          <w:tcPr>
            <w:tcW w:w="3894" w:type="dxa"/>
            <w:tcBorders>
              <w:top w:val="single" w:sz="4" w:space="0" w:color="auto"/>
              <w:left w:val="nil"/>
              <w:bottom w:val="single" w:sz="4" w:space="0" w:color="auto"/>
              <w:right w:val="single" w:sz="4" w:space="0" w:color="auto"/>
            </w:tcBorders>
            <w:shd w:val="clear" w:color="auto" w:fill="auto"/>
            <w:noWrap/>
            <w:vAlign w:val="bottom"/>
          </w:tcPr>
          <w:p w:rsidR="00685BCF" w:rsidRPr="00FC7B37" w:rsidRDefault="00685BCF" w:rsidP="00441B19">
            <w:pPr>
              <w:pStyle w:val="Sinespaciado"/>
              <w:ind w:left="574"/>
              <w:rPr>
                <w:rFonts w:ascii="Calibri" w:hAnsi="Calibri" w:cs="Calibri"/>
                <w:b/>
                <w:sz w:val="20"/>
                <w:szCs w:val="21"/>
              </w:rPr>
            </w:pPr>
          </w:p>
        </w:tc>
        <w:tc>
          <w:tcPr>
            <w:tcW w:w="4544" w:type="dxa"/>
            <w:tcBorders>
              <w:top w:val="single" w:sz="4" w:space="0" w:color="auto"/>
              <w:left w:val="nil"/>
              <w:bottom w:val="single" w:sz="4" w:space="0" w:color="auto"/>
              <w:right w:val="single" w:sz="4" w:space="0" w:color="auto"/>
            </w:tcBorders>
            <w:shd w:val="clear" w:color="auto" w:fill="auto"/>
            <w:noWrap/>
            <w:vAlign w:val="bottom"/>
          </w:tcPr>
          <w:p w:rsidR="00685BCF" w:rsidRPr="00FC7B37" w:rsidRDefault="00685BCF" w:rsidP="00441B19">
            <w:pPr>
              <w:pStyle w:val="Sinespaciado"/>
              <w:ind w:left="574"/>
              <w:rPr>
                <w:rFonts w:ascii="Calibri" w:hAnsi="Calibri" w:cs="Calibri"/>
                <w:b/>
                <w:sz w:val="20"/>
                <w:szCs w:val="21"/>
              </w:rPr>
            </w:pPr>
          </w:p>
        </w:tc>
      </w:tr>
    </w:tbl>
    <w:p w:rsidR="00685BCF" w:rsidRPr="00FC7B37" w:rsidRDefault="00685BCF" w:rsidP="00685BCF">
      <w:pPr>
        <w:tabs>
          <w:tab w:val="left" w:pos="1725"/>
        </w:tabs>
        <w:rPr>
          <w:rFonts w:ascii="Calibri" w:hAnsi="Calibri" w:cs="Calibri"/>
          <w:sz w:val="20"/>
          <w:szCs w:val="21"/>
        </w:rPr>
        <w:sectPr w:rsidR="00685BCF" w:rsidRPr="00FC7B37" w:rsidSect="00685BCF">
          <w:pgSz w:w="15840" w:h="12240" w:orient="landscape"/>
          <w:pgMar w:top="1701" w:right="1843" w:bottom="1183" w:left="1417" w:header="284" w:footer="708" w:gutter="0"/>
          <w:cols w:space="720"/>
          <w:docGrid w:linePitch="360" w:charSpace="-6554"/>
        </w:sectPr>
      </w:pPr>
    </w:p>
    <w:tbl>
      <w:tblPr>
        <w:tblW w:w="6805" w:type="dxa"/>
        <w:jc w:val="center"/>
        <w:tblCellMar>
          <w:left w:w="70" w:type="dxa"/>
          <w:right w:w="70" w:type="dxa"/>
        </w:tblCellMar>
        <w:tblLook w:val="04A0" w:firstRow="1" w:lastRow="0" w:firstColumn="1" w:lastColumn="0" w:noHBand="0" w:noVBand="1"/>
      </w:tblPr>
      <w:tblGrid>
        <w:gridCol w:w="2578"/>
        <w:gridCol w:w="2037"/>
        <w:gridCol w:w="2190"/>
      </w:tblGrid>
      <w:tr w:rsidR="00685BCF" w:rsidRPr="00FC7B37" w:rsidTr="00441B19">
        <w:trPr>
          <w:trHeight w:val="296"/>
          <w:jc w:val="center"/>
        </w:trPr>
        <w:tc>
          <w:tcPr>
            <w:tcW w:w="6805" w:type="dxa"/>
            <w:gridSpan w:val="3"/>
            <w:tcBorders>
              <w:top w:val="nil"/>
              <w:left w:val="nil"/>
              <w:bottom w:val="nil"/>
              <w:right w:val="nil"/>
            </w:tcBorders>
            <w:shd w:val="clear" w:color="auto" w:fill="auto"/>
            <w:noWrap/>
            <w:vAlign w:val="bottom"/>
            <w:hideMark/>
          </w:tcPr>
          <w:p w:rsidR="00685BCF" w:rsidRPr="00FC7B37" w:rsidRDefault="00685BCF" w:rsidP="00441B19">
            <w:pPr>
              <w:pStyle w:val="Sinespaciado"/>
              <w:ind w:left="574"/>
              <w:jc w:val="center"/>
              <w:rPr>
                <w:rFonts w:ascii="Calibri" w:hAnsi="Calibri" w:cs="Calibri"/>
                <w:b/>
                <w:bCs/>
                <w:sz w:val="20"/>
                <w:szCs w:val="21"/>
              </w:rPr>
            </w:pPr>
          </w:p>
          <w:p w:rsidR="00685BCF" w:rsidRPr="00FC7B37" w:rsidRDefault="00685BCF" w:rsidP="00441B19">
            <w:pPr>
              <w:pStyle w:val="Sinespaciado"/>
              <w:ind w:left="574"/>
              <w:jc w:val="center"/>
              <w:rPr>
                <w:rFonts w:ascii="Calibri" w:hAnsi="Calibri" w:cs="Calibri"/>
                <w:b/>
                <w:bCs/>
                <w:sz w:val="20"/>
                <w:szCs w:val="21"/>
              </w:rPr>
            </w:pPr>
          </w:p>
          <w:p w:rsidR="00685BCF" w:rsidRPr="00FC7B37" w:rsidRDefault="00685BCF" w:rsidP="00441B19">
            <w:pPr>
              <w:pStyle w:val="Sinespaciado"/>
              <w:ind w:left="574"/>
              <w:jc w:val="center"/>
              <w:rPr>
                <w:rFonts w:ascii="Calibri" w:hAnsi="Calibri" w:cs="Calibri"/>
                <w:b/>
                <w:bCs/>
                <w:sz w:val="20"/>
                <w:szCs w:val="21"/>
              </w:rPr>
            </w:pPr>
          </w:p>
          <w:p w:rsidR="00685BCF" w:rsidRPr="00FC7B37" w:rsidRDefault="00685BCF" w:rsidP="00441B19">
            <w:pPr>
              <w:pStyle w:val="Sinespaciado"/>
              <w:ind w:left="574"/>
              <w:jc w:val="center"/>
              <w:rPr>
                <w:rFonts w:ascii="Calibri" w:hAnsi="Calibri" w:cs="Calibri"/>
                <w:b/>
                <w:bCs/>
                <w:sz w:val="20"/>
                <w:szCs w:val="21"/>
              </w:rPr>
            </w:pPr>
          </w:p>
          <w:p w:rsidR="00685BCF" w:rsidRPr="00FC7B37" w:rsidRDefault="00685BCF" w:rsidP="00441B19">
            <w:pPr>
              <w:pStyle w:val="Sinespaciado"/>
              <w:ind w:left="574"/>
              <w:jc w:val="center"/>
              <w:rPr>
                <w:rFonts w:ascii="Calibri" w:hAnsi="Calibri" w:cs="Calibri"/>
                <w:b/>
                <w:bCs/>
                <w:sz w:val="20"/>
                <w:szCs w:val="21"/>
              </w:rPr>
            </w:pPr>
          </w:p>
          <w:p w:rsidR="00685BCF" w:rsidRPr="00FC7B37" w:rsidRDefault="00685BCF" w:rsidP="00441B19">
            <w:pPr>
              <w:pStyle w:val="Sinespaciado"/>
              <w:ind w:left="574"/>
              <w:jc w:val="center"/>
              <w:rPr>
                <w:rFonts w:ascii="Calibri" w:hAnsi="Calibri" w:cs="Calibri"/>
                <w:b/>
                <w:bCs/>
                <w:sz w:val="20"/>
                <w:szCs w:val="21"/>
              </w:rPr>
            </w:pPr>
          </w:p>
          <w:p w:rsidR="00685BCF" w:rsidRPr="00FC7B37" w:rsidRDefault="00685BCF" w:rsidP="00441B19">
            <w:pPr>
              <w:pStyle w:val="Sinespaciado"/>
              <w:ind w:left="574"/>
              <w:jc w:val="center"/>
              <w:rPr>
                <w:rFonts w:ascii="Calibri" w:hAnsi="Calibri" w:cs="Calibri"/>
                <w:b/>
                <w:bCs/>
                <w:sz w:val="20"/>
                <w:szCs w:val="21"/>
              </w:rPr>
            </w:pPr>
          </w:p>
          <w:p w:rsidR="00685BCF" w:rsidRPr="00FC7B37" w:rsidRDefault="00685BCF" w:rsidP="00441B19">
            <w:pPr>
              <w:pStyle w:val="Sinespaciado"/>
              <w:ind w:left="574"/>
              <w:jc w:val="center"/>
              <w:rPr>
                <w:rFonts w:ascii="Calibri" w:hAnsi="Calibri" w:cs="Calibri"/>
                <w:b/>
                <w:bCs/>
                <w:sz w:val="20"/>
                <w:szCs w:val="21"/>
              </w:rPr>
            </w:pPr>
            <w:r w:rsidRPr="00FC7B37">
              <w:rPr>
                <w:rFonts w:ascii="Calibri" w:hAnsi="Calibri" w:cs="Calibri"/>
                <w:b/>
                <w:bCs/>
                <w:sz w:val="20"/>
                <w:szCs w:val="21"/>
              </w:rPr>
              <w:t>Formulario Nro. 3</w:t>
            </w:r>
          </w:p>
        </w:tc>
      </w:tr>
      <w:tr w:rsidR="00685BCF" w:rsidRPr="00FC7B37" w:rsidTr="00441B19">
        <w:trPr>
          <w:trHeight w:val="296"/>
          <w:jc w:val="center"/>
        </w:trPr>
        <w:tc>
          <w:tcPr>
            <w:tcW w:w="6805" w:type="dxa"/>
            <w:gridSpan w:val="3"/>
            <w:tcBorders>
              <w:top w:val="nil"/>
              <w:left w:val="nil"/>
              <w:bottom w:val="nil"/>
              <w:right w:val="nil"/>
            </w:tcBorders>
            <w:shd w:val="clear" w:color="auto" w:fill="auto"/>
            <w:noWrap/>
            <w:vAlign w:val="bottom"/>
            <w:hideMark/>
          </w:tcPr>
          <w:p w:rsidR="00685BCF" w:rsidRPr="00FC7B37" w:rsidRDefault="00685BCF" w:rsidP="00441B19">
            <w:pPr>
              <w:pStyle w:val="Sinespaciado"/>
              <w:ind w:left="574"/>
              <w:jc w:val="center"/>
              <w:rPr>
                <w:rFonts w:ascii="Calibri" w:hAnsi="Calibri" w:cs="Calibri"/>
                <w:b/>
                <w:bCs/>
                <w:sz w:val="20"/>
                <w:szCs w:val="21"/>
              </w:rPr>
            </w:pPr>
            <w:r w:rsidRPr="00FC7B37">
              <w:rPr>
                <w:rFonts w:ascii="Calibri" w:hAnsi="Calibri" w:cs="Calibri"/>
                <w:b/>
                <w:bCs/>
                <w:sz w:val="20"/>
                <w:szCs w:val="21"/>
              </w:rPr>
              <w:t>Propuesta Económica</w:t>
            </w:r>
          </w:p>
        </w:tc>
      </w:tr>
      <w:tr w:rsidR="00685BCF" w:rsidRPr="00FC7B37" w:rsidTr="00441B19">
        <w:trPr>
          <w:trHeight w:val="296"/>
          <w:jc w:val="center"/>
        </w:trPr>
        <w:tc>
          <w:tcPr>
            <w:tcW w:w="2578"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bCs/>
                <w:sz w:val="20"/>
                <w:szCs w:val="21"/>
              </w:rPr>
            </w:pPr>
          </w:p>
        </w:tc>
        <w:tc>
          <w:tcPr>
            <w:tcW w:w="2037"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p>
        </w:tc>
        <w:tc>
          <w:tcPr>
            <w:tcW w:w="2189"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p>
        </w:tc>
      </w:tr>
      <w:tr w:rsidR="00685BCF" w:rsidRPr="00FC7B37" w:rsidTr="00441B19">
        <w:trPr>
          <w:trHeight w:val="296"/>
          <w:jc w:val="center"/>
        </w:trPr>
        <w:tc>
          <w:tcPr>
            <w:tcW w:w="2578"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p>
        </w:tc>
        <w:tc>
          <w:tcPr>
            <w:tcW w:w="2037"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p>
        </w:tc>
        <w:tc>
          <w:tcPr>
            <w:tcW w:w="2189" w:type="dxa"/>
            <w:tcBorders>
              <w:top w:val="nil"/>
              <w:left w:val="nil"/>
              <w:bottom w:val="nil"/>
              <w:right w:val="nil"/>
            </w:tcBorders>
            <w:shd w:val="clear" w:color="auto" w:fill="auto"/>
            <w:noWrap/>
            <w:vAlign w:val="bottom"/>
            <w:hideMark/>
          </w:tcPr>
          <w:p w:rsidR="00685BCF" w:rsidRPr="00FC7B37" w:rsidRDefault="00685BCF" w:rsidP="00441B19">
            <w:pPr>
              <w:pStyle w:val="Sinespaciado"/>
              <w:ind w:left="574"/>
              <w:rPr>
                <w:rFonts w:ascii="Calibri" w:hAnsi="Calibri" w:cs="Calibri"/>
                <w:b/>
                <w:sz w:val="20"/>
                <w:szCs w:val="21"/>
              </w:rPr>
            </w:pPr>
          </w:p>
        </w:tc>
      </w:tr>
      <w:tr w:rsidR="00685BCF" w:rsidRPr="00FC7B37" w:rsidTr="00441B19">
        <w:trPr>
          <w:trHeight w:val="296"/>
          <w:jc w:val="center"/>
        </w:trPr>
        <w:tc>
          <w:tcPr>
            <w:tcW w:w="2578"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 xml:space="preserve">Servicio </w:t>
            </w:r>
          </w:p>
        </w:tc>
        <w:tc>
          <w:tcPr>
            <w:tcW w:w="2037"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Grupo Objetivo</w:t>
            </w:r>
          </w:p>
        </w:tc>
        <w:tc>
          <w:tcPr>
            <w:tcW w:w="2189"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Precio (Sin IVA)</w:t>
            </w:r>
          </w:p>
        </w:tc>
      </w:tr>
      <w:tr w:rsidR="00685BCF" w:rsidRPr="00FC7B37" w:rsidTr="00441B19">
        <w:trPr>
          <w:trHeight w:val="450"/>
          <w:jc w:val="center"/>
        </w:trPr>
        <w:tc>
          <w:tcPr>
            <w:tcW w:w="2578" w:type="dxa"/>
            <w:vMerge/>
            <w:tcBorders>
              <w:top w:val="single" w:sz="4" w:space="0" w:color="auto"/>
              <w:left w:val="single" w:sz="4" w:space="0" w:color="auto"/>
              <w:bottom w:val="single" w:sz="4" w:space="0" w:color="auto"/>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c>
          <w:tcPr>
            <w:tcW w:w="2189" w:type="dxa"/>
            <w:vMerge/>
            <w:tcBorders>
              <w:top w:val="single" w:sz="4" w:space="0" w:color="auto"/>
              <w:left w:val="single" w:sz="4" w:space="0" w:color="auto"/>
              <w:bottom w:val="single" w:sz="4" w:space="0" w:color="auto"/>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r>
      <w:tr w:rsidR="00685BCF" w:rsidRPr="00FC7B37" w:rsidTr="00441B19">
        <w:trPr>
          <w:trHeight w:val="450"/>
          <w:jc w:val="center"/>
        </w:trPr>
        <w:tc>
          <w:tcPr>
            <w:tcW w:w="2578" w:type="dxa"/>
            <w:vMerge/>
            <w:tcBorders>
              <w:top w:val="single" w:sz="4" w:space="0" w:color="auto"/>
              <w:left w:val="single" w:sz="4" w:space="0" w:color="auto"/>
              <w:bottom w:val="single" w:sz="4" w:space="0" w:color="auto"/>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c>
          <w:tcPr>
            <w:tcW w:w="2189" w:type="dxa"/>
            <w:vMerge w:val="restart"/>
            <w:tcBorders>
              <w:top w:val="nil"/>
              <w:left w:val="single" w:sz="4" w:space="0" w:color="auto"/>
              <w:bottom w:val="single" w:sz="4" w:space="0" w:color="auto"/>
              <w:right w:val="single" w:sz="4" w:space="0" w:color="auto"/>
            </w:tcBorders>
            <w:shd w:val="clear" w:color="000000" w:fill="D0CECE"/>
            <w:vAlign w:val="center"/>
            <w:hideMark/>
          </w:tcPr>
          <w:p w:rsidR="00685BCF" w:rsidRPr="00FC7B37" w:rsidRDefault="00685BCF" w:rsidP="00441B19">
            <w:pPr>
              <w:pStyle w:val="Sinespaciado"/>
              <w:ind w:left="574"/>
              <w:rPr>
                <w:rFonts w:ascii="Calibri" w:hAnsi="Calibri" w:cs="Calibri"/>
                <w:b/>
                <w:bCs/>
                <w:sz w:val="20"/>
                <w:szCs w:val="21"/>
              </w:rPr>
            </w:pPr>
            <w:r w:rsidRPr="00FC7B37">
              <w:rPr>
                <w:rFonts w:ascii="Calibri" w:hAnsi="Calibri" w:cs="Calibri"/>
                <w:b/>
                <w:bCs/>
                <w:sz w:val="20"/>
                <w:szCs w:val="21"/>
              </w:rPr>
              <w:t xml:space="preserve">1 </w:t>
            </w:r>
            <w:proofErr w:type="spellStart"/>
            <w:r w:rsidRPr="00FC7B37">
              <w:rPr>
                <w:rFonts w:ascii="Calibri" w:hAnsi="Calibri" w:cs="Calibri"/>
                <w:b/>
                <w:bCs/>
                <w:sz w:val="20"/>
                <w:szCs w:val="21"/>
              </w:rPr>
              <w:t>pax</w:t>
            </w:r>
            <w:proofErr w:type="spellEnd"/>
          </w:p>
        </w:tc>
      </w:tr>
      <w:tr w:rsidR="00685BCF" w:rsidRPr="00FC7B37" w:rsidTr="00441B19">
        <w:trPr>
          <w:trHeight w:val="450"/>
          <w:jc w:val="center"/>
        </w:trPr>
        <w:tc>
          <w:tcPr>
            <w:tcW w:w="2578" w:type="dxa"/>
            <w:vMerge/>
            <w:tcBorders>
              <w:top w:val="single" w:sz="4" w:space="0" w:color="auto"/>
              <w:left w:val="single" w:sz="4" w:space="0" w:color="auto"/>
              <w:bottom w:val="single" w:sz="4" w:space="0" w:color="auto"/>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c>
          <w:tcPr>
            <w:tcW w:w="2189" w:type="dxa"/>
            <w:vMerge/>
            <w:tcBorders>
              <w:top w:val="nil"/>
              <w:left w:val="single" w:sz="4" w:space="0" w:color="auto"/>
              <w:bottom w:val="single" w:sz="4" w:space="0" w:color="auto"/>
              <w:right w:val="single" w:sz="4" w:space="0" w:color="auto"/>
            </w:tcBorders>
            <w:vAlign w:val="center"/>
            <w:hideMark/>
          </w:tcPr>
          <w:p w:rsidR="00685BCF" w:rsidRPr="00FC7B37" w:rsidRDefault="00685BCF" w:rsidP="00441B19">
            <w:pPr>
              <w:pStyle w:val="Sinespaciado"/>
              <w:ind w:left="574"/>
              <w:rPr>
                <w:rFonts w:ascii="Calibri" w:hAnsi="Calibri" w:cs="Calibri"/>
                <w:b/>
                <w:bCs/>
                <w:sz w:val="20"/>
                <w:szCs w:val="21"/>
              </w:rPr>
            </w:pPr>
          </w:p>
        </w:tc>
      </w:tr>
      <w:tr w:rsidR="00685BCF" w:rsidRPr="00FC7B37" w:rsidTr="00441B19">
        <w:trPr>
          <w:trHeight w:val="592"/>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Alojamiento (habitación sencilla)</w:t>
            </w:r>
          </w:p>
        </w:tc>
        <w:tc>
          <w:tcPr>
            <w:tcW w:w="2037" w:type="dxa"/>
            <w:vMerge w:val="restart"/>
            <w:tcBorders>
              <w:top w:val="nil"/>
              <w:left w:val="single" w:sz="4" w:space="0" w:color="auto"/>
              <w:bottom w:val="nil"/>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Periodista Internacional</w:t>
            </w:r>
          </w:p>
        </w:tc>
        <w:tc>
          <w:tcPr>
            <w:tcW w:w="2189" w:type="dxa"/>
            <w:tcBorders>
              <w:top w:val="nil"/>
              <w:left w:val="nil"/>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xml:space="preserve"> $                             -   </w:t>
            </w:r>
          </w:p>
        </w:tc>
      </w:tr>
      <w:tr w:rsidR="00685BCF" w:rsidRPr="00FC7B37" w:rsidTr="00441B19">
        <w:trPr>
          <w:trHeight w:val="592"/>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proofErr w:type="spellStart"/>
            <w:r w:rsidRPr="00FC7B37">
              <w:rPr>
                <w:rFonts w:ascii="Calibri" w:hAnsi="Calibri" w:cs="Calibri"/>
                <w:b/>
                <w:sz w:val="20"/>
                <w:szCs w:val="21"/>
              </w:rPr>
              <w:t>Guianza</w:t>
            </w:r>
            <w:proofErr w:type="spellEnd"/>
            <w:r w:rsidRPr="00FC7B37">
              <w:rPr>
                <w:rFonts w:ascii="Calibri" w:hAnsi="Calibri" w:cs="Calibri"/>
                <w:b/>
                <w:sz w:val="20"/>
                <w:szCs w:val="21"/>
              </w:rPr>
              <w:t xml:space="preserve"> (varios idiomas)</w:t>
            </w:r>
          </w:p>
        </w:tc>
        <w:tc>
          <w:tcPr>
            <w:tcW w:w="2037" w:type="dxa"/>
            <w:vMerge/>
            <w:tcBorders>
              <w:top w:val="nil"/>
              <w:left w:val="single" w:sz="4" w:space="0" w:color="auto"/>
              <w:bottom w:val="nil"/>
              <w:right w:val="single" w:sz="4" w:space="0" w:color="auto"/>
            </w:tcBorders>
            <w:vAlign w:val="center"/>
            <w:hideMark/>
          </w:tcPr>
          <w:p w:rsidR="00685BCF" w:rsidRPr="00FC7B37" w:rsidRDefault="00685BCF" w:rsidP="00441B19">
            <w:pPr>
              <w:pStyle w:val="Sinespaciado"/>
              <w:ind w:left="574"/>
              <w:rPr>
                <w:rFonts w:ascii="Calibri" w:hAnsi="Calibri" w:cs="Calibri"/>
                <w:b/>
                <w:sz w:val="20"/>
                <w:szCs w:val="21"/>
              </w:rPr>
            </w:pPr>
          </w:p>
        </w:tc>
        <w:tc>
          <w:tcPr>
            <w:tcW w:w="2189" w:type="dxa"/>
            <w:tcBorders>
              <w:top w:val="nil"/>
              <w:left w:val="nil"/>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xml:space="preserve"> $                             -   </w:t>
            </w:r>
          </w:p>
        </w:tc>
      </w:tr>
      <w:tr w:rsidR="00685BCF" w:rsidRPr="00FC7B37" w:rsidTr="00441B19">
        <w:trPr>
          <w:trHeight w:val="592"/>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Alimentación (almuerzo y cena)</w:t>
            </w:r>
          </w:p>
        </w:tc>
        <w:tc>
          <w:tcPr>
            <w:tcW w:w="2037" w:type="dxa"/>
            <w:vMerge/>
            <w:tcBorders>
              <w:top w:val="nil"/>
              <w:left w:val="single" w:sz="4" w:space="0" w:color="auto"/>
              <w:bottom w:val="nil"/>
              <w:right w:val="single" w:sz="4" w:space="0" w:color="auto"/>
            </w:tcBorders>
            <w:vAlign w:val="center"/>
            <w:hideMark/>
          </w:tcPr>
          <w:p w:rsidR="00685BCF" w:rsidRPr="00FC7B37" w:rsidRDefault="00685BCF" w:rsidP="00441B19">
            <w:pPr>
              <w:pStyle w:val="Sinespaciado"/>
              <w:ind w:left="574"/>
              <w:rPr>
                <w:rFonts w:ascii="Calibri" w:hAnsi="Calibri" w:cs="Calibri"/>
                <w:b/>
                <w:sz w:val="20"/>
                <w:szCs w:val="21"/>
              </w:rPr>
            </w:pPr>
          </w:p>
        </w:tc>
        <w:tc>
          <w:tcPr>
            <w:tcW w:w="2189" w:type="dxa"/>
            <w:tcBorders>
              <w:top w:val="nil"/>
              <w:left w:val="nil"/>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xml:space="preserve"> $                             -   </w:t>
            </w:r>
          </w:p>
        </w:tc>
      </w:tr>
      <w:tr w:rsidR="00685BCF" w:rsidRPr="00FC7B37" w:rsidTr="00441B19">
        <w:trPr>
          <w:trHeight w:val="889"/>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xml:space="preserve">Ingreso a iglesias, museos, </w:t>
            </w:r>
            <w:proofErr w:type="spellStart"/>
            <w:r w:rsidRPr="00FC7B37">
              <w:rPr>
                <w:rFonts w:ascii="Calibri" w:hAnsi="Calibri" w:cs="Calibri"/>
                <w:b/>
                <w:sz w:val="20"/>
                <w:szCs w:val="21"/>
              </w:rPr>
              <w:t>areas</w:t>
            </w:r>
            <w:proofErr w:type="spellEnd"/>
            <w:r w:rsidRPr="00FC7B37">
              <w:rPr>
                <w:rFonts w:ascii="Calibri" w:hAnsi="Calibri" w:cs="Calibri"/>
                <w:b/>
                <w:sz w:val="20"/>
                <w:szCs w:val="21"/>
              </w:rPr>
              <w:t xml:space="preserve"> protegidas</w:t>
            </w:r>
          </w:p>
        </w:tc>
        <w:tc>
          <w:tcPr>
            <w:tcW w:w="2037" w:type="dxa"/>
            <w:vMerge/>
            <w:tcBorders>
              <w:top w:val="nil"/>
              <w:left w:val="single" w:sz="4" w:space="0" w:color="auto"/>
              <w:bottom w:val="nil"/>
              <w:right w:val="single" w:sz="4" w:space="0" w:color="auto"/>
            </w:tcBorders>
            <w:vAlign w:val="center"/>
            <w:hideMark/>
          </w:tcPr>
          <w:p w:rsidR="00685BCF" w:rsidRPr="00FC7B37" w:rsidRDefault="00685BCF" w:rsidP="00441B19">
            <w:pPr>
              <w:pStyle w:val="Sinespaciado"/>
              <w:ind w:left="574"/>
              <w:rPr>
                <w:rFonts w:ascii="Calibri" w:hAnsi="Calibri" w:cs="Calibri"/>
                <w:b/>
                <w:sz w:val="20"/>
                <w:szCs w:val="21"/>
              </w:rPr>
            </w:pPr>
          </w:p>
        </w:tc>
        <w:tc>
          <w:tcPr>
            <w:tcW w:w="2189" w:type="dxa"/>
            <w:tcBorders>
              <w:top w:val="nil"/>
              <w:left w:val="nil"/>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xml:space="preserve"> $                             -   </w:t>
            </w:r>
          </w:p>
        </w:tc>
      </w:tr>
      <w:tr w:rsidR="00685BCF" w:rsidRPr="00FC7B37" w:rsidTr="00441B19">
        <w:trPr>
          <w:trHeight w:val="296"/>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Transporte Turístico</w:t>
            </w:r>
          </w:p>
        </w:tc>
        <w:tc>
          <w:tcPr>
            <w:tcW w:w="2037" w:type="dxa"/>
            <w:vMerge/>
            <w:tcBorders>
              <w:top w:val="nil"/>
              <w:left w:val="single" w:sz="4" w:space="0" w:color="auto"/>
              <w:bottom w:val="nil"/>
              <w:right w:val="single" w:sz="4" w:space="0" w:color="auto"/>
            </w:tcBorders>
            <w:vAlign w:val="center"/>
            <w:hideMark/>
          </w:tcPr>
          <w:p w:rsidR="00685BCF" w:rsidRPr="00FC7B37" w:rsidRDefault="00685BCF" w:rsidP="00441B19">
            <w:pPr>
              <w:pStyle w:val="Sinespaciado"/>
              <w:ind w:left="574"/>
              <w:rPr>
                <w:rFonts w:ascii="Calibri" w:hAnsi="Calibri" w:cs="Calibri"/>
                <w:b/>
                <w:sz w:val="20"/>
                <w:szCs w:val="21"/>
              </w:rPr>
            </w:pPr>
          </w:p>
        </w:tc>
        <w:tc>
          <w:tcPr>
            <w:tcW w:w="2189" w:type="dxa"/>
            <w:tcBorders>
              <w:top w:val="nil"/>
              <w:left w:val="nil"/>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xml:space="preserve"> $                             -   </w:t>
            </w:r>
          </w:p>
        </w:tc>
      </w:tr>
      <w:tr w:rsidR="00685BCF" w:rsidRPr="00FC7B37" w:rsidTr="00441B19">
        <w:trPr>
          <w:trHeight w:val="296"/>
          <w:jc w:val="center"/>
        </w:trPr>
        <w:tc>
          <w:tcPr>
            <w:tcW w:w="46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SUBTOTAL SIN FEE</w:t>
            </w:r>
          </w:p>
        </w:tc>
        <w:tc>
          <w:tcPr>
            <w:tcW w:w="2189" w:type="dxa"/>
            <w:tcBorders>
              <w:top w:val="nil"/>
              <w:left w:val="nil"/>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xml:space="preserve"> $                             -   </w:t>
            </w:r>
          </w:p>
        </w:tc>
      </w:tr>
      <w:tr w:rsidR="00685BCF" w:rsidRPr="00FC7B37" w:rsidTr="00441B19">
        <w:trPr>
          <w:trHeight w:val="296"/>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FEE DE AGENCIA (%)</w:t>
            </w:r>
          </w:p>
        </w:tc>
        <w:tc>
          <w:tcPr>
            <w:tcW w:w="2037" w:type="dxa"/>
            <w:tcBorders>
              <w:top w:val="nil"/>
              <w:left w:val="nil"/>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189" w:type="dxa"/>
            <w:tcBorders>
              <w:top w:val="nil"/>
              <w:left w:val="nil"/>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0%</w:t>
            </w:r>
          </w:p>
        </w:tc>
      </w:tr>
      <w:tr w:rsidR="00685BCF" w:rsidRPr="00FC7B37" w:rsidTr="00441B19">
        <w:trPr>
          <w:trHeight w:val="296"/>
          <w:jc w:val="center"/>
        </w:trPr>
        <w:tc>
          <w:tcPr>
            <w:tcW w:w="2578" w:type="dxa"/>
            <w:tcBorders>
              <w:top w:val="nil"/>
              <w:left w:val="single" w:sz="4" w:space="0" w:color="auto"/>
              <w:bottom w:val="single" w:sz="4" w:space="0" w:color="auto"/>
              <w:right w:val="nil"/>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FEE DE AGENCIA($)</w:t>
            </w:r>
          </w:p>
        </w:tc>
        <w:tc>
          <w:tcPr>
            <w:tcW w:w="2037" w:type="dxa"/>
            <w:tcBorders>
              <w:top w:val="nil"/>
              <w:left w:val="nil"/>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189" w:type="dxa"/>
            <w:tcBorders>
              <w:top w:val="nil"/>
              <w:left w:val="nil"/>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xml:space="preserve"> $                             -   </w:t>
            </w:r>
          </w:p>
        </w:tc>
      </w:tr>
      <w:tr w:rsidR="00685BCF" w:rsidRPr="00FC7B37" w:rsidTr="00441B19">
        <w:trPr>
          <w:trHeight w:val="296"/>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SUBTOTAL SIN IVA</w:t>
            </w:r>
          </w:p>
        </w:tc>
        <w:tc>
          <w:tcPr>
            <w:tcW w:w="2037" w:type="dxa"/>
            <w:tcBorders>
              <w:top w:val="nil"/>
              <w:left w:val="nil"/>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w:t>
            </w:r>
          </w:p>
        </w:tc>
        <w:tc>
          <w:tcPr>
            <w:tcW w:w="2189" w:type="dxa"/>
            <w:tcBorders>
              <w:top w:val="nil"/>
              <w:left w:val="nil"/>
              <w:bottom w:val="single" w:sz="4" w:space="0" w:color="auto"/>
              <w:right w:val="single" w:sz="4" w:space="0" w:color="auto"/>
            </w:tcBorders>
            <w:shd w:val="clear" w:color="auto" w:fill="auto"/>
            <w:vAlign w:val="center"/>
            <w:hideMark/>
          </w:tcPr>
          <w:p w:rsidR="00685BCF" w:rsidRPr="00FC7B37" w:rsidRDefault="00685BCF" w:rsidP="00441B19">
            <w:pPr>
              <w:pStyle w:val="Sinespaciado"/>
              <w:ind w:left="574"/>
              <w:rPr>
                <w:rFonts w:ascii="Calibri" w:hAnsi="Calibri" w:cs="Calibri"/>
                <w:b/>
                <w:sz w:val="20"/>
                <w:szCs w:val="21"/>
              </w:rPr>
            </w:pPr>
            <w:r w:rsidRPr="00FC7B37">
              <w:rPr>
                <w:rFonts w:ascii="Calibri" w:hAnsi="Calibri" w:cs="Calibri"/>
                <w:b/>
                <w:sz w:val="20"/>
                <w:szCs w:val="21"/>
              </w:rPr>
              <w:t xml:space="preserve"> $                             -   </w:t>
            </w:r>
          </w:p>
        </w:tc>
      </w:tr>
    </w:tbl>
    <w:p w:rsidR="00685BCF" w:rsidRPr="00FC7B37" w:rsidRDefault="00685BCF" w:rsidP="00685BCF">
      <w:pPr>
        <w:pStyle w:val="Sinespaciado"/>
        <w:ind w:left="574"/>
        <w:rPr>
          <w:rFonts w:ascii="Calibri" w:hAnsi="Calibri" w:cs="Calibri"/>
          <w:b/>
          <w:iCs/>
          <w:sz w:val="20"/>
          <w:szCs w:val="21"/>
        </w:rPr>
      </w:pPr>
    </w:p>
    <w:p w:rsidR="00685BCF" w:rsidRPr="00FC7B37" w:rsidRDefault="00685BCF" w:rsidP="00685BCF">
      <w:pPr>
        <w:pStyle w:val="Sinespaciado"/>
        <w:ind w:left="574"/>
        <w:rPr>
          <w:rFonts w:ascii="Calibri" w:hAnsi="Calibri" w:cs="Calibri"/>
          <w:sz w:val="20"/>
          <w:szCs w:val="21"/>
        </w:rPr>
      </w:pPr>
      <w:r w:rsidRPr="00FC7B37">
        <w:rPr>
          <w:rFonts w:ascii="Calibri" w:hAnsi="Calibri" w:cs="Calibri"/>
          <w:b/>
          <w:iCs/>
          <w:sz w:val="20"/>
          <w:szCs w:val="21"/>
        </w:rPr>
        <w:t>Nota: Considerar que los costos de cada servicio no pueden superar los valores referenciales</w:t>
      </w:r>
    </w:p>
    <w:sectPr w:rsidR="00685BCF" w:rsidRPr="00FC7B37" w:rsidSect="00685BCF">
      <w:pgSz w:w="12240" w:h="15840"/>
      <w:pgMar w:top="1843" w:right="1183" w:bottom="1417" w:left="1701" w:header="284" w:footer="708" w:gutter="0"/>
      <w:cols w:space="720"/>
      <w:docGrid w:linePitch="360" w:charSpace="-6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D65" w:rsidRDefault="00264D65" w:rsidP="000F4B7F">
      <w:pPr>
        <w:spacing w:after="0" w:line="240" w:lineRule="auto"/>
      </w:pPr>
      <w:r>
        <w:separator/>
      </w:r>
    </w:p>
  </w:endnote>
  <w:endnote w:type="continuationSeparator" w:id="0">
    <w:p w:rsidR="00264D65" w:rsidRDefault="00264D65" w:rsidP="000F4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nt300">
    <w:altName w:val="Times New Roman"/>
    <w:charset w:val="00"/>
    <w:family w:val="auto"/>
    <w:pitch w:val="variable"/>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font>
  <w:font w:name="font369">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B19" w:rsidRDefault="00264D65">
    <w:pPr>
      <w:pStyle w:val="Piedepgina"/>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2054" type="#_x0000_t75" style="position:absolute;margin-left:-56.7pt;margin-top:3.45pt;width:595.5pt;height:48.75pt;z-index:-251645952;visibility:visible">
          <v:imagedata r:id="rId1" o:titl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D65" w:rsidRDefault="00264D65" w:rsidP="000F4B7F">
      <w:pPr>
        <w:spacing w:after="0" w:line="240" w:lineRule="auto"/>
      </w:pPr>
      <w:r>
        <w:separator/>
      </w:r>
    </w:p>
  </w:footnote>
  <w:footnote w:type="continuationSeparator" w:id="0">
    <w:p w:rsidR="00264D65" w:rsidRDefault="00264D65" w:rsidP="000F4B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B19" w:rsidRDefault="00264D6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 o:spid="_x0000_s2053" type="#_x0000_t75" style="position:absolute;margin-left:19.75pt;margin-top:-14.9pt;width:495.8pt;height:73.2pt;z-index:-251646976;visibility:visible;mso-position-horizontal-relative:margin" filled="t">
          <v:fill opacity="0"/>
          <v:imagedata r:id="rId1" o:title="" croptop="18630f" cropleft="9852f"/>
          <w10:wrap type="square" anchorx="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B19" w:rsidRDefault="00441B19">
    <w:pPr>
      <w:pStyle w:val="Encabezado"/>
      <w:jc w:val="center"/>
      <w:rPr>
        <w:sz w:val="22"/>
      </w:rPr>
    </w:pPr>
    <w:r>
      <w:rPr>
        <w:noProof/>
        <w:lang w:eastAsia="es-EC"/>
      </w:rPr>
      <w:drawing>
        <wp:anchor distT="0" distB="0" distL="114300" distR="114300" simplePos="0" relativeHeight="251664384" behindDoc="1" locked="0" layoutInCell="1" allowOverlap="1" wp14:anchorId="28D4490E" wp14:editId="73035801">
          <wp:simplePos x="0" y="0"/>
          <wp:positionH relativeFrom="margin">
            <wp:align>left</wp:align>
          </wp:positionH>
          <wp:positionV relativeFrom="paragraph">
            <wp:posOffset>-75565</wp:posOffset>
          </wp:positionV>
          <wp:extent cx="6434455" cy="948055"/>
          <wp:effectExtent l="0" t="0" r="4445" b="444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14999" t="28238"/>
                  <a:stretch>
                    <a:fillRect/>
                  </a:stretch>
                </pic:blipFill>
                <pic:spPr bwMode="auto">
                  <a:xfrm>
                    <a:off x="0" y="0"/>
                    <a:ext cx="6434455" cy="9480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CF8E0D18"/>
    <w:name w:val="WW8Num3"/>
    <w:lvl w:ilvl="0">
      <w:start w:val="1"/>
      <w:numFmt w:val="decimal"/>
      <w:lvlText w:val="%1."/>
      <w:lvlJc w:val="left"/>
      <w:pPr>
        <w:tabs>
          <w:tab w:val="num" w:pos="0"/>
        </w:tabs>
        <w:ind w:left="360" w:hanging="360"/>
      </w:pPr>
      <w:rPr>
        <w:rFonts w:cs="Arial"/>
        <w:b/>
      </w:rPr>
    </w:lvl>
    <w:lvl w:ilvl="1">
      <w:start w:val="1"/>
      <w:numFmt w:val="decimal"/>
      <w:lvlText w:val="%1.%2."/>
      <w:lvlJc w:val="left"/>
      <w:pPr>
        <w:tabs>
          <w:tab w:val="num" w:pos="-218"/>
        </w:tabs>
        <w:ind w:left="574" w:hanging="432"/>
      </w:pPr>
      <w:rPr>
        <w:rFonts w:cs="Arial"/>
        <w:b/>
        <w:sz w:val="22"/>
      </w:rPr>
    </w:lvl>
    <w:lvl w:ilvl="2">
      <w:start w:val="1"/>
      <w:numFmt w:val="decimal"/>
      <w:lvlText w:val="%1.%2.%3."/>
      <w:lvlJc w:val="left"/>
      <w:pPr>
        <w:tabs>
          <w:tab w:val="num" w:pos="-294"/>
        </w:tabs>
        <w:ind w:left="930" w:hanging="504"/>
      </w:pPr>
      <w:rPr>
        <w:b w:val="0"/>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font300"/>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font300"/>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font300"/>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A"/>
    <w:multiLevelType w:val="multilevel"/>
    <w:tmpl w:val="0000000A"/>
    <w:name w:val="WW8Num10"/>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3" w15:restartNumberingAfterBreak="0">
    <w:nsid w:val="001A19B1"/>
    <w:multiLevelType w:val="hybridMultilevel"/>
    <w:tmpl w:val="E46A5CA0"/>
    <w:lvl w:ilvl="0" w:tplc="FE640EB2">
      <w:start w:val="1"/>
      <w:numFmt w:val="lowerLetter"/>
      <w:lvlText w:val="%1."/>
      <w:lvlJc w:val="left"/>
      <w:pPr>
        <w:ind w:left="1495" w:hanging="360"/>
      </w:pPr>
      <w:rPr>
        <w:rFonts w:hint="default"/>
        <w:b w:val="0"/>
      </w:rPr>
    </w:lvl>
    <w:lvl w:ilvl="1" w:tplc="300A0019">
      <w:start w:val="1"/>
      <w:numFmt w:val="lowerLetter"/>
      <w:lvlText w:val="%2."/>
      <w:lvlJc w:val="left"/>
      <w:pPr>
        <w:ind w:left="2215" w:hanging="360"/>
      </w:pPr>
    </w:lvl>
    <w:lvl w:ilvl="2" w:tplc="300A001B">
      <w:start w:val="1"/>
      <w:numFmt w:val="lowerRoman"/>
      <w:lvlText w:val="%3."/>
      <w:lvlJc w:val="right"/>
      <w:pPr>
        <w:ind w:left="2935" w:hanging="180"/>
      </w:pPr>
    </w:lvl>
    <w:lvl w:ilvl="3" w:tplc="300A000F" w:tentative="1">
      <w:start w:val="1"/>
      <w:numFmt w:val="decimal"/>
      <w:lvlText w:val="%4."/>
      <w:lvlJc w:val="left"/>
      <w:pPr>
        <w:ind w:left="3655" w:hanging="360"/>
      </w:pPr>
    </w:lvl>
    <w:lvl w:ilvl="4" w:tplc="300A0019" w:tentative="1">
      <w:start w:val="1"/>
      <w:numFmt w:val="lowerLetter"/>
      <w:lvlText w:val="%5."/>
      <w:lvlJc w:val="left"/>
      <w:pPr>
        <w:ind w:left="4375" w:hanging="360"/>
      </w:pPr>
    </w:lvl>
    <w:lvl w:ilvl="5" w:tplc="300A001B" w:tentative="1">
      <w:start w:val="1"/>
      <w:numFmt w:val="lowerRoman"/>
      <w:lvlText w:val="%6."/>
      <w:lvlJc w:val="right"/>
      <w:pPr>
        <w:ind w:left="5095" w:hanging="180"/>
      </w:pPr>
    </w:lvl>
    <w:lvl w:ilvl="6" w:tplc="300A000F" w:tentative="1">
      <w:start w:val="1"/>
      <w:numFmt w:val="decimal"/>
      <w:lvlText w:val="%7."/>
      <w:lvlJc w:val="left"/>
      <w:pPr>
        <w:ind w:left="5815" w:hanging="360"/>
      </w:pPr>
    </w:lvl>
    <w:lvl w:ilvl="7" w:tplc="300A0019" w:tentative="1">
      <w:start w:val="1"/>
      <w:numFmt w:val="lowerLetter"/>
      <w:lvlText w:val="%8."/>
      <w:lvlJc w:val="left"/>
      <w:pPr>
        <w:ind w:left="6535" w:hanging="360"/>
      </w:pPr>
    </w:lvl>
    <w:lvl w:ilvl="8" w:tplc="300A001B" w:tentative="1">
      <w:start w:val="1"/>
      <w:numFmt w:val="lowerRoman"/>
      <w:lvlText w:val="%9."/>
      <w:lvlJc w:val="right"/>
      <w:pPr>
        <w:ind w:left="7255" w:hanging="180"/>
      </w:pPr>
    </w:lvl>
  </w:abstractNum>
  <w:abstractNum w:abstractNumId="4" w15:restartNumberingAfterBreak="0">
    <w:nsid w:val="08067DC0"/>
    <w:multiLevelType w:val="hybridMultilevel"/>
    <w:tmpl w:val="D5AA86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0B06064"/>
    <w:multiLevelType w:val="multilevel"/>
    <w:tmpl w:val="5C48B2E2"/>
    <w:lvl w:ilvl="0">
      <w:start w:val="1"/>
      <w:numFmt w:val="bullet"/>
      <w:lvlText w:val=""/>
      <w:lvlJc w:val="left"/>
      <w:pPr>
        <w:tabs>
          <w:tab w:val="num" w:pos="0"/>
        </w:tabs>
        <w:ind w:left="1080" w:hanging="360"/>
      </w:pPr>
      <w:rPr>
        <w:rFonts w:ascii="Wingdings" w:hAnsi="Wingdings" w:hint="default"/>
      </w:rPr>
    </w:lvl>
    <w:lvl w:ilvl="1">
      <w:start w:val="1"/>
      <w:numFmt w:val="bullet"/>
      <w:lvlText w:val="o"/>
      <w:lvlJc w:val="left"/>
      <w:pPr>
        <w:tabs>
          <w:tab w:val="num" w:pos="0"/>
        </w:tabs>
        <w:ind w:left="1800" w:hanging="360"/>
      </w:pPr>
      <w:rPr>
        <w:rFonts w:ascii="Courier New" w:hAnsi="Courier New" w:cs="font369"/>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font369"/>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font369"/>
      </w:rPr>
    </w:lvl>
    <w:lvl w:ilvl="8">
      <w:start w:val="1"/>
      <w:numFmt w:val="bullet"/>
      <w:lvlText w:val=""/>
      <w:lvlJc w:val="left"/>
      <w:pPr>
        <w:tabs>
          <w:tab w:val="num" w:pos="0"/>
        </w:tabs>
        <w:ind w:left="6840" w:hanging="360"/>
      </w:pPr>
      <w:rPr>
        <w:rFonts w:ascii="Wingdings" w:hAnsi="Wingdings" w:cs="Wingdings"/>
      </w:rPr>
    </w:lvl>
  </w:abstractNum>
  <w:abstractNum w:abstractNumId="6" w15:restartNumberingAfterBreak="0">
    <w:nsid w:val="10E679F1"/>
    <w:multiLevelType w:val="hybridMultilevel"/>
    <w:tmpl w:val="405C8E00"/>
    <w:lvl w:ilvl="0" w:tplc="BCC4562C">
      <w:start w:val="60"/>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1306736E"/>
    <w:multiLevelType w:val="hybridMultilevel"/>
    <w:tmpl w:val="14CE67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9156190"/>
    <w:multiLevelType w:val="hybridMultilevel"/>
    <w:tmpl w:val="3F142BA4"/>
    <w:lvl w:ilvl="0" w:tplc="576E7D64">
      <w:start w:val="1"/>
      <w:numFmt w:val="bullet"/>
      <w:lvlText w:val="-"/>
      <w:lvlJc w:val="left"/>
      <w:pPr>
        <w:ind w:left="720" w:hanging="360"/>
      </w:pPr>
      <w:rPr>
        <w:rFonts w:ascii="Calibri Light" w:eastAsia="SimSun" w:hAnsi="Calibri Light"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928586E"/>
    <w:multiLevelType w:val="hybridMultilevel"/>
    <w:tmpl w:val="716CD40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A2E097F"/>
    <w:multiLevelType w:val="hybridMultilevel"/>
    <w:tmpl w:val="179041A6"/>
    <w:lvl w:ilvl="0" w:tplc="300A0001">
      <w:start w:val="1"/>
      <w:numFmt w:val="bullet"/>
      <w:lvlText w:val=""/>
      <w:lvlJc w:val="left"/>
      <w:pPr>
        <w:ind w:left="720" w:hanging="360"/>
      </w:pPr>
      <w:rPr>
        <w:rFonts w:ascii="Symbol" w:hAnsi="Symbol" w:hint="default"/>
      </w:rPr>
    </w:lvl>
    <w:lvl w:ilvl="1" w:tplc="E7E61052">
      <w:start w:val="1"/>
      <w:numFmt w:val="lowerLetter"/>
      <w:lvlText w:val="%2."/>
      <w:lvlJc w:val="left"/>
      <w:pPr>
        <w:ind w:left="1440" w:hanging="360"/>
      </w:pPr>
      <w:rPr>
        <w:rFonts w:asciiTheme="minorHAnsi" w:eastAsiaTheme="minorHAnsi" w:hAnsiTheme="minorHAnsi" w:cstheme="minorBidi"/>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ADA6680"/>
    <w:multiLevelType w:val="multilevel"/>
    <w:tmpl w:val="29FE7BB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823C2D"/>
    <w:multiLevelType w:val="hybridMultilevel"/>
    <w:tmpl w:val="555C40BE"/>
    <w:lvl w:ilvl="0" w:tplc="7D64D606">
      <w:start w:val="69"/>
      <w:numFmt w:val="bullet"/>
      <w:lvlText w:val="-"/>
      <w:lvlJc w:val="left"/>
      <w:pPr>
        <w:ind w:left="1353" w:hanging="360"/>
      </w:pPr>
      <w:rPr>
        <w:rFonts w:ascii="Calibri" w:eastAsiaTheme="minorHAnsi" w:hAnsi="Calibri" w:cs="Calibri" w:hint="default"/>
      </w:rPr>
    </w:lvl>
    <w:lvl w:ilvl="1" w:tplc="300A0003" w:tentative="1">
      <w:start w:val="1"/>
      <w:numFmt w:val="bullet"/>
      <w:lvlText w:val="o"/>
      <w:lvlJc w:val="left"/>
      <w:pPr>
        <w:ind w:left="2073" w:hanging="360"/>
      </w:pPr>
      <w:rPr>
        <w:rFonts w:ascii="Courier New" w:hAnsi="Courier New" w:cs="Courier New" w:hint="default"/>
      </w:rPr>
    </w:lvl>
    <w:lvl w:ilvl="2" w:tplc="300A0005" w:tentative="1">
      <w:start w:val="1"/>
      <w:numFmt w:val="bullet"/>
      <w:lvlText w:val=""/>
      <w:lvlJc w:val="left"/>
      <w:pPr>
        <w:ind w:left="2793" w:hanging="360"/>
      </w:pPr>
      <w:rPr>
        <w:rFonts w:ascii="Wingdings" w:hAnsi="Wingdings" w:hint="default"/>
      </w:rPr>
    </w:lvl>
    <w:lvl w:ilvl="3" w:tplc="300A0001" w:tentative="1">
      <w:start w:val="1"/>
      <w:numFmt w:val="bullet"/>
      <w:lvlText w:val=""/>
      <w:lvlJc w:val="left"/>
      <w:pPr>
        <w:ind w:left="3513" w:hanging="360"/>
      </w:pPr>
      <w:rPr>
        <w:rFonts w:ascii="Symbol" w:hAnsi="Symbol" w:hint="default"/>
      </w:rPr>
    </w:lvl>
    <w:lvl w:ilvl="4" w:tplc="300A0003" w:tentative="1">
      <w:start w:val="1"/>
      <w:numFmt w:val="bullet"/>
      <w:lvlText w:val="o"/>
      <w:lvlJc w:val="left"/>
      <w:pPr>
        <w:ind w:left="4233" w:hanging="360"/>
      </w:pPr>
      <w:rPr>
        <w:rFonts w:ascii="Courier New" w:hAnsi="Courier New" w:cs="Courier New" w:hint="default"/>
      </w:rPr>
    </w:lvl>
    <w:lvl w:ilvl="5" w:tplc="300A0005" w:tentative="1">
      <w:start w:val="1"/>
      <w:numFmt w:val="bullet"/>
      <w:lvlText w:val=""/>
      <w:lvlJc w:val="left"/>
      <w:pPr>
        <w:ind w:left="4953" w:hanging="360"/>
      </w:pPr>
      <w:rPr>
        <w:rFonts w:ascii="Wingdings" w:hAnsi="Wingdings" w:hint="default"/>
      </w:rPr>
    </w:lvl>
    <w:lvl w:ilvl="6" w:tplc="300A0001" w:tentative="1">
      <w:start w:val="1"/>
      <w:numFmt w:val="bullet"/>
      <w:lvlText w:val=""/>
      <w:lvlJc w:val="left"/>
      <w:pPr>
        <w:ind w:left="5673" w:hanging="360"/>
      </w:pPr>
      <w:rPr>
        <w:rFonts w:ascii="Symbol" w:hAnsi="Symbol" w:hint="default"/>
      </w:rPr>
    </w:lvl>
    <w:lvl w:ilvl="7" w:tplc="300A0003" w:tentative="1">
      <w:start w:val="1"/>
      <w:numFmt w:val="bullet"/>
      <w:lvlText w:val="o"/>
      <w:lvlJc w:val="left"/>
      <w:pPr>
        <w:ind w:left="6393" w:hanging="360"/>
      </w:pPr>
      <w:rPr>
        <w:rFonts w:ascii="Courier New" w:hAnsi="Courier New" w:cs="Courier New" w:hint="default"/>
      </w:rPr>
    </w:lvl>
    <w:lvl w:ilvl="8" w:tplc="300A0005" w:tentative="1">
      <w:start w:val="1"/>
      <w:numFmt w:val="bullet"/>
      <w:lvlText w:val=""/>
      <w:lvlJc w:val="left"/>
      <w:pPr>
        <w:ind w:left="7113" w:hanging="360"/>
      </w:pPr>
      <w:rPr>
        <w:rFonts w:ascii="Wingdings" w:hAnsi="Wingdings" w:hint="default"/>
      </w:rPr>
    </w:lvl>
  </w:abstractNum>
  <w:abstractNum w:abstractNumId="13" w15:restartNumberingAfterBreak="0">
    <w:nsid w:val="1DB44679"/>
    <w:multiLevelType w:val="hybridMultilevel"/>
    <w:tmpl w:val="B0FE9CE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2F83DFF"/>
    <w:multiLevelType w:val="hybridMultilevel"/>
    <w:tmpl w:val="DC68003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576E7D64">
      <w:start w:val="1"/>
      <w:numFmt w:val="bullet"/>
      <w:lvlText w:val="-"/>
      <w:lvlJc w:val="left"/>
      <w:pPr>
        <w:ind w:left="2160" w:hanging="360"/>
      </w:pPr>
      <w:rPr>
        <w:rFonts w:ascii="Calibri Light" w:eastAsia="SimSun" w:hAnsi="Calibri Light" w:cs="Calibri"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34962F3"/>
    <w:multiLevelType w:val="hybridMultilevel"/>
    <w:tmpl w:val="39886B0A"/>
    <w:lvl w:ilvl="0" w:tplc="56508EAE">
      <w:start w:val="9"/>
      <w:numFmt w:val="bullet"/>
      <w:lvlText w:val="-"/>
      <w:lvlJc w:val="left"/>
      <w:pPr>
        <w:ind w:left="720" w:hanging="360"/>
      </w:pPr>
      <w:rPr>
        <w:rFonts w:ascii="Calibri Light" w:eastAsia="SimSun" w:hAnsi="Calibri Light"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2A204D0F"/>
    <w:multiLevelType w:val="hybridMultilevel"/>
    <w:tmpl w:val="C3BCA13C"/>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2BAC26E4"/>
    <w:multiLevelType w:val="multilevel"/>
    <w:tmpl w:val="4B4C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00EF4"/>
    <w:multiLevelType w:val="multilevel"/>
    <w:tmpl w:val="9FF890C6"/>
    <w:lvl w:ilvl="0">
      <w:start w:val="1"/>
      <w:numFmt w:val="decimal"/>
      <w:lvlText w:val="%1."/>
      <w:lvlJc w:val="left"/>
      <w:pPr>
        <w:tabs>
          <w:tab w:val="num" w:pos="0"/>
        </w:tabs>
        <w:ind w:left="360" w:hanging="360"/>
      </w:pPr>
      <w:rPr>
        <w:rFonts w:cs="Arial"/>
        <w:b/>
      </w:rPr>
    </w:lvl>
    <w:lvl w:ilvl="1">
      <w:start w:val="1"/>
      <w:numFmt w:val="lowerLetter"/>
      <w:lvlText w:val="%2)"/>
      <w:lvlJc w:val="left"/>
      <w:pPr>
        <w:tabs>
          <w:tab w:val="num" w:pos="-360"/>
        </w:tabs>
        <w:ind w:left="432" w:hanging="432"/>
      </w:pPr>
      <w:rPr>
        <w:b w:val="0"/>
      </w:rPr>
    </w:lvl>
    <w:lvl w:ilvl="2">
      <w:start w:val="1"/>
      <w:numFmt w:val="decimal"/>
      <w:lvlText w:val="%1.%2.%3."/>
      <w:lvlJc w:val="left"/>
      <w:pPr>
        <w:tabs>
          <w:tab w:val="num" w:pos="-294"/>
        </w:tabs>
        <w:ind w:left="930" w:hanging="504"/>
      </w:pPr>
      <w:rPr>
        <w:b/>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3C695B04"/>
    <w:multiLevelType w:val="multilevel"/>
    <w:tmpl w:val="92C075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color w:val="auto"/>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211481D"/>
    <w:multiLevelType w:val="hybridMultilevel"/>
    <w:tmpl w:val="9A8A33C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448C7E14"/>
    <w:multiLevelType w:val="multilevel"/>
    <w:tmpl w:val="E6F6FFB8"/>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3B69AD"/>
    <w:multiLevelType w:val="hybridMultilevel"/>
    <w:tmpl w:val="AAE0CA6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C104B8B"/>
    <w:multiLevelType w:val="multilevel"/>
    <w:tmpl w:val="03201FEA"/>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1667795"/>
    <w:multiLevelType w:val="multilevel"/>
    <w:tmpl w:val="F8BAA136"/>
    <w:lvl w:ilvl="0">
      <w:start w:val="3"/>
      <w:numFmt w:val="decimal"/>
      <w:lvlText w:val="%1."/>
      <w:lvlJc w:val="left"/>
      <w:pPr>
        <w:ind w:left="786" w:hanging="360"/>
      </w:pPr>
      <w:rPr>
        <w:rFonts w:hint="default"/>
      </w:rPr>
    </w:lvl>
    <w:lvl w:ilvl="1">
      <w:start w:val="1"/>
      <w:numFmt w:val="decimal"/>
      <w:isLgl/>
      <w:lvlText w:val="%1.%2."/>
      <w:lvlJc w:val="left"/>
      <w:pPr>
        <w:ind w:left="1353" w:hanging="360"/>
      </w:pPr>
      <w:rPr>
        <w:rFonts w:ascii="Calibri" w:hAnsi="Calibri" w:cs="Calibri" w:hint="default"/>
        <w:b w:val="0"/>
        <w:i w:val="0"/>
        <w:color w:val="000000"/>
        <w:sz w:val="22"/>
      </w:rPr>
    </w:lvl>
    <w:lvl w:ilvl="2">
      <w:start w:val="1"/>
      <w:numFmt w:val="decimal"/>
      <w:isLgl/>
      <w:lvlText w:val="%1.%2.%3."/>
      <w:lvlJc w:val="left"/>
      <w:pPr>
        <w:ind w:left="1713" w:hanging="720"/>
      </w:pPr>
      <w:rPr>
        <w:rFonts w:ascii="Calibri" w:hAnsi="Calibri" w:cs="Calibri" w:hint="default"/>
        <w:i w:val="0"/>
        <w:color w:val="000000"/>
        <w:sz w:val="22"/>
      </w:rPr>
    </w:lvl>
    <w:lvl w:ilvl="3">
      <w:start w:val="1"/>
      <w:numFmt w:val="decimal"/>
      <w:isLgl/>
      <w:lvlText w:val="%1.%2.%3.%4."/>
      <w:lvlJc w:val="left"/>
      <w:pPr>
        <w:ind w:left="1146" w:hanging="720"/>
      </w:pPr>
      <w:rPr>
        <w:rFonts w:ascii="Arial" w:hAnsi="Arial" w:hint="default"/>
        <w:i/>
        <w:color w:val="000000"/>
        <w:sz w:val="22"/>
      </w:rPr>
    </w:lvl>
    <w:lvl w:ilvl="4">
      <w:start w:val="1"/>
      <w:numFmt w:val="decimal"/>
      <w:isLgl/>
      <w:lvlText w:val="%1.%2.%3.%4.%5."/>
      <w:lvlJc w:val="left"/>
      <w:pPr>
        <w:ind w:left="1506" w:hanging="1080"/>
      </w:pPr>
      <w:rPr>
        <w:rFonts w:ascii="Arial" w:hAnsi="Arial" w:hint="default"/>
        <w:i/>
        <w:color w:val="000000"/>
        <w:sz w:val="22"/>
      </w:rPr>
    </w:lvl>
    <w:lvl w:ilvl="5">
      <w:start w:val="1"/>
      <w:numFmt w:val="decimal"/>
      <w:isLgl/>
      <w:lvlText w:val="%1.%2.%3.%4.%5.%6."/>
      <w:lvlJc w:val="left"/>
      <w:pPr>
        <w:ind w:left="1506" w:hanging="1080"/>
      </w:pPr>
      <w:rPr>
        <w:rFonts w:ascii="Arial" w:hAnsi="Arial" w:hint="default"/>
        <w:i/>
        <w:color w:val="000000"/>
        <w:sz w:val="22"/>
      </w:rPr>
    </w:lvl>
    <w:lvl w:ilvl="6">
      <w:start w:val="1"/>
      <w:numFmt w:val="decimal"/>
      <w:isLgl/>
      <w:lvlText w:val="%1.%2.%3.%4.%5.%6.%7."/>
      <w:lvlJc w:val="left"/>
      <w:pPr>
        <w:ind w:left="1866" w:hanging="1440"/>
      </w:pPr>
      <w:rPr>
        <w:rFonts w:ascii="Arial" w:hAnsi="Arial" w:hint="default"/>
        <w:i/>
        <w:color w:val="000000"/>
        <w:sz w:val="22"/>
      </w:rPr>
    </w:lvl>
    <w:lvl w:ilvl="7">
      <w:start w:val="1"/>
      <w:numFmt w:val="decimal"/>
      <w:isLgl/>
      <w:lvlText w:val="%1.%2.%3.%4.%5.%6.%7.%8."/>
      <w:lvlJc w:val="left"/>
      <w:pPr>
        <w:ind w:left="1866" w:hanging="1440"/>
      </w:pPr>
      <w:rPr>
        <w:rFonts w:ascii="Arial" w:hAnsi="Arial" w:hint="default"/>
        <w:i/>
        <w:color w:val="000000"/>
        <w:sz w:val="22"/>
      </w:rPr>
    </w:lvl>
    <w:lvl w:ilvl="8">
      <w:start w:val="1"/>
      <w:numFmt w:val="decimal"/>
      <w:isLgl/>
      <w:lvlText w:val="%1.%2.%3.%4.%5.%6.%7.%8.%9."/>
      <w:lvlJc w:val="left"/>
      <w:pPr>
        <w:ind w:left="2226" w:hanging="1800"/>
      </w:pPr>
      <w:rPr>
        <w:rFonts w:ascii="Arial" w:hAnsi="Arial" w:hint="default"/>
        <w:i/>
        <w:color w:val="000000"/>
        <w:sz w:val="22"/>
      </w:rPr>
    </w:lvl>
  </w:abstractNum>
  <w:abstractNum w:abstractNumId="25" w15:restartNumberingAfterBreak="0">
    <w:nsid w:val="55417517"/>
    <w:multiLevelType w:val="multilevel"/>
    <w:tmpl w:val="927893DC"/>
    <w:lvl w:ilvl="0">
      <w:start w:val="8"/>
      <w:numFmt w:val="decimal"/>
      <w:lvlText w:val="%1"/>
      <w:lvlJc w:val="left"/>
      <w:pPr>
        <w:ind w:left="480" w:hanging="480"/>
      </w:pPr>
      <w:rPr>
        <w:rFonts w:hint="default"/>
        <w:b w:val="0"/>
        <w:u w:val="none"/>
      </w:rPr>
    </w:lvl>
    <w:lvl w:ilvl="1">
      <w:start w:val="2"/>
      <w:numFmt w:val="decimal"/>
      <w:lvlText w:val="%1.%2"/>
      <w:lvlJc w:val="left"/>
      <w:pPr>
        <w:ind w:left="480" w:hanging="48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26" w15:restartNumberingAfterBreak="0">
    <w:nsid w:val="5D6112A1"/>
    <w:multiLevelType w:val="hybridMultilevel"/>
    <w:tmpl w:val="856CF518"/>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5FEF1428"/>
    <w:multiLevelType w:val="multilevel"/>
    <w:tmpl w:val="F540271A"/>
    <w:lvl w:ilvl="0">
      <w:start w:val="10"/>
      <w:numFmt w:val="decimal"/>
      <w:lvlText w:val="%1"/>
      <w:lvlJc w:val="left"/>
      <w:pPr>
        <w:ind w:left="420" w:hanging="420"/>
      </w:pPr>
      <w:rPr>
        <w:rFonts w:cs="Calibri" w:hint="default"/>
        <w:sz w:val="22"/>
      </w:rPr>
    </w:lvl>
    <w:lvl w:ilvl="1">
      <w:start w:val="2"/>
      <w:numFmt w:val="decimal"/>
      <w:lvlText w:val="%1.%2"/>
      <w:lvlJc w:val="left"/>
      <w:pPr>
        <w:ind w:left="420" w:hanging="420"/>
      </w:pPr>
      <w:rPr>
        <w:rFonts w:cs="Calibri" w:hint="default"/>
        <w:sz w:val="22"/>
      </w:rPr>
    </w:lvl>
    <w:lvl w:ilvl="2">
      <w:start w:val="1"/>
      <w:numFmt w:val="decimal"/>
      <w:lvlText w:val="%1.%2.%3"/>
      <w:lvlJc w:val="left"/>
      <w:pPr>
        <w:ind w:left="720" w:hanging="720"/>
      </w:pPr>
      <w:rPr>
        <w:rFonts w:cs="Calibri" w:hint="default"/>
        <w:sz w:val="22"/>
      </w:rPr>
    </w:lvl>
    <w:lvl w:ilvl="3">
      <w:start w:val="1"/>
      <w:numFmt w:val="decimal"/>
      <w:lvlText w:val="%1.%2.%3.%4"/>
      <w:lvlJc w:val="left"/>
      <w:pPr>
        <w:ind w:left="720" w:hanging="720"/>
      </w:pPr>
      <w:rPr>
        <w:rFonts w:cs="Calibri" w:hint="default"/>
        <w:sz w:val="22"/>
      </w:rPr>
    </w:lvl>
    <w:lvl w:ilvl="4">
      <w:start w:val="1"/>
      <w:numFmt w:val="decimal"/>
      <w:lvlText w:val="%1.%2.%3.%4.%5"/>
      <w:lvlJc w:val="left"/>
      <w:pPr>
        <w:ind w:left="1080" w:hanging="1080"/>
      </w:pPr>
      <w:rPr>
        <w:rFonts w:cs="Calibri" w:hint="default"/>
        <w:sz w:val="22"/>
      </w:rPr>
    </w:lvl>
    <w:lvl w:ilvl="5">
      <w:start w:val="1"/>
      <w:numFmt w:val="decimal"/>
      <w:lvlText w:val="%1.%2.%3.%4.%5.%6"/>
      <w:lvlJc w:val="left"/>
      <w:pPr>
        <w:ind w:left="1080" w:hanging="1080"/>
      </w:pPr>
      <w:rPr>
        <w:rFonts w:cs="Calibri" w:hint="default"/>
        <w:sz w:val="22"/>
      </w:rPr>
    </w:lvl>
    <w:lvl w:ilvl="6">
      <w:start w:val="1"/>
      <w:numFmt w:val="decimal"/>
      <w:lvlText w:val="%1.%2.%3.%4.%5.%6.%7"/>
      <w:lvlJc w:val="left"/>
      <w:pPr>
        <w:ind w:left="1440" w:hanging="1440"/>
      </w:pPr>
      <w:rPr>
        <w:rFonts w:cs="Calibri" w:hint="default"/>
        <w:sz w:val="22"/>
      </w:rPr>
    </w:lvl>
    <w:lvl w:ilvl="7">
      <w:start w:val="1"/>
      <w:numFmt w:val="decimal"/>
      <w:lvlText w:val="%1.%2.%3.%4.%5.%6.%7.%8"/>
      <w:lvlJc w:val="left"/>
      <w:pPr>
        <w:ind w:left="1440" w:hanging="1440"/>
      </w:pPr>
      <w:rPr>
        <w:rFonts w:cs="Calibri" w:hint="default"/>
        <w:sz w:val="22"/>
      </w:rPr>
    </w:lvl>
    <w:lvl w:ilvl="8">
      <w:start w:val="1"/>
      <w:numFmt w:val="decimal"/>
      <w:lvlText w:val="%1.%2.%3.%4.%5.%6.%7.%8.%9"/>
      <w:lvlJc w:val="left"/>
      <w:pPr>
        <w:ind w:left="1800" w:hanging="1800"/>
      </w:pPr>
      <w:rPr>
        <w:rFonts w:cs="Calibri" w:hint="default"/>
        <w:sz w:val="22"/>
      </w:rPr>
    </w:lvl>
  </w:abstractNum>
  <w:abstractNum w:abstractNumId="28" w15:restartNumberingAfterBreak="0">
    <w:nsid w:val="64DE7305"/>
    <w:multiLevelType w:val="multilevel"/>
    <w:tmpl w:val="D132E670"/>
    <w:lvl w:ilvl="0">
      <w:start w:val="1"/>
      <w:numFmt w:val="decimal"/>
      <w:lvlText w:val="%1."/>
      <w:lvlJc w:val="left"/>
      <w:pPr>
        <w:ind w:left="785" w:hanging="360"/>
      </w:pPr>
      <w:rPr>
        <w:rFonts w:hint="default"/>
      </w:rPr>
    </w:lvl>
    <w:lvl w:ilvl="1">
      <w:start w:val="1"/>
      <w:numFmt w:val="decimal"/>
      <w:lvlText w:val="%1.%2."/>
      <w:lvlJc w:val="left"/>
      <w:pPr>
        <w:ind w:left="1080" w:hanging="720"/>
      </w:pPr>
      <w:rPr>
        <w:rFonts w:hint="default"/>
        <w:i w:val="0"/>
      </w:rPr>
    </w:lvl>
    <w:lvl w:ilvl="2">
      <w:start w:val="1"/>
      <w:numFmt w:val="lowerLetter"/>
      <w:lvlText w:val="%3."/>
      <w:lvlJc w:val="left"/>
      <w:pPr>
        <w:ind w:left="1713" w:hanging="720"/>
      </w:pPr>
      <w:rPr>
        <w:rFonts w:ascii="Calibri" w:eastAsiaTheme="minorHAnsi" w:hAnsi="Calibri" w:cs="Calibri"/>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53D3178"/>
    <w:multiLevelType w:val="multilevel"/>
    <w:tmpl w:val="2ABA69A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AB56466"/>
    <w:multiLevelType w:val="multilevel"/>
    <w:tmpl w:val="A850A2DC"/>
    <w:lvl w:ilvl="0">
      <w:start w:val="2"/>
      <w:numFmt w:val="decimal"/>
      <w:lvlText w:val="%1."/>
      <w:lvlJc w:val="left"/>
      <w:pPr>
        <w:ind w:left="360" w:hanging="360"/>
      </w:pPr>
      <w:rPr>
        <w:rFonts w:hint="default"/>
      </w:rPr>
    </w:lvl>
    <w:lvl w:ilvl="1">
      <w:start w:val="1"/>
      <w:numFmt w:val="decimal"/>
      <w:lvlText w:val="%1.%2."/>
      <w:lvlJc w:val="left"/>
      <w:pPr>
        <w:ind w:left="1145" w:hanging="720"/>
      </w:pPr>
      <w:rPr>
        <w:rFonts w:hint="default"/>
        <w:b w:val="0"/>
        <w:i w:val="0"/>
      </w:rPr>
    </w:lvl>
    <w:lvl w:ilvl="2">
      <w:start w:val="1"/>
      <w:numFmt w:val="decimal"/>
      <w:lvlText w:val="%1.%2.%3."/>
      <w:lvlJc w:val="left"/>
      <w:pPr>
        <w:ind w:left="1713" w:hanging="720"/>
      </w:pPr>
      <w:rPr>
        <w:rFonts w:hint="default"/>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B60435"/>
    <w:multiLevelType w:val="multilevel"/>
    <w:tmpl w:val="32A2C4A6"/>
    <w:lvl w:ilvl="0">
      <w:start w:val="13"/>
      <w:numFmt w:val="decimal"/>
      <w:lvlText w:val="%1"/>
      <w:lvlJc w:val="left"/>
      <w:pPr>
        <w:ind w:left="540" w:hanging="540"/>
      </w:pPr>
      <w:rPr>
        <w:rFonts w:hint="default"/>
        <w:u w:val="none"/>
      </w:rPr>
    </w:lvl>
    <w:lvl w:ilvl="1">
      <w:start w:val="5"/>
      <w:numFmt w:val="decimal"/>
      <w:lvlText w:val="%1.%2"/>
      <w:lvlJc w:val="left"/>
      <w:pPr>
        <w:ind w:left="540" w:hanging="54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32" w15:restartNumberingAfterBreak="0">
    <w:nsid w:val="72A50162"/>
    <w:multiLevelType w:val="multilevel"/>
    <w:tmpl w:val="57DCFB36"/>
    <w:lvl w:ilvl="0">
      <w:start w:val="1"/>
      <w:numFmt w:val="bullet"/>
      <w:lvlText w:val=""/>
      <w:lvlJc w:val="left"/>
      <w:pPr>
        <w:tabs>
          <w:tab w:val="num" w:pos="0"/>
        </w:tabs>
        <w:ind w:left="1068" w:hanging="360"/>
      </w:pPr>
      <w:rPr>
        <w:rFonts w:ascii="Wingdings" w:hAnsi="Wingdings" w:hint="default"/>
      </w:rPr>
    </w:lvl>
    <w:lvl w:ilvl="1">
      <w:start w:val="1"/>
      <w:numFmt w:val="bullet"/>
      <w:lvlText w:val="o"/>
      <w:lvlJc w:val="left"/>
      <w:pPr>
        <w:tabs>
          <w:tab w:val="num" w:pos="0"/>
        </w:tabs>
        <w:ind w:left="1788" w:hanging="360"/>
      </w:pPr>
      <w:rPr>
        <w:rFonts w:ascii="Courier New" w:hAnsi="Courier New" w:cs="font369"/>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font369"/>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font369"/>
      </w:rPr>
    </w:lvl>
    <w:lvl w:ilvl="8">
      <w:start w:val="1"/>
      <w:numFmt w:val="bullet"/>
      <w:lvlText w:val=""/>
      <w:lvlJc w:val="left"/>
      <w:pPr>
        <w:tabs>
          <w:tab w:val="num" w:pos="0"/>
        </w:tabs>
        <w:ind w:left="6828" w:hanging="360"/>
      </w:pPr>
      <w:rPr>
        <w:rFonts w:ascii="Wingdings" w:hAnsi="Wingdings" w:cs="Wingdings"/>
      </w:rPr>
    </w:lvl>
  </w:abstractNum>
  <w:abstractNum w:abstractNumId="33" w15:restartNumberingAfterBreak="0">
    <w:nsid w:val="77066BEA"/>
    <w:multiLevelType w:val="hybridMultilevel"/>
    <w:tmpl w:val="5E9C14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798078C4"/>
    <w:multiLevelType w:val="hybridMultilevel"/>
    <w:tmpl w:val="9F505526"/>
    <w:lvl w:ilvl="0" w:tplc="576E7D64">
      <w:start w:val="1"/>
      <w:numFmt w:val="bullet"/>
      <w:lvlText w:val="-"/>
      <w:lvlJc w:val="left"/>
      <w:pPr>
        <w:ind w:left="720" w:hanging="360"/>
      </w:pPr>
      <w:rPr>
        <w:rFonts w:ascii="Calibri Light" w:eastAsia="SimSun" w:hAnsi="Calibri Light"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79B60C1C"/>
    <w:multiLevelType w:val="multilevel"/>
    <w:tmpl w:val="A14092E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26"/>
  </w:num>
  <w:num w:numId="4">
    <w:abstractNumId w:val="3"/>
  </w:num>
  <w:num w:numId="5">
    <w:abstractNumId w:val="18"/>
  </w:num>
  <w:num w:numId="6">
    <w:abstractNumId w:val="32"/>
  </w:num>
  <w:num w:numId="7">
    <w:abstractNumId w:val="5"/>
  </w:num>
  <w:num w:numId="8">
    <w:abstractNumId w:val="1"/>
  </w:num>
  <w:num w:numId="9">
    <w:abstractNumId w:val="27"/>
  </w:num>
  <w:num w:numId="10">
    <w:abstractNumId w:val="14"/>
  </w:num>
  <w:num w:numId="11">
    <w:abstractNumId w:val="10"/>
  </w:num>
  <w:num w:numId="12">
    <w:abstractNumId w:val="22"/>
  </w:num>
  <w:num w:numId="13">
    <w:abstractNumId w:val="7"/>
  </w:num>
  <w:num w:numId="14">
    <w:abstractNumId w:val="33"/>
  </w:num>
  <w:num w:numId="15">
    <w:abstractNumId w:val="16"/>
  </w:num>
  <w:num w:numId="16">
    <w:abstractNumId w:val="25"/>
  </w:num>
  <w:num w:numId="17">
    <w:abstractNumId w:val="15"/>
  </w:num>
  <w:num w:numId="18">
    <w:abstractNumId w:val="8"/>
  </w:num>
  <w:num w:numId="19">
    <w:abstractNumId w:val="34"/>
  </w:num>
  <w:num w:numId="20">
    <w:abstractNumId w:val="35"/>
  </w:num>
  <w:num w:numId="21">
    <w:abstractNumId w:val="28"/>
  </w:num>
  <w:num w:numId="22">
    <w:abstractNumId w:val="13"/>
  </w:num>
  <w:num w:numId="23">
    <w:abstractNumId w:val="20"/>
  </w:num>
  <w:num w:numId="24">
    <w:abstractNumId w:val="9"/>
  </w:num>
  <w:num w:numId="25">
    <w:abstractNumId w:val="11"/>
  </w:num>
  <w:num w:numId="26">
    <w:abstractNumId w:val="17"/>
  </w:num>
  <w:num w:numId="27">
    <w:abstractNumId w:val="21"/>
  </w:num>
  <w:num w:numId="28">
    <w:abstractNumId w:val="12"/>
  </w:num>
  <w:num w:numId="29">
    <w:abstractNumId w:val="15"/>
  </w:num>
  <w:num w:numId="30">
    <w:abstractNumId w:val="19"/>
  </w:num>
  <w:num w:numId="31">
    <w:abstractNumId w:val="24"/>
  </w:num>
  <w:num w:numId="32">
    <w:abstractNumId w:val="30"/>
  </w:num>
  <w:num w:numId="33">
    <w:abstractNumId w:val="4"/>
  </w:num>
  <w:num w:numId="34">
    <w:abstractNumId w:val="31"/>
  </w:num>
  <w:num w:numId="35">
    <w:abstractNumId w:val="23"/>
  </w:num>
  <w:num w:numId="36">
    <w:abstractNumId w:val="29"/>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CF7"/>
    <w:rsid w:val="00012900"/>
    <w:rsid w:val="00015B3B"/>
    <w:rsid w:val="0003023D"/>
    <w:rsid w:val="00046321"/>
    <w:rsid w:val="00047421"/>
    <w:rsid w:val="00056996"/>
    <w:rsid w:val="00080280"/>
    <w:rsid w:val="00082724"/>
    <w:rsid w:val="000A6D82"/>
    <w:rsid w:val="000B244C"/>
    <w:rsid w:val="000C64AB"/>
    <w:rsid w:val="000D102F"/>
    <w:rsid w:val="000D1809"/>
    <w:rsid w:val="000D2407"/>
    <w:rsid w:val="000F4B7F"/>
    <w:rsid w:val="000F5D3C"/>
    <w:rsid w:val="000F71C8"/>
    <w:rsid w:val="00117462"/>
    <w:rsid w:val="00122DD9"/>
    <w:rsid w:val="001266A3"/>
    <w:rsid w:val="00134669"/>
    <w:rsid w:val="00147FF4"/>
    <w:rsid w:val="00174952"/>
    <w:rsid w:val="0018580D"/>
    <w:rsid w:val="001903FE"/>
    <w:rsid w:val="0019699E"/>
    <w:rsid w:val="00196A12"/>
    <w:rsid w:val="001A11E6"/>
    <w:rsid w:val="001A5FDB"/>
    <w:rsid w:val="001B5314"/>
    <w:rsid w:val="001C19FD"/>
    <w:rsid w:val="001C495E"/>
    <w:rsid w:val="001D29C0"/>
    <w:rsid w:val="001E0333"/>
    <w:rsid w:val="001E1E16"/>
    <w:rsid w:val="002019B4"/>
    <w:rsid w:val="00223629"/>
    <w:rsid w:val="00232D1A"/>
    <w:rsid w:val="0023383C"/>
    <w:rsid w:val="002341B4"/>
    <w:rsid w:val="00243983"/>
    <w:rsid w:val="00246124"/>
    <w:rsid w:val="00253523"/>
    <w:rsid w:val="0026298B"/>
    <w:rsid w:val="00264D65"/>
    <w:rsid w:val="00264FE0"/>
    <w:rsid w:val="00275768"/>
    <w:rsid w:val="00290705"/>
    <w:rsid w:val="00292FA4"/>
    <w:rsid w:val="002B31E6"/>
    <w:rsid w:val="002B546B"/>
    <w:rsid w:val="002B5C31"/>
    <w:rsid w:val="002C1730"/>
    <w:rsid w:val="002C4560"/>
    <w:rsid w:val="002D4BFD"/>
    <w:rsid w:val="002D507B"/>
    <w:rsid w:val="002D5ADD"/>
    <w:rsid w:val="002E259D"/>
    <w:rsid w:val="002E33AB"/>
    <w:rsid w:val="003035C4"/>
    <w:rsid w:val="003056A1"/>
    <w:rsid w:val="003124D7"/>
    <w:rsid w:val="003155AD"/>
    <w:rsid w:val="00321927"/>
    <w:rsid w:val="0033021D"/>
    <w:rsid w:val="0033335D"/>
    <w:rsid w:val="003437A4"/>
    <w:rsid w:val="00343F23"/>
    <w:rsid w:val="00347C80"/>
    <w:rsid w:val="00352E65"/>
    <w:rsid w:val="0036096C"/>
    <w:rsid w:val="00387917"/>
    <w:rsid w:val="00395028"/>
    <w:rsid w:val="003951D7"/>
    <w:rsid w:val="00396CF7"/>
    <w:rsid w:val="003A25C3"/>
    <w:rsid w:val="003C199C"/>
    <w:rsid w:val="003D518D"/>
    <w:rsid w:val="003D6F90"/>
    <w:rsid w:val="003E5F10"/>
    <w:rsid w:val="004023DB"/>
    <w:rsid w:val="00420BC3"/>
    <w:rsid w:val="004235D3"/>
    <w:rsid w:val="00423613"/>
    <w:rsid w:val="00424028"/>
    <w:rsid w:val="00424D9D"/>
    <w:rsid w:val="00435DB3"/>
    <w:rsid w:val="00441B19"/>
    <w:rsid w:val="00450AB0"/>
    <w:rsid w:val="004541B5"/>
    <w:rsid w:val="00483AF7"/>
    <w:rsid w:val="00492F18"/>
    <w:rsid w:val="00495129"/>
    <w:rsid w:val="004A68FA"/>
    <w:rsid w:val="004B232A"/>
    <w:rsid w:val="004B4A33"/>
    <w:rsid w:val="004C1E31"/>
    <w:rsid w:val="004C6605"/>
    <w:rsid w:val="004D3B29"/>
    <w:rsid w:val="004D70FF"/>
    <w:rsid w:val="00502992"/>
    <w:rsid w:val="00511A84"/>
    <w:rsid w:val="00512794"/>
    <w:rsid w:val="00530A4F"/>
    <w:rsid w:val="00557FC6"/>
    <w:rsid w:val="0058297E"/>
    <w:rsid w:val="005A63F3"/>
    <w:rsid w:val="005A6FB1"/>
    <w:rsid w:val="005B3840"/>
    <w:rsid w:val="005C4DB9"/>
    <w:rsid w:val="005C5B93"/>
    <w:rsid w:val="005C5F2D"/>
    <w:rsid w:val="005C7390"/>
    <w:rsid w:val="005E4902"/>
    <w:rsid w:val="00607AD3"/>
    <w:rsid w:val="0061040B"/>
    <w:rsid w:val="00610D68"/>
    <w:rsid w:val="00650A33"/>
    <w:rsid w:val="006523F1"/>
    <w:rsid w:val="0065743B"/>
    <w:rsid w:val="006641EF"/>
    <w:rsid w:val="00671E0B"/>
    <w:rsid w:val="006831BB"/>
    <w:rsid w:val="00685BCF"/>
    <w:rsid w:val="006A5E0D"/>
    <w:rsid w:val="006A6969"/>
    <w:rsid w:val="006B487E"/>
    <w:rsid w:val="006C1209"/>
    <w:rsid w:val="006C40F9"/>
    <w:rsid w:val="006C53B9"/>
    <w:rsid w:val="00701DC2"/>
    <w:rsid w:val="00734472"/>
    <w:rsid w:val="00741CA1"/>
    <w:rsid w:val="00745DE1"/>
    <w:rsid w:val="00746316"/>
    <w:rsid w:val="00757641"/>
    <w:rsid w:val="00765170"/>
    <w:rsid w:val="0076668F"/>
    <w:rsid w:val="00782D8B"/>
    <w:rsid w:val="00784200"/>
    <w:rsid w:val="00796C68"/>
    <w:rsid w:val="007A3E7D"/>
    <w:rsid w:val="007A4D2E"/>
    <w:rsid w:val="007C703B"/>
    <w:rsid w:val="007F2483"/>
    <w:rsid w:val="00825FD0"/>
    <w:rsid w:val="008560DC"/>
    <w:rsid w:val="00861A0B"/>
    <w:rsid w:val="00871F82"/>
    <w:rsid w:val="00881304"/>
    <w:rsid w:val="00891371"/>
    <w:rsid w:val="00894EC9"/>
    <w:rsid w:val="008956EB"/>
    <w:rsid w:val="008A5E87"/>
    <w:rsid w:val="008B08D9"/>
    <w:rsid w:val="008B4257"/>
    <w:rsid w:val="008C0629"/>
    <w:rsid w:val="008D4235"/>
    <w:rsid w:val="008F50F1"/>
    <w:rsid w:val="0090213B"/>
    <w:rsid w:val="00917EC1"/>
    <w:rsid w:val="0092126B"/>
    <w:rsid w:val="009311BE"/>
    <w:rsid w:val="00934F7E"/>
    <w:rsid w:val="0094474B"/>
    <w:rsid w:val="00945AEC"/>
    <w:rsid w:val="0095089D"/>
    <w:rsid w:val="0095305D"/>
    <w:rsid w:val="00953A37"/>
    <w:rsid w:val="00955D1E"/>
    <w:rsid w:val="00964FF6"/>
    <w:rsid w:val="00983F00"/>
    <w:rsid w:val="009869B1"/>
    <w:rsid w:val="009B1F62"/>
    <w:rsid w:val="009D3D1C"/>
    <w:rsid w:val="009D3FC5"/>
    <w:rsid w:val="009E6B8D"/>
    <w:rsid w:val="009F6F6F"/>
    <w:rsid w:val="00A11D25"/>
    <w:rsid w:val="00A20313"/>
    <w:rsid w:val="00A3258C"/>
    <w:rsid w:val="00A37592"/>
    <w:rsid w:val="00A41793"/>
    <w:rsid w:val="00A43673"/>
    <w:rsid w:val="00A53CD3"/>
    <w:rsid w:val="00A64640"/>
    <w:rsid w:val="00A65F7E"/>
    <w:rsid w:val="00A73212"/>
    <w:rsid w:val="00A737E9"/>
    <w:rsid w:val="00A86AF1"/>
    <w:rsid w:val="00A95CE5"/>
    <w:rsid w:val="00AA0A80"/>
    <w:rsid w:val="00AB11D6"/>
    <w:rsid w:val="00AC403C"/>
    <w:rsid w:val="00AE431A"/>
    <w:rsid w:val="00AF1857"/>
    <w:rsid w:val="00B02B81"/>
    <w:rsid w:val="00B23271"/>
    <w:rsid w:val="00B2679C"/>
    <w:rsid w:val="00B279FA"/>
    <w:rsid w:val="00B418D9"/>
    <w:rsid w:val="00B55B81"/>
    <w:rsid w:val="00B6109A"/>
    <w:rsid w:val="00B64F83"/>
    <w:rsid w:val="00B650AF"/>
    <w:rsid w:val="00B66364"/>
    <w:rsid w:val="00B70738"/>
    <w:rsid w:val="00B72E61"/>
    <w:rsid w:val="00BB4F30"/>
    <w:rsid w:val="00BC5707"/>
    <w:rsid w:val="00BD5A2F"/>
    <w:rsid w:val="00BE08CF"/>
    <w:rsid w:val="00BE5046"/>
    <w:rsid w:val="00BF71E0"/>
    <w:rsid w:val="00C31383"/>
    <w:rsid w:val="00C321B0"/>
    <w:rsid w:val="00C36539"/>
    <w:rsid w:val="00C6335B"/>
    <w:rsid w:val="00C807E8"/>
    <w:rsid w:val="00CA354F"/>
    <w:rsid w:val="00CC2A8E"/>
    <w:rsid w:val="00CC6A48"/>
    <w:rsid w:val="00CE57BA"/>
    <w:rsid w:val="00CF4A19"/>
    <w:rsid w:val="00D106D6"/>
    <w:rsid w:val="00D10C1E"/>
    <w:rsid w:val="00D11D36"/>
    <w:rsid w:val="00D12822"/>
    <w:rsid w:val="00D13B9E"/>
    <w:rsid w:val="00D16524"/>
    <w:rsid w:val="00D27B68"/>
    <w:rsid w:val="00D27BD2"/>
    <w:rsid w:val="00D31306"/>
    <w:rsid w:val="00D3409E"/>
    <w:rsid w:val="00D4413B"/>
    <w:rsid w:val="00D605DE"/>
    <w:rsid w:val="00D77EB3"/>
    <w:rsid w:val="00D867E2"/>
    <w:rsid w:val="00DB3D3C"/>
    <w:rsid w:val="00DC4791"/>
    <w:rsid w:val="00DC7FE3"/>
    <w:rsid w:val="00DD1977"/>
    <w:rsid w:val="00DD2B2C"/>
    <w:rsid w:val="00E14D40"/>
    <w:rsid w:val="00E17AD3"/>
    <w:rsid w:val="00E57DA6"/>
    <w:rsid w:val="00E66A99"/>
    <w:rsid w:val="00E73257"/>
    <w:rsid w:val="00E81110"/>
    <w:rsid w:val="00EA1AD0"/>
    <w:rsid w:val="00EB2EBC"/>
    <w:rsid w:val="00ED02A9"/>
    <w:rsid w:val="00ED4979"/>
    <w:rsid w:val="00EE1495"/>
    <w:rsid w:val="00EE3289"/>
    <w:rsid w:val="00F01F06"/>
    <w:rsid w:val="00F05AA6"/>
    <w:rsid w:val="00F24DFE"/>
    <w:rsid w:val="00F25B7B"/>
    <w:rsid w:val="00F423EF"/>
    <w:rsid w:val="00F605A6"/>
    <w:rsid w:val="00F8428A"/>
    <w:rsid w:val="00F84314"/>
    <w:rsid w:val="00F90B37"/>
    <w:rsid w:val="00F91FBB"/>
    <w:rsid w:val="00F95D41"/>
    <w:rsid w:val="00FB0285"/>
    <w:rsid w:val="00FB1B9C"/>
    <w:rsid w:val="00FB7CD7"/>
    <w:rsid w:val="00FC7B37"/>
    <w:rsid w:val="00FF3113"/>
    <w:rsid w:val="00FF6F9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AC500AFE-AE53-4419-AC19-C87561F8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C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96CF7"/>
    <w:pPr>
      <w:tabs>
        <w:tab w:val="center" w:pos="4419"/>
        <w:tab w:val="right" w:pos="8838"/>
      </w:tabs>
      <w:suppressAutoHyphens/>
      <w:spacing w:after="0" w:line="240" w:lineRule="auto"/>
    </w:pPr>
    <w:rPr>
      <w:rFonts w:ascii="Calibri" w:eastAsia="Calibri" w:hAnsi="Calibri" w:cs="font369"/>
      <w:color w:val="00000A"/>
      <w:kern w:val="1"/>
      <w:sz w:val="24"/>
    </w:rPr>
  </w:style>
  <w:style w:type="character" w:customStyle="1" w:styleId="EncabezadoCar">
    <w:name w:val="Encabezado Car"/>
    <w:basedOn w:val="Fuentedeprrafopredeter"/>
    <w:link w:val="Encabezado"/>
    <w:uiPriority w:val="99"/>
    <w:rsid w:val="00396CF7"/>
    <w:rPr>
      <w:rFonts w:ascii="Calibri" w:eastAsia="Calibri" w:hAnsi="Calibri" w:cs="font369"/>
      <w:color w:val="00000A"/>
      <w:kern w:val="1"/>
      <w:sz w:val="24"/>
    </w:rPr>
  </w:style>
  <w:style w:type="paragraph" w:styleId="Piedepgina">
    <w:name w:val="footer"/>
    <w:basedOn w:val="Normal"/>
    <w:link w:val="PiedepginaCar"/>
    <w:uiPriority w:val="99"/>
    <w:rsid w:val="00396CF7"/>
    <w:pPr>
      <w:tabs>
        <w:tab w:val="center" w:pos="4419"/>
        <w:tab w:val="right" w:pos="8838"/>
      </w:tabs>
      <w:suppressAutoHyphens/>
      <w:spacing w:after="0" w:line="240" w:lineRule="auto"/>
    </w:pPr>
    <w:rPr>
      <w:rFonts w:ascii="Calibri" w:eastAsia="Calibri" w:hAnsi="Calibri" w:cs="font369"/>
      <w:color w:val="00000A"/>
      <w:kern w:val="1"/>
      <w:sz w:val="24"/>
    </w:rPr>
  </w:style>
  <w:style w:type="character" w:customStyle="1" w:styleId="PiedepginaCar">
    <w:name w:val="Pie de página Car"/>
    <w:basedOn w:val="Fuentedeprrafopredeter"/>
    <w:link w:val="Piedepgina"/>
    <w:uiPriority w:val="99"/>
    <w:rsid w:val="00396CF7"/>
    <w:rPr>
      <w:rFonts w:ascii="Calibri" w:eastAsia="Calibri" w:hAnsi="Calibri" w:cs="font369"/>
      <w:color w:val="00000A"/>
      <w:kern w:val="1"/>
      <w:sz w:val="24"/>
    </w:rPr>
  </w:style>
  <w:style w:type="paragraph" w:styleId="Prrafodelista">
    <w:name w:val="List Paragraph"/>
    <w:aliases w:val="Texto,List Paragraph1,Titulo 1"/>
    <w:basedOn w:val="Normal"/>
    <w:uiPriority w:val="34"/>
    <w:qFormat/>
    <w:rsid w:val="00396CF7"/>
    <w:pPr>
      <w:ind w:left="720"/>
      <w:contextualSpacing/>
    </w:pPr>
  </w:style>
  <w:style w:type="paragraph" w:styleId="Textoindependiente">
    <w:name w:val="Body Text"/>
    <w:basedOn w:val="Normal"/>
    <w:link w:val="TextoindependienteCar"/>
    <w:uiPriority w:val="99"/>
    <w:unhideWhenUsed/>
    <w:rsid w:val="00396CF7"/>
    <w:pPr>
      <w:spacing w:after="120"/>
    </w:pPr>
  </w:style>
  <w:style w:type="character" w:customStyle="1" w:styleId="TextoindependienteCar">
    <w:name w:val="Texto independiente Car"/>
    <w:basedOn w:val="Fuentedeprrafopredeter"/>
    <w:link w:val="Textoindependiente"/>
    <w:uiPriority w:val="99"/>
    <w:rsid w:val="00396CF7"/>
  </w:style>
  <w:style w:type="character" w:styleId="nfasis">
    <w:name w:val="Emphasis"/>
    <w:qFormat/>
    <w:rsid w:val="00396CF7"/>
    <w:rPr>
      <w:i/>
      <w:iCs/>
    </w:rPr>
  </w:style>
  <w:style w:type="character" w:styleId="Textoennegrita">
    <w:name w:val="Strong"/>
    <w:qFormat/>
    <w:rsid w:val="00396CF7"/>
    <w:rPr>
      <w:b/>
      <w:bCs/>
    </w:rPr>
  </w:style>
  <w:style w:type="paragraph" w:customStyle="1" w:styleId="Contenidodelatabla">
    <w:name w:val="Contenido de la tabla"/>
    <w:basedOn w:val="Normal"/>
    <w:rsid w:val="00396CF7"/>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character" w:styleId="Hipervnculo">
    <w:name w:val="Hyperlink"/>
    <w:basedOn w:val="Fuentedeprrafopredeter"/>
    <w:uiPriority w:val="99"/>
    <w:unhideWhenUsed/>
    <w:rsid w:val="00396CF7"/>
    <w:rPr>
      <w:color w:val="0563C1" w:themeColor="hyperlink"/>
      <w:u w:val="single"/>
    </w:rPr>
  </w:style>
  <w:style w:type="paragraph" w:styleId="NormalWeb">
    <w:name w:val="Normal (Web)"/>
    <w:basedOn w:val="Normal"/>
    <w:uiPriority w:val="99"/>
    <w:semiHidden/>
    <w:unhideWhenUsed/>
    <w:rsid w:val="0019699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apple-converted-space">
    <w:name w:val="apple-converted-space"/>
    <w:basedOn w:val="Fuentedeprrafopredeter"/>
    <w:rsid w:val="00CF4A19"/>
  </w:style>
  <w:style w:type="paragraph" w:customStyle="1" w:styleId="Prrafodelista1">
    <w:name w:val="Párrafo de lista1"/>
    <w:basedOn w:val="Normal"/>
    <w:link w:val="PrrafodelistaCar"/>
    <w:uiPriority w:val="34"/>
    <w:qFormat/>
    <w:rsid w:val="008A5E87"/>
    <w:pPr>
      <w:suppressAutoHyphens/>
      <w:spacing w:after="200" w:line="240" w:lineRule="auto"/>
      <w:ind w:left="720"/>
      <w:contextualSpacing/>
    </w:pPr>
    <w:rPr>
      <w:rFonts w:ascii="Calibri" w:eastAsia="Calibri" w:hAnsi="Calibri" w:cs="font300"/>
      <w:color w:val="00000A"/>
      <w:kern w:val="1"/>
      <w:sz w:val="24"/>
    </w:rPr>
  </w:style>
  <w:style w:type="paragraph" w:customStyle="1" w:styleId="Sinespaciado1">
    <w:name w:val="Sin espaciado1"/>
    <w:rsid w:val="008A5E87"/>
    <w:pPr>
      <w:suppressAutoHyphens/>
      <w:spacing w:after="0" w:line="240" w:lineRule="auto"/>
    </w:pPr>
    <w:rPr>
      <w:rFonts w:ascii="Times New Roman" w:eastAsia="Times New Roman" w:hAnsi="Times New Roman" w:cs="Times New Roman"/>
      <w:color w:val="00000A"/>
      <w:kern w:val="1"/>
      <w:sz w:val="24"/>
      <w:szCs w:val="24"/>
      <w:lang w:val="es-ES" w:eastAsia="es-ES"/>
    </w:rPr>
  </w:style>
  <w:style w:type="paragraph" w:styleId="Sinespaciado">
    <w:name w:val="No Spacing"/>
    <w:uiPriority w:val="1"/>
    <w:qFormat/>
    <w:rsid w:val="00945AEC"/>
    <w:pPr>
      <w:spacing w:after="0" w:line="240" w:lineRule="auto"/>
    </w:pPr>
  </w:style>
  <w:style w:type="paragraph" w:styleId="Textodeglobo">
    <w:name w:val="Balloon Text"/>
    <w:basedOn w:val="Normal"/>
    <w:link w:val="TextodegloboCar"/>
    <w:uiPriority w:val="99"/>
    <w:semiHidden/>
    <w:unhideWhenUsed/>
    <w:rsid w:val="00861A0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1A0B"/>
    <w:rPr>
      <w:rFonts w:ascii="Segoe UI" w:hAnsi="Segoe UI" w:cs="Segoe UI"/>
      <w:sz w:val="18"/>
      <w:szCs w:val="18"/>
    </w:rPr>
  </w:style>
  <w:style w:type="table" w:styleId="Tablaconcuadrcula">
    <w:name w:val="Table Grid"/>
    <w:basedOn w:val="Tablanormal"/>
    <w:uiPriority w:val="59"/>
    <w:rsid w:val="00BB4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9B1F6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B1F62"/>
    <w:rPr>
      <w:sz w:val="20"/>
      <w:szCs w:val="20"/>
    </w:rPr>
  </w:style>
  <w:style w:type="character" w:styleId="Refdenotaalpie">
    <w:name w:val="footnote reference"/>
    <w:basedOn w:val="Fuentedeprrafopredeter"/>
    <w:uiPriority w:val="99"/>
    <w:semiHidden/>
    <w:unhideWhenUsed/>
    <w:rsid w:val="009B1F62"/>
    <w:rPr>
      <w:vertAlign w:val="superscript"/>
    </w:rPr>
  </w:style>
  <w:style w:type="character" w:customStyle="1" w:styleId="PrrafodelistaCar">
    <w:name w:val="Párrafo de lista Car"/>
    <w:aliases w:val="Texto Car,List Paragraph1 Car,Titulo 1 Car"/>
    <w:link w:val="Prrafodelista1"/>
    <w:uiPriority w:val="34"/>
    <w:qFormat/>
    <w:rsid w:val="009E6B8D"/>
    <w:rPr>
      <w:rFonts w:ascii="Calibri" w:eastAsia="Calibri" w:hAnsi="Calibri" w:cs="font300"/>
      <w:color w:val="00000A"/>
      <w:kern w:val="1"/>
      <w:sz w:val="24"/>
    </w:rPr>
  </w:style>
  <w:style w:type="paragraph" w:customStyle="1" w:styleId="Normal1">
    <w:name w:val="Normal1"/>
    <w:rsid w:val="009E6B8D"/>
    <w:pPr>
      <w:suppressAutoHyphens/>
      <w:spacing w:after="0" w:line="240" w:lineRule="auto"/>
      <w:textAlignment w:val="baseline"/>
    </w:pPr>
    <w:rPr>
      <w:rFonts w:ascii="Calibri" w:eastAsia="Times New Roman" w:hAnsi="Calibri" w:cs="Times New Roman"/>
      <w:sz w:val="24"/>
      <w:szCs w:val="24"/>
      <w:lang w:val="es-ES" w:eastAsia="es-E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1269">
      <w:bodyDiv w:val="1"/>
      <w:marLeft w:val="0"/>
      <w:marRight w:val="0"/>
      <w:marTop w:val="0"/>
      <w:marBottom w:val="0"/>
      <w:divBdr>
        <w:top w:val="none" w:sz="0" w:space="0" w:color="auto"/>
        <w:left w:val="none" w:sz="0" w:space="0" w:color="auto"/>
        <w:bottom w:val="none" w:sz="0" w:space="0" w:color="auto"/>
        <w:right w:val="none" w:sz="0" w:space="0" w:color="auto"/>
      </w:divBdr>
    </w:div>
    <w:div w:id="147864977">
      <w:bodyDiv w:val="1"/>
      <w:marLeft w:val="0"/>
      <w:marRight w:val="0"/>
      <w:marTop w:val="0"/>
      <w:marBottom w:val="0"/>
      <w:divBdr>
        <w:top w:val="none" w:sz="0" w:space="0" w:color="auto"/>
        <w:left w:val="none" w:sz="0" w:space="0" w:color="auto"/>
        <w:bottom w:val="none" w:sz="0" w:space="0" w:color="auto"/>
        <w:right w:val="none" w:sz="0" w:space="0" w:color="auto"/>
      </w:divBdr>
    </w:div>
    <w:div w:id="235167851">
      <w:bodyDiv w:val="1"/>
      <w:marLeft w:val="0"/>
      <w:marRight w:val="0"/>
      <w:marTop w:val="0"/>
      <w:marBottom w:val="0"/>
      <w:divBdr>
        <w:top w:val="none" w:sz="0" w:space="0" w:color="auto"/>
        <w:left w:val="none" w:sz="0" w:space="0" w:color="auto"/>
        <w:bottom w:val="none" w:sz="0" w:space="0" w:color="auto"/>
        <w:right w:val="none" w:sz="0" w:space="0" w:color="auto"/>
      </w:divBdr>
    </w:div>
    <w:div w:id="918907468">
      <w:bodyDiv w:val="1"/>
      <w:marLeft w:val="0"/>
      <w:marRight w:val="0"/>
      <w:marTop w:val="0"/>
      <w:marBottom w:val="0"/>
      <w:divBdr>
        <w:top w:val="none" w:sz="0" w:space="0" w:color="auto"/>
        <w:left w:val="none" w:sz="0" w:space="0" w:color="auto"/>
        <w:bottom w:val="none" w:sz="0" w:space="0" w:color="auto"/>
        <w:right w:val="none" w:sz="0" w:space="0" w:color="auto"/>
      </w:divBdr>
    </w:div>
    <w:div w:id="1235310732">
      <w:bodyDiv w:val="1"/>
      <w:marLeft w:val="0"/>
      <w:marRight w:val="0"/>
      <w:marTop w:val="0"/>
      <w:marBottom w:val="0"/>
      <w:divBdr>
        <w:top w:val="none" w:sz="0" w:space="0" w:color="auto"/>
        <w:left w:val="none" w:sz="0" w:space="0" w:color="auto"/>
        <w:bottom w:val="none" w:sz="0" w:space="0" w:color="auto"/>
        <w:right w:val="none" w:sz="0" w:space="0" w:color="auto"/>
      </w:divBdr>
    </w:div>
    <w:div w:id="1384911575">
      <w:bodyDiv w:val="1"/>
      <w:marLeft w:val="0"/>
      <w:marRight w:val="0"/>
      <w:marTop w:val="0"/>
      <w:marBottom w:val="0"/>
      <w:divBdr>
        <w:top w:val="none" w:sz="0" w:space="0" w:color="auto"/>
        <w:left w:val="none" w:sz="0" w:space="0" w:color="auto"/>
        <w:bottom w:val="none" w:sz="0" w:space="0" w:color="auto"/>
        <w:right w:val="none" w:sz="0" w:space="0" w:color="auto"/>
      </w:divBdr>
    </w:div>
    <w:div w:id="1458646081">
      <w:bodyDiv w:val="1"/>
      <w:marLeft w:val="0"/>
      <w:marRight w:val="0"/>
      <w:marTop w:val="0"/>
      <w:marBottom w:val="0"/>
      <w:divBdr>
        <w:top w:val="none" w:sz="0" w:space="0" w:color="auto"/>
        <w:left w:val="none" w:sz="0" w:space="0" w:color="auto"/>
        <w:bottom w:val="none" w:sz="0" w:space="0" w:color="auto"/>
        <w:right w:val="none" w:sz="0" w:space="0" w:color="auto"/>
      </w:divBdr>
    </w:div>
    <w:div w:id="1508329382">
      <w:bodyDiv w:val="1"/>
      <w:marLeft w:val="0"/>
      <w:marRight w:val="0"/>
      <w:marTop w:val="0"/>
      <w:marBottom w:val="0"/>
      <w:divBdr>
        <w:top w:val="none" w:sz="0" w:space="0" w:color="auto"/>
        <w:left w:val="none" w:sz="0" w:space="0" w:color="auto"/>
        <w:bottom w:val="none" w:sz="0" w:space="0" w:color="auto"/>
        <w:right w:val="none" w:sz="0" w:space="0" w:color="auto"/>
      </w:divBdr>
    </w:div>
    <w:div w:id="1752772663">
      <w:bodyDiv w:val="1"/>
      <w:marLeft w:val="0"/>
      <w:marRight w:val="0"/>
      <w:marTop w:val="0"/>
      <w:marBottom w:val="0"/>
      <w:divBdr>
        <w:top w:val="none" w:sz="0" w:space="0" w:color="auto"/>
        <w:left w:val="none" w:sz="0" w:space="0" w:color="auto"/>
        <w:bottom w:val="none" w:sz="0" w:space="0" w:color="auto"/>
        <w:right w:val="none" w:sz="0" w:space="0" w:color="auto"/>
      </w:divBdr>
    </w:div>
    <w:div w:id="1824547717">
      <w:bodyDiv w:val="1"/>
      <w:marLeft w:val="0"/>
      <w:marRight w:val="0"/>
      <w:marTop w:val="0"/>
      <w:marBottom w:val="0"/>
      <w:divBdr>
        <w:top w:val="none" w:sz="0" w:space="0" w:color="auto"/>
        <w:left w:val="none" w:sz="0" w:space="0" w:color="auto"/>
        <w:bottom w:val="none" w:sz="0" w:space="0" w:color="auto"/>
        <w:right w:val="none" w:sz="0" w:space="0" w:color="auto"/>
      </w:divBdr>
    </w:div>
    <w:div w:id="1856191612">
      <w:bodyDiv w:val="1"/>
      <w:marLeft w:val="0"/>
      <w:marRight w:val="0"/>
      <w:marTop w:val="0"/>
      <w:marBottom w:val="0"/>
      <w:divBdr>
        <w:top w:val="none" w:sz="0" w:space="0" w:color="auto"/>
        <w:left w:val="none" w:sz="0" w:space="0" w:color="auto"/>
        <w:bottom w:val="none" w:sz="0" w:space="0" w:color="auto"/>
        <w:right w:val="none" w:sz="0" w:space="0" w:color="auto"/>
      </w:divBdr>
    </w:div>
    <w:div w:id="1929852489">
      <w:bodyDiv w:val="1"/>
      <w:marLeft w:val="0"/>
      <w:marRight w:val="0"/>
      <w:marTop w:val="0"/>
      <w:marBottom w:val="0"/>
      <w:divBdr>
        <w:top w:val="none" w:sz="0" w:space="0" w:color="auto"/>
        <w:left w:val="none" w:sz="0" w:space="0" w:color="auto"/>
        <w:bottom w:val="none" w:sz="0" w:space="0" w:color="auto"/>
        <w:right w:val="none" w:sz="0" w:space="0" w:color="auto"/>
      </w:divBdr>
    </w:div>
    <w:div w:id="1938950020">
      <w:bodyDiv w:val="1"/>
      <w:marLeft w:val="0"/>
      <w:marRight w:val="0"/>
      <w:marTop w:val="0"/>
      <w:marBottom w:val="0"/>
      <w:divBdr>
        <w:top w:val="none" w:sz="0" w:space="0" w:color="auto"/>
        <w:left w:val="none" w:sz="0" w:space="0" w:color="auto"/>
        <w:bottom w:val="none" w:sz="0" w:space="0" w:color="auto"/>
        <w:right w:val="none" w:sz="0" w:space="0" w:color="auto"/>
      </w:divBdr>
    </w:div>
    <w:div w:id="198419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publicas@quito-turismo.gob.ec"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D5790-76E6-4290-817D-25655FC14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5707</Words>
  <Characters>31389</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Rubén Lara</dc:creator>
  <cp:keywords/>
  <dc:description/>
  <cp:lastModifiedBy>María José Valdiviezo</cp:lastModifiedBy>
  <cp:revision>2</cp:revision>
  <cp:lastPrinted>2017-10-20T16:40:00Z</cp:lastPrinted>
  <dcterms:created xsi:type="dcterms:W3CDTF">2017-10-24T20:42:00Z</dcterms:created>
  <dcterms:modified xsi:type="dcterms:W3CDTF">2017-10-24T20:42:00Z</dcterms:modified>
</cp:coreProperties>
</file>